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55" w:rsidRDefault="00DC11CA" w:rsidP="00D07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0" w:name="_GoBack"/>
      <w:bookmarkEnd w:id="0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 w:rsidR="00D073ED" w:rsidRPr="00D073ED" w:rsidRDefault="00D073ED" w:rsidP="00D073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073ED" w:rsidRDefault="00DC11CA" w:rsidP="00D073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Министра образования и науки Республики Казахстан от 21 января 2016 года № 58.</w:t>
      </w:r>
    </w:p>
    <w:p w:rsidR="00DA6E55" w:rsidRDefault="00DC11CA" w:rsidP="00D073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Зарегистрирован в Министерстве юстиции Республики Казахстан 25 февраля 2016 года № 13255</w:t>
      </w:r>
    </w:p>
    <w:p w:rsidR="00D073ED" w:rsidRPr="00D073ED" w:rsidRDefault="00D073ED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FF0000"/>
          <w:sz w:val="20"/>
          <w:szCs w:val="20"/>
          <w:lang w:val="ru-RU"/>
        </w:rPr>
        <w:t>Примечание РЦПИ!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FF0000"/>
          <w:sz w:val="20"/>
          <w:szCs w:val="20"/>
          <w:lang w:val="ru-RU"/>
        </w:rPr>
        <w:t>Вводится в действие с 01.03.2016.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" w:name="z1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ПРИКАЗЫВАЮ: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Внести в</w:t>
      </w:r>
      <w:r w:rsidR="00AB416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Министра образования и науки Республики Казахстан от 7 апреля 2015 года № 172 «Об утверждении стандартов государственных услуг, оказываемых местными исполнительными органами в сфере дошкольного воспитания и обучения» (зарегистрированный в Реестре государственной регистрации нормативных правовых актов под № 10981, опубликованный в Информационно-правовой системе «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Әділет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» от 18 мая 2015 года) следующее изменение:</w:t>
      </w:r>
      <w:proofErr w:type="gramEnd"/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 государственной услуги «Постановка на очередь детей дошкольного возраста (до 7 лет) для направления в детские дошкольные организации», утвержденный указанным приказом, изложить в новой редакции согласно</w:t>
      </w:r>
      <w:r w:rsid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к настоящему приказу.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Департаменту дошкольного и среднего образования, информационных технологий (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Жонтаева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Ж.А.) в установленном законодательством порядке обеспечить: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Әділет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размещение настоящего приказа на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официальном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 течени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Контроль за исполнением настоящего приказа возложить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курирующего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вице-министра образования и науки Республики Казахстан.</w:t>
      </w:r>
    </w:p>
    <w:p w:rsidR="00DA6E55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Настоящий приказ вводится в действие с 1 марта 2016 года и подлежит официальному опубликованию.</w:t>
      </w:r>
    </w:p>
    <w:p w:rsidR="00D073ED" w:rsidRPr="00D073ED" w:rsidRDefault="00D073ED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7"/>
      <w:bookmarkEnd w:id="1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Министра образования и науки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DA6E55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21 января 2016 года № 58</w:t>
      </w:r>
    </w:p>
    <w:p w:rsidR="00D073ED" w:rsidRPr="00D073ED" w:rsidRDefault="00D073ED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" w:name="z8"/>
      <w:bookmarkEnd w:id="2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Министра образования и науки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DA6E55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7 апреля 2015 года № 172</w:t>
      </w:r>
    </w:p>
    <w:p w:rsidR="00D073ED" w:rsidRPr="00D073ED" w:rsidRDefault="00D073ED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9"/>
      <w:bookmarkEnd w:id="3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Стандарт государственной услуги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«Постановка на очередь детей дошкольного возраста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(до 7 лет) для направления в детские дошкольные организации»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10"/>
      <w:bookmarkEnd w:id="4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1. Общие положения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" w:name="z11"/>
      <w:bookmarkEnd w:id="5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Государственная услуга оказывается местными исполнительными органами областей, городов Астаны и Алматы, районов (городов областного значения),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акимами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районов в городе, городов районного значения, поселков, сел, сельских округов (далее – услугодатель).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через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услугодателя;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некоммерческое акционерное общество «Государственная корпорация «Правительство для граждан» (далее – Государственная корпорация);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веб-портал «электронного правительства»: </w:t>
      </w:r>
      <w:r w:rsidRPr="00D073ED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</w:rPr>
        <w:t>egov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(далее – портал).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14"/>
      <w:bookmarkEnd w:id="6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2. Порядок оказания государственной услуги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" w:name="z15"/>
      <w:bookmarkEnd w:id="7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Сроки оказания государственной услуги: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1) с момента обращения к услугодателю, в Государственную корпорацию, на портал – 30 минут;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максимально допустимое время ожидания сдачи пакета документов услугодателю или в Государственную корпорацию – 15 минут;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максимально допустимое время обслуживания у услугодателя или в Государственной корпорации – 15 минут.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5. Форма оказания государственной услуги: электронная (полностью автоматизированная) и (или) бумажная.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</w:t>
      </w:r>
      <w:r w:rsidRPr="00D073E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1 к настоящему стандарту.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обращении через портал услугополучателю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Государственная услуга оказывается физическим лицам бесплатно (далее - услугополучатель).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 на получение первоочередного места имеют: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дети, законные представители которых являются инвалидами;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дети, оставшиеся без попечения родителей;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дети-сироты;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дети из многодетных семей;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дети военнослужащих, в том числе тех, которые погибли, умерли или пропали без вести во время прохождения службы;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График работы: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8.30, 9.00 до 18.00, 18.30 часов с перерывом на обед с 13.00 до 14.00, 14.30 часов.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осуществляется в порядке «электронной»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портала: круглосуточно, за исключением технических перерывов, связанных с проведением ремонтных работ.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9.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услугодателю или в Государственную корпорацию: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заявление по форме согласно</w:t>
      </w:r>
      <w:r w:rsidRPr="00D073E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2 к настоящему стандарту государственной услуги;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свидетельство о рождении ребенка (требуется для идентификации личности);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документ, подтверждающий право на получение первоочередного места в дошкольную организацию (при наличии).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 обращении в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акимат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поселка, села, сельского округа услугополучатель предоставляет оригиналы (требуется для идентификации личности) и копии документов, указанные в пункте 9 настоящего стандарта.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 портал: запрос в форме электронного документа, удостоверенного ЭЦП услугополучателя. 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«электронного правительства».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расписку об отказе в приеме заявления по форме согласно</w:t>
      </w:r>
      <w:r w:rsidRPr="00D073E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3 к настоящему стандарту государственной услуги.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22"/>
      <w:bookmarkEnd w:id="8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3. Порядок обжалования решений, действий (бездействий)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услугодателя и (или) его должностных лиц, Государственной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корпорации и (или) их работников по вопросам оказания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государственных услуг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" w:name="z23"/>
      <w:bookmarkEnd w:id="9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случае несогласия с результатами оказанной государственной услуги услугополучатель может обратиться с жалобой в уполномоченный орган по оценке и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государственных услуг.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Информацию о порядке обжалования через портал можно получить посредством единого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контакт-центра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вопросам оказания государственных услуг.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DA6E55" w:rsidRP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25"/>
      <w:bookmarkEnd w:id="10"/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4. Иные требования с учетом особенностей оказания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государственной услуги, в том числе оказываемой в электронной</w:t>
      </w:r>
      <w:r w:rsid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073E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форме и через Государственную корпорацию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" w:name="z26"/>
      <w:bookmarkEnd w:id="11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Адреса мест оказания государственной услуги размещены: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на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Министерства: </w:t>
      </w:r>
      <w:hyperlink r:id="rId8" w:history="1"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edu</w:t>
        </w:r>
        <w:proofErr w:type="spellEnd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gov</w:t>
        </w:r>
        <w:proofErr w:type="spellEnd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  <w:proofErr w:type="spellEnd"/>
      </w:hyperlink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Государственной корпорации: </w:t>
      </w:r>
      <w:hyperlink r:id="rId9" w:history="1"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con</w:t>
        </w:r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gov</w:t>
        </w:r>
        <w:proofErr w:type="spellEnd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  <w:proofErr w:type="spellEnd"/>
      </w:hyperlink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на портале: </w:t>
      </w:r>
      <w:hyperlink r:id="rId10" w:history="1"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egov</w:t>
        </w:r>
        <w:proofErr w:type="spellEnd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D073ED" w:rsidRPr="00980A41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  <w:proofErr w:type="spellEnd"/>
      </w:hyperlink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073ED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</w:t>
      </w:r>
      <w:proofErr w:type="gram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контакт-центра</w:t>
      </w:r>
      <w:proofErr w:type="gram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вопросам оказания государственных услуг.</w:t>
      </w:r>
    </w:p>
    <w:p w:rsidR="00DA6E55" w:rsidRDefault="00DC11CA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16. Контактные телефоны справочных служб по вопросам оказания государственной услуги указаны на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 </w:t>
      </w:r>
      <w:r w:rsidRPr="00D073ED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</w:rPr>
        <w:t>gov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D073ED" w:rsidRPr="00D073ED" w:rsidRDefault="00D073ED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" w:name="z30"/>
      <w:bookmarkEnd w:id="12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«Постановка на очередь детей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возраста (до 7 лет)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направления в детские</w:t>
      </w:r>
    </w:p>
    <w:p w:rsidR="00DA6E55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организации»</w:t>
      </w:r>
    </w:p>
    <w:p w:rsidR="00D073ED" w:rsidRPr="00D073ED" w:rsidRDefault="00D073ED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3"/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выходного документа, выданного</w:t>
      </w:r>
    </w:p>
    <w:p w:rsid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электронном виде посредством</w:t>
      </w:r>
    </w:p>
    <w:p w:rsidR="00DA6E55" w:rsidRPr="00D073ED" w:rsidRDefault="00DC11CA" w:rsidP="00D073ED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информационной системы услугодателя</w:t>
      </w:r>
    </w:p>
    <w:p w:rsidR="00DA6E55" w:rsidRDefault="00DC11CA" w:rsidP="007D1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3949376" cy="5886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1148" cy="58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E23" w:rsidRPr="007D1E23" w:rsidRDefault="007D1E23" w:rsidP="007D1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выходного документа, выданного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бумажном виде </w:t>
      </w:r>
      <w:proofErr w:type="spellStart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акимом</w:t>
      </w:r>
      <w:proofErr w:type="spellEnd"/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поселка</w:t>
      </w:r>
    </w:p>
    <w:p w:rsidR="00DA6E55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села, сельского округа</w:t>
      </w:r>
    </w:p>
    <w:p w:rsidR="007D1E23" w:rsidRPr="00D073ED" w:rsidRDefault="007D1E23" w:rsidP="00D073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D1E23" w:rsidRDefault="007D1E23" w:rsidP="007D1E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" w:name="z32"/>
      <w:r w:rsidRPr="007D1E23">
        <w:rPr>
          <w:rFonts w:ascii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419334" cy="3086619"/>
            <wp:effectExtent l="19050" t="0" r="26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8090" t="31686" r="42285" b="1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96" cy="308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2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«Постановка на очередь детей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возраста (до 7 лет)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направления в детские</w:t>
      </w:r>
    </w:p>
    <w:p w:rsidR="00DA6E55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организации»</w:t>
      </w:r>
    </w:p>
    <w:p w:rsidR="007D1E23" w:rsidRPr="00D073ED" w:rsidRDefault="007D1E23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4"/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</w:p>
    <w:p w:rsidR="007D1E23" w:rsidRDefault="007D1E23" w:rsidP="007D1E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5" w:name="z34"/>
      <w:r w:rsidRPr="007D1E23">
        <w:rPr>
          <w:rFonts w:ascii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3996167" cy="4171950"/>
            <wp:effectExtent l="19050" t="0" r="433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8255" t="16860" r="40826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577" cy="417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«Постановка на очередь детей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возраста (до 7 лет)</w:t>
      </w:r>
    </w:p>
    <w:p w:rsidR="007D1E23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направления в детские</w:t>
      </w:r>
    </w:p>
    <w:p w:rsidR="00DA6E55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организации»</w:t>
      </w:r>
    </w:p>
    <w:p w:rsidR="007D1E23" w:rsidRPr="00D073ED" w:rsidRDefault="007D1E23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5"/>
    <w:p w:rsidR="00DA6E55" w:rsidRDefault="00DC11CA" w:rsidP="007D1E2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073E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форма </w:t>
      </w:r>
    </w:p>
    <w:p w:rsidR="007D1E23" w:rsidRPr="00D073ED" w:rsidRDefault="007D1E23" w:rsidP="007D1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D1E23">
        <w:rPr>
          <w:rFonts w:ascii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3390900" cy="315486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8090" t="18314" r="41464" b="1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702" cy="315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E23" w:rsidRPr="00D073ED" w:rsidSect="00002629">
      <w:footerReference w:type="default" r:id="rId15"/>
      <w:pgSz w:w="11907" w:h="16839" w:code="9"/>
      <w:pgMar w:top="567" w:right="567" w:bottom="567" w:left="1134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C9" w:rsidRDefault="00C544C9" w:rsidP="00D073ED">
      <w:pPr>
        <w:spacing w:after="0" w:line="240" w:lineRule="auto"/>
      </w:pPr>
      <w:r>
        <w:separator/>
      </w:r>
    </w:p>
  </w:endnote>
  <w:endnote w:type="continuationSeparator" w:id="0">
    <w:p w:rsidR="00C544C9" w:rsidRDefault="00C544C9" w:rsidP="00D0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055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73ED" w:rsidRPr="00002629" w:rsidRDefault="00002629" w:rsidP="00002629">
        <w:pPr>
          <w:pStyle w:val="af0"/>
          <w:jc w:val="right"/>
          <w:rPr>
            <w:rFonts w:ascii="Times New Roman" w:hAnsi="Times New Roman" w:cs="Times New Roman"/>
            <w:sz w:val="20"/>
          </w:rPr>
        </w:pPr>
        <w:r w:rsidRPr="00002629">
          <w:rPr>
            <w:rFonts w:ascii="Times New Roman" w:hAnsi="Times New Roman" w:cs="Times New Roman"/>
            <w:sz w:val="20"/>
          </w:rPr>
          <w:fldChar w:fldCharType="begin"/>
        </w:r>
        <w:r w:rsidRPr="00002629">
          <w:rPr>
            <w:rFonts w:ascii="Times New Roman" w:hAnsi="Times New Roman" w:cs="Times New Roman"/>
            <w:sz w:val="20"/>
          </w:rPr>
          <w:instrText>PAGE   \* MERGEFORMAT</w:instrText>
        </w:r>
        <w:r w:rsidRPr="00002629">
          <w:rPr>
            <w:rFonts w:ascii="Times New Roman" w:hAnsi="Times New Roman" w:cs="Times New Roman"/>
            <w:sz w:val="20"/>
          </w:rPr>
          <w:fldChar w:fldCharType="separate"/>
        </w:r>
        <w:r w:rsidRPr="00002629">
          <w:rPr>
            <w:rFonts w:ascii="Times New Roman" w:hAnsi="Times New Roman" w:cs="Times New Roman"/>
            <w:noProof/>
            <w:sz w:val="20"/>
            <w:lang w:val="ru-RU"/>
          </w:rPr>
          <w:t>8</w:t>
        </w:r>
        <w:r w:rsidRPr="00002629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C9" w:rsidRDefault="00C544C9" w:rsidP="00D073ED">
      <w:pPr>
        <w:spacing w:after="0" w:line="240" w:lineRule="auto"/>
      </w:pPr>
      <w:r>
        <w:separator/>
      </w:r>
    </w:p>
  </w:footnote>
  <w:footnote w:type="continuationSeparator" w:id="0">
    <w:p w:rsidR="00C544C9" w:rsidRDefault="00C544C9" w:rsidP="00D0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E55"/>
    <w:rsid w:val="00002629"/>
    <w:rsid w:val="00431A11"/>
    <w:rsid w:val="007D1E23"/>
    <w:rsid w:val="00A44FF8"/>
    <w:rsid w:val="00AB0AEC"/>
    <w:rsid w:val="00AB4164"/>
    <w:rsid w:val="00C544C9"/>
    <w:rsid w:val="00D073ED"/>
    <w:rsid w:val="00DA6E55"/>
    <w:rsid w:val="00D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A6E5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A6E55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A6E55"/>
    <w:pPr>
      <w:jc w:val="center"/>
    </w:pPr>
    <w:rPr>
      <w:sz w:val="18"/>
      <w:szCs w:val="18"/>
    </w:rPr>
  </w:style>
  <w:style w:type="paragraph" w:customStyle="1" w:styleId="DocDefaults">
    <w:name w:val="DocDefaults"/>
    <w:rsid w:val="00DA6E55"/>
  </w:style>
  <w:style w:type="paragraph" w:styleId="ae">
    <w:name w:val="Balloon Text"/>
    <w:basedOn w:val="a"/>
    <w:link w:val="af"/>
    <w:uiPriority w:val="99"/>
    <w:semiHidden/>
    <w:unhideWhenUsed/>
    <w:rsid w:val="00DC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11CA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D07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73ED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.gov.k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3693-E102-400A-9CE1-C3AA3E0D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2017-05-16T06:06:00Z</dcterms:created>
  <dcterms:modified xsi:type="dcterms:W3CDTF">2017-10-25T07:08:00Z</dcterms:modified>
</cp:coreProperties>
</file>