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01B" w:rsidRPr="00624373" w:rsidRDefault="00280F9D" w:rsidP="00624373">
      <w:pPr>
        <w:spacing w:after="0" w:line="240" w:lineRule="auto"/>
        <w:ind w:firstLine="426"/>
        <w:jc w:val="center"/>
        <w:rPr>
          <w:rFonts w:ascii="Times New Roman" w:hAnsi="Times New Roman" w:cs="Times New Roman"/>
          <w:b/>
          <w:color w:val="000000"/>
          <w:sz w:val="20"/>
          <w:szCs w:val="20"/>
          <w:lang w:val="ru-RU"/>
        </w:rPr>
      </w:pPr>
      <w:r w:rsidRPr="00624373">
        <w:rPr>
          <w:rFonts w:ascii="Times New Roman" w:hAnsi="Times New Roman" w:cs="Times New Roman"/>
          <w:b/>
          <w:color w:val="000000"/>
          <w:sz w:val="20"/>
          <w:szCs w:val="20"/>
          <w:lang w:val="ru-RU"/>
        </w:rPr>
        <w:t>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472F8C" w:rsidRPr="00624373" w:rsidRDefault="00472F8C" w:rsidP="00624373">
      <w:pPr>
        <w:spacing w:after="0" w:line="240" w:lineRule="auto"/>
        <w:ind w:firstLine="426"/>
        <w:jc w:val="center"/>
        <w:rPr>
          <w:rFonts w:ascii="Times New Roman" w:hAnsi="Times New Roman" w:cs="Times New Roman"/>
          <w:sz w:val="20"/>
          <w:szCs w:val="20"/>
          <w:lang w:val="ru-RU"/>
        </w:rPr>
      </w:pPr>
    </w:p>
    <w:p w:rsidR="0016201B" w:rsidRPr="00624373" w:rsidRDefault="00280F9D" w:rsidP="00624373">
      <w:pPr>
        <w:spacing w:after="0" w:line="240" w:lineRule="auto"/>
        <w:ind w:firstLine="426"/>
        <w:jc w:val="center"/>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Постановление Правительства Республики Казахстан от 31 декабря 2015 года № 1193</w:t>
      </w:r>
    </w:p>
    <w:p w:rsidR="00A33113" w:rsidRPr="00624373" w:rsidRDefault="00A33113" w:rsidP="00624373">
      <w:pPr>
        <w:spacing w:after="0" w:line="240" w:lineRule="auto"/>
        <w:ind w:firstLine="426"/>
        <w:jc w:val="center"/>
        <w:rPr>
          <w:rFonts w:ascii="Times New Roman" w:hAnsi="Times New Roman" w:cs="Times New Roman"/>
          <w:sz w:val="20"/>
          <w:szCs w:val="20"/>
          <w:lang w:val="ru-RU"/>
        </w:rPr>
      </w:pPr>
    </w:p>
    <w:p w:rsidR="0016201B" w:rsidRPr="00624373" w:rsidRDefault="00280F9D" w:rsidP="00624373">
      <w:pPr>
        <w:spacing w:after="0" w:line="240" w:lineRule="auto"/>
        <w:ind w:firstLine="426"/>
        <w:jc w:val="both"/>
        <w:rPr>
          <w:rFonts w:ascii="Times New Roman" w:hAnsi="Times New Roman" w:cs="Times New Roman"/>
          <w:color w:val="FF0000"/>
          <w:sz w:val="20"/>
          <w:szCs w:val="20"/>
          <w:lang w:val="ru-RU"/>
        </w:rPr>
      </w:pPr>
      <w:r w:rsidRPr="00624373">
        <w:rPr>
          <w:rFonts w:ascii="Times New Roman" w:hAnsi="Times New Roman" w:cs="Times New Roman"/>
          <w:color w:val="FF0000"/>
          <w:sz w:val="20"/>
          <w:szCs w:val="20"/>
          <w:lang w:val="ru-RU"/>
        </w:rPr>
        <w:t>Вводится в действие с 1 января 2016 года.</w:t>
      </w:r>
    </w:p>
    <w:p w:rsidR="00A33113" w:rsidRPr="00624373" w:rsidRDefault="00A33113" w:rsidP="00624373">
      <w:pPr>
        <w:spacing w:after="0" w:line="240" w:lineRule="auto"/>
        <w:ind w:firstLine="426"/>
        <w:jc w:val="both"/>
        <w:rPr>
          <w:rFonts w:ascii="Times New Roman" w:hAnsi="Times New Roman" w:cs="Times New Roman"/>
          <w:sz w:val="20"/>
          <w:szCs w:val="20"/>
          <w:lang w:val="ru-RU"/>
        </w:rPr>
      </w:pP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bookmarkStart w:id="0" w:name="z1"/>
      <w:r w:rsidRPr="00624373">
        <w:rPr>
          <w:rFonts w:ascii="Times New Roman" w:hAnsi="Times New Roman" w:cs="Times New Roman"/>
          <w:color w:val="000000"/>
          <w:sz w:val="20"/>
          <w:szCs w:val="20"/>
          <w:lang w:val="ru-RU"/>
        </w:rPr>
        <w:t>В соответствии с подпунктом 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статьи 15 Трудового кодекса Республики Казахстан от 23 ноября 2015 года Правительство Республики Казахстан </w:t>
      </w:r>
      <w:r w:rsidRPr="00624373">
        <w:rPr>
          <w:rFonts w:ascii="Times New Roman" w:hAnsi="Times New Roman" w:cs="Times New Roman"/>
          <w:b/>
          <w:color w:val="000000"/>
          <w:sz w:val="20"/>
          <w:szCs w:val="20"/>
          <w:lang w:val="ru-RU"/>
        </w:rPr>
        <w:t>ПОСТАНОВЛЯЕТ</w:t>
      </w:r>
      <w:r w:rsidRPr="00624373">
        <w:rPr>
          <w:rFonts w:ascii="Times New Roman" w:hAnsi="Times New Roman" w:cs="Times New Roman"/>
          <w:color w:val="000000"/>
          <w:sz w:val="20"/>
          <w:szCs w:val="20"/>
          <w:lang w:val="ru-RU"/>
        </w:rPr>
        <w:t>:</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1. Установить, что системой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работники организаций) является повременная и (или) сдельная система оплаты труда. </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Повременная система оплаты труда включает в себя оплату труда на основе: </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реестра должностей гражданских служащих, который разрабатывается в соответствии с классификацией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Классификация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формируется из управленческого, основного, административного и вспомогательного персоналов в зависимости от сферы деятельности, образования, уровня квалификации, сложности выполняемых работ и степени ответственности;</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коэффициентов для исчисления должностных окладов (далее – ДО)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применяемых к базовому должностному окладу (далее – БДО);</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коэффициентов для исчисления ДО (тарифных ставок) рабочих, применяемых к БДО;</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доплат и надбавок за условия труда работников организаций, пособия на оздоровление и компенсаций;</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схем ДО (тарифных ставок) в иностранной валюте работников Торгового представительства Республики Казахстан в Российской Федерации.</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Сдельная система оплаты труда предусматривает оплату труда за каждую единицу (объем) выполненной работы (услуги) или изготовленной продукции, выраженной в натуральных единицах измерения.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Утвердить прилагаемые:</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классификацию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приложению 1;</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коэффициенты для исчисления ДО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приложению 2;</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коэффициенты для исчисления ДО (тарифных ставок) рабочих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приложению 3;</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условия оплаты труда работников организаций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приложениям 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9,</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10,</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11,</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12,</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19,</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20,</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21 и</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22;</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условия оплаты труда работников Торгового представительства Республики Казахстан в Российской Федерации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приложению 23 (для служебного пользования);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6) перечень видов расходов, за счет экономии которых осуществляется премирование, оказывается материальная помощь и устанавливаются стимулирующие надбавки работникам организаций,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приложениям 24 и</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25.</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Установить, что:</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фонд оплаты труда работников организаций определяется из ДО (тарифной ставки), доплат и надбавок за условия труда, пособия на оздоровление к ежегодному оплачиваемому трудовому отпуску гражданским служащим в размере одного ДО (тарифной ставки), компенсаций, предусмотренных нормативными правовыми актами Республики Казахстан;</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фонд оплаты труда работников Торгового представительства Республики Казахстан в Российской Федерации определяется исходя из ДО (тарифной ставки) в иностранной валюте;</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ДО (тарифная ставка) работников организаций определяется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Правительством Республики Казахстан.</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ДО (тарифные ставки) для отдельных категорий педагогических работников определяются исходя из установленной учебной нагрузки в неделю.</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ДО (тарифные ставки) специалистов и служащих государственных высших учебных заведений, которым согласно законодательству предоставлен особый статус, определяются с применением повышающего коэффициента к установленным размерам ДО;</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размеры компенсаций определяются в соответствии с нормативными правовыми актами Республики Казахстан.</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Определить, что:</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конкретные размеры доплат и надбавок за условия труда для работников организаций в пределах, установленных настоящим постановлением, определяются отраслевым соглашением, коллективным договором и (или) актом работодателя в соответствии с законодательством;</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2) доплаты и надбавки за условия труда, установленные для работников организаций системы образования, здравоохранения, социального обеспечения, культуры и спорта, распространяются на работников организаций, занимающих соответствующие должности и выполняющих работы по специальности в других сферах деятельности;</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в целях определения ДО (тарифной ставки) работников организаций центральные исполнительные и иные государственные органы (по согласованию) определяют порядок и условия исчисления стажа работы по специальности (с учетом особенностей сферы деятельности);</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условия оплаты труда медицинских работников в зависимости от объема, качества оказываемой медицинской помощи устанавливаются в порядке, определяемом уполномоченным центральным государственным органом в области здравоохранения;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условия оплаты труда педагогических работников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 устанавливаются в порядке, определяемом уполномоченным органом в области образования;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6) работникам государственных учреждений и казенных предприятий, в том числе работникам, принятым с 1 января 2016 года, выплачивается разница в заработной плате, пособии на оздоровление в случаях, когда их заработная плата и пособие на оздоровление согласно системе оплаты труда, действующей с 1 января 2016 года, оказывается ниже заработной платы и пособия на оздоровление по системе оплаты труда, действовавшей до 1 января 2016 года;</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7)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утверждаются уполномоченным органом по труду;</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8) на основе классификации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приложению 1 к настоящему постановлению, уполномоченным государственным органом по труду утверждаются методические рекомендации по отнесению должностей гражданских служащих, работников организаций, содержащихся за счет средств государственного бюджета, к функциональным блокам реестра должностей гражданских служащих и квалифицированным рабочим.</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Уполномоченными органами соответствующих сфер деятельности по согласованию с уполномоченным государственным органом по труду утверждаются реестры должностей гражданских служащих по соответствующим сферам деятельности.</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Предоставить право органам государственного управления: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премировать, устанавливать стимулирующие надбавки к должностным окладам руководителей организаций по результатам их работы, а также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или плану развития, утвержденному для казенного предприятия органом государственного управления, в порядке, установленном органом государственного управления;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2) утверждать сдельные расценки при сдельной оплате труда работников. </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6. Предоставить право руководителям организаций:</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к наименованиям должностей, указанным в реестре должностей гражданских служащих, применять специальные дополнительные наименования, характеризующие специфику деятельности, а также приравнивать иные наименования должностей, исходя из функциональных обязанностей, по согласованию с органом государственного управления;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устанавливать стимулирующие надбавки к должностным окладам работников организаций, премировать и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при отсутствии кредиторской задолженности, или по плану развития, утвержденному для казенного предприятия органом государственного управления, при отсутствии кредиторской задолженности, в порядке, определенном отраслевым соглашением, коллективным договором и (или) актом работодателя.</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7. Признать утратившими силу некоторые решения Правительства Республики Казахстан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приложению 26 к настоящему постановлению.</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8. Настоящее постановление вводится в действие с 1 января 2016 года и подлежит официальному опубликованию.</w:t>
      </w:r>
    </w:p>
    <w:bookmarkEnd w:id="0"/>
    <w:p w:rsidR="00624373" w:rsidRDefault="00280F9D" w:rsidP="00624373">
      <w:pPr>
        <w:spacing w:after="0" w:line="240" w:lineRule="auto"/>
        <w:ind w:firstLine="426"/>
        <w:jc w:val="both"/>
        <w:rPr>
          <w:rFonts w:ascii="Times New Roman" w:hAnsi="Times New Roman" w:cs="Times New Roman"/>
          <w:i/>
          <w:color w:val="000000"/>
          <w:sz w:val="20"/>
          <w:szCs w:val="20"/>
          <w:lang w:val="ru-RU"/>
        </w:rPr>
      </w:pPr>
      <w:r w:rsidRPr="00624373">
        <w:rPr>
          <w:rFonts w:ascii="Times New Roman" w:hAnsi="Times New Roman" w:cs="Times New Roman"/>
          <w:i/>
          <w:color w:val="000000"/>
          <w:sz w:val="20"/>
          <w:szCs w:val="20"/>
          <w:lang w:val="ru-RU"/>
        </w:rPr>
        <w:t>Премьер-Министр</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i/>
          <w:color w:val="000000"/>
          <w:sz w:val="20"/>
          <w:szCs w:val="20"/>
          <w:lang w:val="ru-RU"/>
        </w:rPr>
        <w:t>Республики Казахстан</w:t>
      </w:r>
      <w:r w:rsidRPr="00624373">
        <w:rPr>
          <w:rFonts w:ascii="Times New Roman" w:hAnsi="Times New Roman" w:cs="Times New Roman"/>
          <w:i/>
          <w:color w:val="000000"/>
          <w:sz w:val="20"/>
          <w:szCs w:val="20"/>
        </w:rPr>
        <w:t>                    </w:t>
      </w:r>
      <w:r w:rsidRPr="00624373">
        <w:rPr>
          <w:rFonts w:ascii="Times New Roman" w:hAnsi="Times New Roman" w:cs="Times New Roman"/>
          <w:i/>
          <w:color w:val="000000"/>
          <w:sz w:val="20"/>
          <w:szCs w:val="20"/>
          <w:lang w:val="ru-RU"/>
        </w:rPr>
        <w:t xml:space="preserve"> К. Масимов</w:t>
      </w:r>
    </w:p>
    <w:p w:rsidR="00472F8C" w:rsidRPr="00624373" w:rsidRDefault="00472F8C" w:rsidP="00624373">
      <w:pPr>
        <w:spacing w:after="0" w:line="240" w:lineRule="auto"/>
        <w:ind w:firstLine="426"/>
        <w:jc w:val="both"/>
        <w:rPr>
          <w:rFonts w:ascii="Times New Roman" w:hAnsi="Times New Roman" w:cs="Times New Roman"/>
          <w:color w:val="000000"/>
          <w:sz w:val="20"/>
          <w:szCs w:val="20"/>
          <w:lang w:val="ru-RU"/>
        </w:rPr>
      </w:pPr>
      <w:bookmarkStart w:id="1" w:name="z10"/>
      <w:r w:rsidRPr="00624373">
        <w:rPr>
          <w:rFonts w:ascii="Times New Roman" w:hAnsi="Times New Roman" w:cs="Times New Roman"/>
          <w:color w:val="000000"/>
          <w:sz w:val="20"/>
          <w:szCs w:val="20"/>
          <w:lang w:val="ru-RU"/>
        </w:rPr>
        <w:br w:type="page"/>
      </w:r>
    </w:p>
    <w:p w:rsidR="0016201B" w:rsidRPr="00624373" w:rsidRDefault="00280F9D" w:rsidP="00624373">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Приложение 1</w:t>
      </w:r>
    </w:p>
    <w:bookmarkEnd w:id="1"/>
    <w:p w:rsidR="00624373"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Утверждена </w:t>
      </w:r>
    </w:p>
    <w:p w:rsidR="00624373"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постановлением Правительства</w:t>
      </w:r>
    </w:p>
    <w:p w:rsidR="00624373"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Республики Казахстан </w:t>
      </w:r>
    </w:p>
    <w:p w:rsidR="0016201B"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2" w:name="z11"/>
      <w:r w:rsidRPr="00624373">
        <w:rPr>
          <w:rFonts w:ascii="Times New Roman" w:hAnsi="Times New Roman" w:cs="Times New Roman"/>
          <w:b/>
          <w:color w:val="000000"/>
          <w:sz w:val="20"/>
          <w:szCs w:val="20"/>
          <w:lang w:val="ru-RU"/>
        </w:rPr>
        <w:t>Классификация должностей гражданских служащих (за исключением</w:t>
      </w:r>
      <w:r w:rsidR="00472F8C" w:rsidRPr="00624373">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квалифицированных рабочих),</w:t>
      </w:r>
      <w:r w:rsidR="00472F8C" w:rsidRPr="00624373">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работников организаций,</w:t>
      </w:r>
      <w:r w:rsidRPr="00624373">
        <w:rPr>
          <w:rFonts w:ascii="Times New Roman" w:hAnsi="Times New Roman" w:cs="Times New Roman"/>
          <w:color w:val="000000"/>
          <w:sz w:val="20"/>
          <w:szCs w:val="20"/>
        </w:rPr>
        <w:t> </w:t>
      </w:r>
      <w:r w:rsidRPr="00624373">
        <w:rPr>
          <w:rFonts w:ascii="Times New Roman" w:hAnsi="Times New Roman" w:cs="Times New Roman"/>
          <w:b/>
          <w:color w:val="000000"/>
          <w:sz w:val="20"/>
          <w:szCs w:val="20"/>
          <w:lang w:val="ru-RU"/>
        </w:rPr>
        <w:t>содержащихся за счет средств государственного бюджета,</w:t>
      </w:r>
      <w:r w:rsidR="00472F8C" w:rsidRPr="00624373">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по функциональным блокам</w:t>
      </w:r>
    </w:p>
    <w:tbl>
      <w:tblPr>
        <w:tblStyle w:val="ac"/>
        <w:tblW w:w="0" w:type="auto"/>
        <w:tblLook w:val="04A0"/>
      </w:tblPr>
      <w:tblGrid>
        <w:gridCol w:w="707"/>
        <w:gridCol w:w="1134"/>
        <w:gridCol w:w="8378"/>
      </w:tblGrid>
      <w:tr w:rsidR="0016201B" w:rsidRPr="00624373" w:rsidTr="00624373">
        <w:trPr>
          <w:trHeight w:val="52"/>
        </w:trPr>
        <w:tc>
          <w:tcPr>
            <w:tcW w:w="609" w:type="dxa"/>
          </w:tcPr>
          <w:bookmarkEnd w:id="2"/>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Звено </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Ступень</w:t>
            </w:r>
          </w:p>
        </w:tc>
        <w:tc>
          <w:tcPr>
            <w:tcW w:w="8378"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Наименования должностей</w:t>
            </w:r>
          </w:p>
        </w:tc>
      </w:tr>
      <w:tr w:rsidR="0016201B" w:rsidRPr="00624373" w:rsidTr="00624373">
        <w:trPr>
          <w:trHeight w:val="52"/>
        </w:trPr>
        <w:tc>
          <w:tcPr>
            <w:tcW w:w="0" w:type="auto"/>
            <w:gridSpan w:val="3"/>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Блок А (управленческий персонал)</w:t>
            </w:r>
          </w:p>
        </w:tc>
      </w:tr>
      <w:tr w:rsidR="0016201B" w:rsidRPr="00842DC0" w:rsidTr="00624373">
        <w:trPr>
          <w:trHeight w:val="67"/>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А1</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ГУ и ГКП республиканского значения</w:t>
            </w:r>
          </w:p>
        </w:tc>
      </w:tr>
      <w:tr w:rsidR="0016201B" w:rsidRPr="00842DC0" w:rsidTr="00624373">
        <w:trPr>
          <w:trHeight w:val="67"/>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ГУ и ГКП республиканского значения</w:t>
            </w:r>
          </w:p>
        </w:tc>
      </w:tr>
      <w:tr w:rsidR="0016201B" w:rsidRPr="00842DC0" w:rsidTr="00624373">
        <w:trPr>
          <w:trHeight w:val="67"/>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Руководители ГУ и ГКП областного значения (столицы, города республиканского значения) </w:t>
            </w:r>
          </w:p>
        </w:tc>
      </w:tr>
      <w:tr w:rsidR="0016201B" w:rsidRPr="00842DC0" w:rsidTr="00624373">
        <w:trPr>
          <w:trHeight w:val="67"/>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Заместители руководителей ГУ и ГКП областного значения (столицы, города республиканского значения) </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ГУ и ГКП районного значения (города областного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ГУ и ГКП районного значения (города областного значения)</w:t>
            </w:r>
          </w:p>
        </w:tc>
      </w:tr>
      <w:tr w:rsidR="0016201B" w:rsidRPr="00842DC0" w:rsidTr="00624373">
        <w:trPr>
          <w:trHeight w:val="285"/>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ГУ и ГКП сельского значения</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А2</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структурных подразделений ГУ и ГКП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структурных подразделений ГУ и ГКП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структурных подразделений ГУ и ГКП областного значения (столицы, города республиканского значения)</w:t>
            </w:r>
          </w:p>
        </w:tc>
      </w:tr>
      <w:tr w:rsidR="0016201B" w:rsidRPr="00842DC0" w:rsidTr="00624373">
        <w:trPr>
          <w:trHeight w:val="188"/>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структурных подразделений ГУ и ГКП областного значения (столицы, города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структурных подразделений ГУ и ГКП районного значения (города областного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структурных подразделений ГУ и ГКП районного значения (города областного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Руководители структурных подразделений ГУ и ГКП сельского значения </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А3</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подразделений структурных подразделений ГУ и ГКП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подразделений структурных подразделений ГУ и ГКП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подразделений структурных подразделений ГУ и ГКП областного значения (столицы, города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Заместители руководителей подразделений структурных подразделений ГУ и ГКП областного значения (столицы, города республиканского значения)</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Руководители подразделений структурных подразделений ГУ и ГКП районного значения (города областного значения) </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Заместители руководителей подразделений структурных подразделений ГУ и ГКП районного значения (города областного значения) </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Руководители подразделений структурных подразделений ГУ и ГКП сельского значения</w:t>
            </w:r>
          </w:p>
        </w:tc>
      </w:tr>
      <w:tr w:rsidR="0016201B" w:rsidRPr="00624373" w:rsidTr="00624373">
        <w:trPr>
          <w:trHeight w:val="30"/>
        </w:trPr>
        <w:tc>
          <w:tcPr>
            <w:tcW w:w="0" w:type="auto"/>
            <w:gridSpan w:val="3"/>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Блок В (основной персонал)</w:t>
            </w:r>
          </w:p>
        </w:tc>
      </w:tr>
      <w:tr w:rsidR="0016201B" w:rsidRPr="00624373"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В1</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Главный научный сотрудник, профессор</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Ведущий научный сотрудник, доцент</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Главный эксперт</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Старший научный сотрудник</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Ведущий эксперт</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Старший методист научно-практического центра</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Научный сотрудник</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Старший эксперт</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Методист научно-практического центра</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Преподаватель высшего учебного заведения, организации технического и профессионального образования </w:t>
            </w:r>
          </w:p>
        </w:tc>
      </w:tr>
      <w:tr w:rsidR="0016201B" w:rsidRPr="00842DC0" w:rsidTr="00624373">
        <w:trPr>
          <w:trHeight w:val="819"/>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Младший научный сотрудник</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Методист высшего учебного заведения, организации технического и профессионального образования</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Ассистент</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Эксперт</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Мастер организации технического и профессионального образования</w:t>
            </w:r>
          </w:p>
        </w:tc>
      </w:tr>
      <w:tr w:rsidR="0016201B" w:rsidRPr="00842DC0" w:rsidTr="00624373">
        <w:trPr>
          <w:trHeight w:val="30"/>
        </w:trPr>
        <w:tc>
          <w:tcPr>
            <w:tcW w:w="0" w:type="auto"/>
            <w:gridSpan w:val="3"/>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сферах «Здравоохранение» и «Образование»</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В2</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(врач, учитель) основного персонала высшего уровня квалификации высшей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(врач, учитель) основного персонала высшего уровня квалификации первой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(врач, учитель) основного персонала высшего уровня квалификации второй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(врач, учитель) основного персонала высшего уровня квалификации без категории</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В3</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Специалисты (воспитатель, социальный педагог, специалисты среднего медицинского персонала и другие) основного персонала высшего уровня квалификации высшей категории </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Специалисты (воспитатель, социальный педагог, специалисты среднего медицинского персонала и другие) основного персонала высшего уровня квалификации первой категории </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Специалисты (воспитатель, социальный педагог, специалисты среднего медицинского персонала и другие) основного персонала высшего уровня квалификации второй категории </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Специалисты (воспитатель, социальный педагог, специалисты среднего медицинского персонала и другие) основного персонала высшего уровня квалификации без категории </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В4</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высшей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первой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второй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без категории</w:t>
            </w:r>
          </w:p>
        </w:tc>
      </w:tr>
      <w:tr w:rsidR="0016201B" w:rsidRPr="00624373" w:rsidTr="00624373">
        <w:trPr>
          <w:trHeight w:val="30"/>
        </w:trPr>
        <w:tc>
          <w:tcPr>
            <w:tcW w:w="0" w:type="auto"/>
            <w:gridSpan w:val="3"/>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 прочих сферах</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В2</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высшего уровня квалификации высшей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высшего уровня квалификации первой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высшего уровня квалификации второй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высшего уровня квалификации без категории</w:t>
            </w:r>
          </w:p>
        </w:tc>
      </w:tr>
      <w:tr w:rsidR="0016201B" w:rsidRPr="00842DC0" w:rsidTr="00624373">
        <w:trPr>
          <w:trHeight w:val="30"/>
        </w:trPr>
        <w:tc>
          <w:tcPr>
            <w:tcW w:w="609" w:type="dxa"/>
            <w:vMerge w:val="restart"/>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В3</w:t>
            </w: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высшей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первой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второй категории</w:t>
            </w:r>
          </w:p>
        </w:tc>
      </w:tr>
      <w:tr w:rsidR="0016201B" w:rsidRPr="00842DC0" w:rsidTr="00624373">
        <w:trPr>
          <w:trHeight w:val="30"/>
        </w:trPr>
        <w:tc>
          <w:tcPr>
            <w:tcW w:w="609" w:type="dxa"/>
            <w:vMerge/>
          </w:tcPr>
          <w:p w:rsidR="0016201B" w:rsidRPr="00624373" w:rsidRDefault="0016201B" w:rsidP="00624373">
            <w:pPr>
              <w:jc w:val="both"/>
              <w:rPr>
                <w:rFonts w:ascii="Times New Roman" w:hAnsi="Times New Roman" w:cs="Times New Roman"/>
                <w:sz w:val="20"/>
                <w:szCs w:val="20"/>
                <w:lang w:val="ru-RU"/>
              </w:rPr>
            </w:pPr>
          </w:p>
        </w:tc>
        <w:tc>
          <w:tcPr>
            <w:tcW w:w="1134"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основного персонала среднего уровня квалификации без категории</w:t>
            </w:r>
          </w:p>
        </w:tc>
      </w:tr>
      <w:tr w:rsidR="0016201B" w:rsidRPr="00624373" w:rsidTr="00624373">
        <w:trPr>
          <w:trHeight w:val="30"/>
        </w:trPr>
        <w:tc>
          <w:tcPr>
            <w:tcW w:w="0" w:type="auto"/>
            <w:gridSpan w:val="3"/>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Блок С (административный персонал)</w:t>
            </w:r>
          </w:p>
        </w:tc>
      </w:tr>
      <w:tr w:rsidR="0016201B" w:rsidRPr="00842DC0" w:rsidTr="00624373">
        <w:trPr>
          <w:trHeight w:val="30"/>
        </w:trPr>
        <w:tc>
          <w:tcPr>
            <w:tcW w:w="609"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С1</w:t>
            </w:r>
          </w:p>
        </w:tc>
        <w:tc>
          <w:tcPr>
            <w:tcW w:w="1134" w:type="dxa"/>
          </w:tcPr>
          <w:p w:rsidR="0016201B" w:rsidRPr="00624373" w:rsidRDefault="0016201B" w:rsidP="00624373">
            <w:pPr>
              <w:jc w:val="both"/>
              <w:rPr>
                <w:rFonts w:ascii="Times New Roman" w:hAnsi="Times New Roman" w:cs="Times New Roman"/>
                <w:sz w:val="20"/>
                <w:szCs w:val="20"/>
                <w:lang w:val="ru-RU"/>
              </w:rPr>
            </w:pP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Заведующие хозяйственными подразделениями ГУ и ГКП и иные отдельные приравненные к ним должности</w:t>
            </w:r>
          </w:p>
        </w:tc>
      </w:tr>
      <w:tr w:rsidR="0016201B" w:rsidRPr="00842DC0" w:rsidTr="00624373">
        <w:trPr>
          <w:trHeight w:val="30"/>
        </w:trPr>
        <w:tc>
          <w:tcPr>
            <w:tcW w:w="609"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С2</w:t>
            </w:r>
          </w:p>
        </w:tc>
        <w:tc>
          <w:tcPr>
            <w:tcW w:w="1134" w:type="dxa"/>
          </w:tcPr>
          <w:p w:rsidR="0016201B" w:rsidRPr="00624373" w:rsidRDefault="0016201B" w:rsidP="00624373">
            <w:pPr>
              <w:jc w:val="both"/>
              <w:rPr>
                <w:rFonts w:ascii="Times New Roman" w:hAnsi="Times New Roman" w:cs="Times New Roman"/>
                <w:sz w:val="20"/>
                <w:szCs w:val="20"/>
                <w:lang w:val="ru-RU"/>
              </w:rPr>
            </w:pP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высшего уровня квалификации, выполняющие административные функции</w:t>
            </w:r>
          </w:p>
        </w:tc>
      </w:tr>
      <w:tr w:rsidR="0016201B" w:rsidRPr="00842DC0" w:rsidTr="00624373">
        <w:trPr>
          <w:trHeight w:val="30"/>
        </w:trPr>
        <w:tc>
          <w:tcPr>
            <w:tcW w:w="609"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С3</w:t>
            </w:r>
          </w:p>
        </w:tc>
        <w:tc>
          <w:tcPr>
            <w:tcW w:w="1134" w:type="dxa"/>
          </w:tcPr>
          <w:p w:rsidR="0016201B" w:rsidRPr="00624373" w:rsidRDefault="0016201B" w:rsidP="00624373">
            <w:pPr>
              <w:jc w:val="both"/>
              <w:rPr>
                <w:rFonts w:ascii="Times New Roman" w:hAnsi="Times New Roman" w:cs="Times New Roman"/>
                <w:sz w:val="20"/>
                <w:szCs w:val="20"/>
                <w:lang w:val="ru-RU"/>
              </w:rPr>
            </w:pPr>
          </w:p>
        </w:tc>
        <w:tc>
          <w:tcPr>
            <w:tcW w:w="8378" w:type="dxa"/>
          </w:tcPr>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 Специалисты среднего уровня квалификации, выполняющие административные функции;</w:t>
            </w:r>
          </w:p>
          <w:p w:rsidR="0016201B" w:rsidRPr="00624373" w:rsidRDefault="00280F9D" w:rsidP="00624373">
            <w:pPr>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 Руководитель структурного подразделения, занятого хозяйственным обслуживанием ГУ и ГКП</w:t>
            </w:r>
          </w:p>
        </w:tc>
      </w:tr>
      <w:tr w:rsidR="0016201B" w:rsidRPr="00624373" w:rsidTr="00624373">
        <w:trPr>
          <w:trHeight w:val="30"/>
        </w:trPr>
        <w:tc>
          <w:tcPr>
            <w:tcW w:w="0" w:type="auto"/>
            <w:gridSpan w:val="3"/>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Блок D (вспомогательный персонал)</w:t>
            </w:r>
          </w:p>
        </w:tc>
      </w:tr>
      <w:tr w:rsidR="0016201B" w:rsidRPr="00624373" w:rsidTr="00624373">
        <w:trPr>
          <w:trHeight w:val="30"/>
        </w:trPr>
        <w:tc>
          <w:tcPr>
            <w:tcW w:w="609"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D</w:t>
            </w:r>
          </w:p>
        </w:tc>
        <w:tc>
          <w:tcPr>
            <w:tcW w:w="1134" w:type="dxa"/>
          </w:tcPr>
          <w:p w:rsidR="0016201B" w:rsidRPr="00624373" w:rsidRDefault="0016201B" w:rsidP="00624373">
            <w:pPr>
              <w:jc w:val="both"/>
              <w:rPr>
                <w:rFonts w:ascii="Times New Roman" w:hAnsi="Times New Roman" w:cs="Times New Roman"/>
                <w:sz w:val="20"/>
                <w:szCs w:val="20"/>
                <w:lang w:val="ru-RU"/>
              </w:rPr>
            </w:pPr>
          </w:p>
        </w:tc>
        <w:tc>
          <w:tcPr>
            <w:tcW w:w="8378" w:type="dxa"/>
          </w:tcPr>
          <w:p w:rsidR="0016201B" w:rsidRPr="00624373" w:rsidRDefault="00280F9D" w:rsidP="00624373">
            <w:pPr>
              <w:jc w:val="both"/>
              <w:rPr>
                <w:rFonts w:ascii="Times New Roman" w:hAnsi="Times New Roman" w:cs="Times New Roman"/>
                <w:sz w:val="20"/>
                <w:szCs w:val="20"/>
              </w:rPr>
            </w:pPr>
            <w:r w:rsidRPr="00624373">
              <w:rPr>
                <w:rFonts w:ascii="Times New Roman" w:hAnsi="Times New Roman" w:cs="Times New Roman"/>
                <w:color w:val="000000"/>
                <w:sz w:val="20"/>
                <w:szCs w:val="20"/>
              </w:rPr>
              <w:t>Технические исполнители</w:t>
            </w:r>
          </w:p>
        </w:tc>
      </w:tr>
    </w:tbl>
    <w:p w:rsidR="00624373" w:rsidRDefault="00280F9D" w:rsidP="00624373">
      <w:pPr>
        <w:spacing w:after="0" w:line="240" w:lineRule="auto"/>
        <w:ind w:firstLine="426"/>
        <w:jc w:val="both"/>
        <w:rPr>
          <w:rFonts w:ascii="Times New Roman" w:hAnsi="Times New Roman" w:cs="Times New Roman"/>
          <w:color w:val="000000"/>
          <w:sz w:val="20"/>
          <w:szCs w:val="20"/>
          <w:lang w:val="ru-RU"/>
        </w:rPr>
      </w:pPr>
      <w:bookmarkStart w:id="3" w:name="z12"/>
      <w:r w:rsidRPr="00624373">
        <w:rPr>
          <w:rFonts w:ascii="Times New Roman" w:hAnsi="Times New Roman" w:cs="Times New Roman"/>
          <w:color w:val="000000"/>
          <w:sz w:val="20"/>
          <w:szCs w:val="20"/>
          <w:lang w:val="ru-RU"/>
        </w:rPr>
        <w:t>Примечание: расшифровка аббревиатур:</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ГУ – государственное учреждение</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ГКП – государственное казенное предприятие</w:t>
      </w:r>
    </w:p>
    <w:p w:rsidR="0016201B" w:rsidRPr="00624373" w:rsidRDefault="00280F9D" w:rsidP="00624373">
      <w:pPr>
        <w:spacing w:after="0" w:line="240" w:lineRule="auto"/>
        <w:ind w:firstLine="426"/>
        <w:jc w:val="right"/>
        <w:rPr>
          <w:rFonts w:ascii="Times New Roman" w:hAnsi="Times New Roman" w:cs="Times New Roman"/>
          <w:sz w:val="20"/>
          <w:szCs w:val="20"/>
          <w:lang w:val="ru-RU"/>
        </w:rPr>
      </w:pPr>
      <w:bookmarkStart w:id="4" w:name="z13"/>
      <w:bookmarkEnd w:id="3"/>
      <w:r w:rsidRPr="00624373">
        <w:rPr>
          <w:rFonts w:ascii="Times New Roman" w:hAnsi="Times New Roman" w:cs="Times New Roman"/>
          <w:color w:val="000000"/>
          <w:sz w:val="20"/>
          <w:szCs w:val="20"/>
          <w:lang w:val="ru-RU"/>
        </w:rPr>
        <w:t>Приложение 2</w:t>
      </w:r>
    </w:p>
    <w:bookmarkEnd w:id="4"/>
    <w:p w:rsidR="0016201B"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5" w:name="z14"/>
      <w:r w:rsidRPr="00624373">
        <w:rPr>
          <w:rFonts w:ascii="Times New Roman" w:hAnsi="Times New Roman" w:cs="Times New Roman"/>
          <w:b/>
          <w:color w:val="000000"/>
          <w:sz w:val="20"/>
          <w:szCs w:val="20"/>
          <w:lang w:val="ru-RU"/>
        </w:rPr>
        <w:t>Коэффициенты для исчисления должностных окладов гражданских</w:t>
      </w:r>
      <w:r w:rsidR="00624373">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сл</w:t>
      </w:r>
      <w:r w:rsidR="00624373">
        <w:rPr>
          <w:rFonts w:ascii="Times New Roman" w:hAnsi="Times New Roman" w:cs="Times New Roman"/>
          <w:b/>
          <w:color w:val="000000"/>
          <w:sz w:val="20"/>
          <w:szCs w:val="20"/>
          <w:lang w:val="ru-RU"/>
        </w:rPr>
        <w:t xml:space="preserve">ужащих, работников организаций, </w:t>
      </w:r>
      <w:r w:rsidRPr="00624373">
        <w:rPr>
          <w:rFonts w:ascii="Times New Roman" w:hAnsi="Times New Roman" w:cs="Times New Roman"/>
          <w:b/>
          <w:color w:val="000000"/>
          <w:sz w:val="20"/>
          <w:szCs w:val="20"/>
          <w:lang w:val="ru-RU"/>
        </w:rPr>
        <w:t>содержащихся за счет средств</w:t>
      </w:r>
      <w:r w:rsidR="00624373">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работников казенных предприятий(за исключением рабочих) по функциональным блокам</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0"/>
        <w:gridCol w:w="32"/>
        <w:gridCol w:w="1039"/>
        <w:gridCol w:w="80"/>
        <w:gridCol w:w="676"/>
        <w:gridCol w:w="698"/>
        <w:gridCol w:w="79"/>
        <w:gridCol w:w="688"/>
        <w:gridCol w:w="173"/>
        <w:gridCol w:w="594"/>
        <w:gridCol w:w="228"/>
        <w:gridCol w:w="528"/>
        <w:gridCol w:w="281"/>
        <w:gridCol w:w="486"/>
        <w:gridCol w:w="517"/>
        <w:gridCol w:w="262"/>
        <w:gridCol w:w="665"/>
        <w:gridCol w:w="192"/>
        <w:gridCol w:w="473"/>
        <w:gridCol w:w="633"/>
        <w:gridCol w:w="32"/>
        <w:gridCol w:w="1025"/>
      </w:tblGrid>
      <w:tr w:rsidR="0016201B" w:rsidRPr="00624373" w:rsidTr="00472F8C">
        <w:trPr>
          <w:trHeight w:val="30"/>
        </w:trPr>
        <w:tc>
          <w:tcPr>
            <w:tcW w:w="0" w:type="auto"/>
            <w:gridSpan w:val="22"/>
            <w:tcMar>
              <w:top w:w="15" w:type="dxa"/>
              <w:left w:w="15" w:type="dxa"/>
              <w:bottom w:w="15" w:type="dxa"/>
              <w:right w:w="15" w:type="dxa"/>
            </w:tcMar>
            <w:vAlign w:val="center"/>
          </w:tcPr>
          <w:bookmarkEnd w:id="5"/>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Блок А – управленческий персонал</w:t>
            </w:r>
          </w:p>
        </w:tc>
      </w:tr>
      <w:tr w:rsidR="0016201B" w:rsidRPr="00842DC0" w:rsidTr="00624373">
        <w:trPr>
          <w:trHeight w:val="30"/>
        </w:trPr>
        <w:tc>
          <w:tcPr>
            <w:tcW w:w="772" w:type="dxa"/>
            <w:gridSpan w:val="2"/>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Звено</w:t>
            </w:r>
          </w:p>
        </w:tc>
        <w:tc>
          <w:tcPr>
            <w:tcW w:w="1119" w:type="dxa"/>
            <w:gridSpan w:val="2"/>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Ступень</w:t>
            </w:r>
          </w:p>
        </w:tc>
        <w:tc>
          <w:tcPr>
            <w:tcW w:w="0" w:type="auto"/>
            <w:gridSpan w:val="18"/>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Стаж работы по специальности, в годах</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0-3</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6-9</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9-12</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12-16</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16-20</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20-25</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25</w:t>
            </w:r>
          </w:p>
        </w:tc>
      </w:tr>
      <w:tr w:rsidR="0016201B" w:rsidRPr="00624373" w:rsidTr="00624373">
        <w:trPr>
          <w:trHeight w:val="30"/>
        </w:trPr>
        <w:tc>
          <w:tcPr>
            <w:tcW w:w="772" w:type="dxa"/>
            <w:gridSpan w:val="2"/>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А1</w:t>
            </w: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5,84</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6,00</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6,17</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6,34</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6,52</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6,70</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6,89</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7,08</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5,55</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5,71</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5,87</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6,03</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6,20</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6,37</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6,55</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6,73</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5,21</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5,36</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5,51</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5,66</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5,82</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5,98</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6,15</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6,32</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4,95</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5,09</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5,23</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5,38</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5,53</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5,68</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5,84</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6,00</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4,66</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4,79</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4,92</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5,06</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5,20</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5,35</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5,50</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5,65</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4,43</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4,55</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4,68</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4,81</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4,94</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5,08</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5,22</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5,37</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4,21</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4,33</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4,45</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4,57</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4,70</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4,83</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4,97</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5,11</w:t>
            </w:r>
          </w:p>
        </w:tc>
      </w:tr>
      <w:tr w:rsidR="0016201B" w:rsidRPr="00624373" w:rsidTr="00624373">
        <w:trPr>
          <w:trHeight w:val="30"/>
        </w:trPr>
        <w:tc>
          <w:tcPr>
            <w:tcW w:w="772" w:type="dxa"/>
            <w:gridSpan w:val="2"/>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А2</w:t>
            </w: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5,31</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5,46</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5,61</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5,77</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5,93</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6,10</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6,27</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6,45</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5,04</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5,18</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5,33</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5,48</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5,63</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5,79</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5,95</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6,12</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4,74</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4,87</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5,01</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5,15</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5,29</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5,44</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5,59</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5,75</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4,50</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4,63</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4,76</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4,89</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5,03</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5,17</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5,31</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5,46</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4,24</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4,36</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4,48</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4,61</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4,74</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4,87</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5,01</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5,15</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4,03</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4,14</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4,26</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4,38</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4,50</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4,63</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4,76</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4,89</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3,83</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3,94</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4,05</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4,16</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4,28</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4,40</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4,52</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4,65</w:t>
            </w:r>
          </w:p>
        </w:tc>
      </w:tr>
      <w:tr w:rsidR="0016201B" w:rsidRPr="00624373" w:rsidTr="00624373">
        <w:trPr>
          <w:trHeight w:val="30"/>
        </w:trPr>
        <w:tc>
          <w:tcPr>
            <w:tcW w:w="772" w:type="dxa"/>
            <w:gridSpan w:val="2"/>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А3</w:t>
            </w: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4,83</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4,97</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5,11</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5,25</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5,40</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5,55</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5,71</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5,87</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4,59</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4,72</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4,85</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4,99</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5,13</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5,27</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5,42</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5,57</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4,31</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4,43</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4,55</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4,68</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4,81</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4,94</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5,08</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5,22</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4,09</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4,20</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4,32</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4,44</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4,56</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4,69</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4,82</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4,95</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3,85</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3,96</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4,07</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4,18</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4,30</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4,42</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4,54</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4,67</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3,66</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3,76</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3,87</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3,98</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4,09</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4,20</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4,32</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4,44</w:t>
            </w:r>
          </w:p>
        </w:tc>
      </w:tr>
      <w:tr w:rsidR="0016201B" w:rsidRPr="00624373" w:rsidTr="00624373">
        <w:trPr>
          <w:trHeight w:val="30"/>
        </w:trPr>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11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1453"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3,47</w:t>
            </w:r>
          </w:p>
        </w:tc>
        <w:tc>
          <w:tcPr>
            <w:tcW w:w="86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3,57</w:t>
            </w:r>
          </w:p>
        </w:tc>
        <w:tc>
          <w:tcPr>
            <w:tcW w:w="822"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3,67</w:t>
            </w:r>
          </w:p>
        </w:tc>
        <w:tc>
          <w:tcPr>
            <w:tcW w:w="80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3,77</w:t>
            </w:r>
          </w:p>
        </w:tc>
        <w:tc>
          <w:tcPr>
            <w:tcW w:w="1003"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3,88</w:t>
            </w:r>
          </w:p>
        </w:tc>
        <w:tc>
          <w:tcPr>
            <w:tcW w:w="1119" w:type="dxa"/>
            <w:gridSpan w:val="3"/>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3,99</w:t>
            </w:r>
          </w:p>
        </w:tc>
        <w:tc>
          <w:tcPr>
            <w:tcW w:w="110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4,10</w:t>
            </w:r>
          </w:p>
        </w:tc>
        <w:tc>
          <w:tcPr>
            <w:tcW w:w="105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4,21</w:t>
            </w:r>
          </w:p>
        </w:tc>
      </w:tr>
      <w:tr w:rsidR="0016201B" w:rsidRPr="00624373" w:rsidTr="00472F8C">
        <w:trPr>
          <w:trHeight w:val="30"/>
        </w:trPr>
        <w:tc>
          <w:tcPr>
            <w:tcW w:w="0" w:type="auto"/>
            <w:gridSpan w:val="2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Блок В – основной персонал      </w:t>
            </w:r>
          </w:p>
        </w:tc>
      </w:tr>
      <w:tr w:rsidR="0016201B" w:rsidRPr="00842DC0"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Звено</w:t>
            </w:r>
          </w:p>
        </w:tc>
        <w:tc>
          <w:tcPr>
            <w:tcW w:w="1071" w:type="dxa"/>
            <w:gridSpan w:val="2"/>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Ступень</w:t>
            </w:r>
          </w:p>
        </w:tc>
        <w:tc>
          <w:tcPr>
            <w:tcW w:w="0" w:type="auto"/>
            <w:gridSpan w:val="19"/>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Стаж работы по специальности, в годах</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0" w:type="auto"/>
            <w:gridSpan w:val="2"/>
            <w:vMerge/>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0-1</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7-10</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10-13</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13- 16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16-20</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20- 25</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25</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В1</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5,09</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5,39</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5,59</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5,70</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5,81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5,92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6,14</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4,63</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4,90</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5,38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5,48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5,58</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4,21</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4,45</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4,62</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4,71</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4,80</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5,07</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3,83</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4,05</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4,21</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4,29</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4,45</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4,62</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3,69</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3,83</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3,90</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4,05</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4,21</w:t>
            </w:r>
          </w:p>
        </w:tc>
      </w:tr>
      <w:tr w:rsidR="0016201B" w:rsidRPr="00624373" w:rsidTr="00472F8C">
        <w:trPr>
          <w:trHeight w:val="30"/>
        </w:trPr>
        <w:tc>
          <w:tcPr>
            <w:tcW w:w="0" w:type="auto"/>
            <w:gridSpan w:val="2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 сфере «Образование»</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В2</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4,06</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4,36</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4,42</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4,70</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3,66</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3,96</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4,02</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4,30</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3,49</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3,67</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3,79</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3,85</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4,06</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4,13</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3,44</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3,65</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В3</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3,75</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3,90</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4,02</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4,14</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4,20</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4,26</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4,32</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3,35</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3,50</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3,62</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3,74</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3,80</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3,86</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3,92</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3,45</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3,51</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3,69</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3,75</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2,77</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3,04</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3,10</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3,34</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В4</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3,40</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3,64</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3,69</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3,74</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3,84</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3,89</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2,92</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3,16</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3,21</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3,36</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3,41</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2,75</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2,89</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2,99</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3,04</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3,14</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3,19</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3,24</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2,34</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2,43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2,48</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2,63</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2,68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2,83</w:t>
            </w:r>
          </w:p>
        </w:tc>
      </w:tr>
      <w:tr w:rsidR="0016201B" w:rsidRPr="00624373" w:rsidTr="00472F8C">
        <w:trPr>
          <w:trHeight w:val="30"/>
        </w:trPr>
        <w:tc>
          <w:tcPr>
            <w:tcW w:w="0" w:type="auto"/>
            <w:gridSpan w:val="2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 сфере «Здравоохранение»</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В2</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4,57</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4,75</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4,87</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4,93</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5,00</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5,14</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5,21</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4,34</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4,55</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4,62</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3,73</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4,03</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4,09</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4,30</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4,37</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3,44</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3,65</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В3</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4,26</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4,47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4,53</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4,59</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4,65</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4,77</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4,83</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3,67</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3,94</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4,00</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4,24</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3,42</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3,57</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3,69</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3,75</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3,99</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2,77</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3,04</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3,10</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3,34</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В4</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3,30</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3,52</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3,57</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3,77</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2,94</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3,16</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3,21</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3,36</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3,41</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2,71</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2,93</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3,13</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3,18</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2,26</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2,38</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2,43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2,48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2,53</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2,63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2,68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2,73</w:t>
            </w:r>
          </w:p>
        </w:tc>
      </w:tr>
      <w:tr w:rsidR="0016201B" w:rsidRPr="00624373" w:rsidTr="00472F8C">
        <w:trPr>
          <w:trHeight w:val="30"/>
        </w:trPr>
        <w:tc>
          <w:tcPr>
            <w:tcW w:w="0" w:type="auto"/>
            <w:gridSpan w:val="2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Прочие сферы</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В2</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3,90</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4,02</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4,15</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4,29</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4,36</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3,41</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3,59</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3,71</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3,77</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3,84</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4,05</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3,33</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3,63</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3,69</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3,90</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3,97</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3,44</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3,65</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3,72</w:t>
            </w:r>
          </w:p>
        </w:tc>
      </w:tr>
      <w:tr w:rsidR="0016201B" w:rsidRPr="00624373" w:rsidTr="00624373">
        <w:trPr>
          <w:trHeight w:val="30"/>
        </w:trPr>
        <w:tc>
          <w:tcPr>
            <w:tcW w:w="740" w:type="dxa"/>
            <w:vMerge w:val="restart"/>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В3</w:t>
            </w: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3,24</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3,29</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3,39</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3,44</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3,49</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3,54</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3,65</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3,71</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3,77</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2,91</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2,96</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3,16</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3,21</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3,38</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3,44</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2,83</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2,98</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3,08</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3,13</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3,24</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3,30</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3,36</w:t>
            </w:r>
          </w:p>
        </w:tc>
      </w:tr>
      <w:tr w:rsidR="0016201B" w:rsidRPr="00624373" w:rsidTr="00624373">
        <w:trPr>
          <w:trHeight w:val="30"/>
        </w:trPr>
        <w:tc>
          <w:tcPr>
            <w:tcW w:w="0" w:type="auto"/>
            <w:vMerge/>
          </w:tcPr>
          <w:p w:rsidR="0016201B" w:rsidRPr="00624373" w:rsidRDefault="0016201B" w:rsidP="00624373">
            <w:pPr>
              <w:spacing w:after="0" w:line="240" w:lineRule="auto"/>
              <w:jc w:val="both"/>
              <w:rPr>
                <w:rFonts w:ascii="Times New Roman" w:hAnsi="Times New Roman" w:cs="Times New Roman"/>
                <w:sz w:val="20"/>
                <w:szCs w:val="20"/>
              </w:rPr>
            </w:pPr>
          </w:p>
        </w:tc>
        <w:tc>
          <w:tcPr>
            <w:tcW w:w="1071"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2,63</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2,68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2,78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2,83</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2,88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2,93</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2,99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3,05</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3,11</w:t>
            </w:r>
          </w:p>
        </w:tc>
      </w:tr>
      <w:tr w:rsidR="0016201B" w:rsidRPr="00624373" w:rsidTr="004A13A3">
        <w:trPr>
          <w:trHeight w:val="52"/>
        </w:trPr>
        <w:tc>
          <w:tcPr>
            <w:tcW w:w="0" w:type="auto"/>
            <w:gridSpan w:val="2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Блок С – административный персонал</w:t>
            </w:r>
          </w:p>
        </w:tc>
      </w:tr>
      <w:tr w:rsidR="0016201B" w:rsidRPr="00624373" w:rsidTr="00624373">
        <w:trPr>
          <w:trHeight w:val="52"/>
        </w:trPr>
        <w:tc>
          <w:tcPr>
            <w:tcW w:w="740"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С1</w:t>
            </w:r>
          </w:p>
        </w:tc>
        <w:tc>
          <w:tcPr>
            <w:tcW w:w="1071" w:type="dxa"/>
            <w:gridSpan w:val="2"/>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3,39</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3,63</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3,71</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3,80</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3,89</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3,98</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4,07</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4,16</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4,26</w:t>
            </w:r>
          </w:p>
        </w:tc>
      </w:tr>
      <w:tr w:rsidR="0016201B" w:rsidRPr="00624373" w:rsidTr="00624373">
        <w:trPr>
          <w:trHeight w:val="30"/>
        </w:trPr>
        <w:tc>
          <w:tcPr>
            <w:tcW w:w="740"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С2</w:t>
            </w:r>
          </w:p>
        </w:tc>
        <w:tc>
          <w:tcPr>
            <w:tcW w:w="1071" w:type="dxa"/>
            <w:gridSpan w:val="2"/>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3,08</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3,15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3,29</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3,37</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3,45</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3,53</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3,61</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3,69</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3,77</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3,86</w:t>
            </w:r>
          </w:p>
        </w:tc>
      </w:tr>
      <w:tr w:rsidR="0016201B" w:rsidRPr="00624373" w:rsidTr="00624373">
        <w:trPr>
          <w:trHeight w:val="30"/>
        </w:trPr>
        <w:tc>
          <w:tcPr>
            <w:tcW w:w="740"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С3</w:t>
            </w:r>
          </w:p>
        </w:tc>
        <w:tc>
          <w:tcPr>
            <w:tcW w:w="1071" w:type="dxa"/>
            <w:gridSpan w:val="2"/>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2,05</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2,10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2,15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2,20</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2,25</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2,30</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2,35</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2,40</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2,46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2,52</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2,58</w:t>
            </w:r>
          </w:p>
        </w:tc>
      </w:tr>
      <w:tr w:rsidR="0016201B" w:rsidRPr="00624373" w:rsidTr="004A13A3">
        <w:trPr>
          <w:trHeight w:val="52"/>
        </w:trPr>
        <w:tc>
          <w:tcPr>
            <w:tcW w:w="0" w:type="auto"/>
            <w:gridSpan w:val="2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Блок D – вспомогательный персонал</w:t>
            </w:r>
          </w:p>
        </w:tc>
      </w:tr>
      <w:tr w:rsidR="0016201B" w:rsidRPr="00624373" w:rsidTr="00624373">
        <w:trPr>
          <w:trHeight w:val="30"/>
        </w:trPr>
        <w:tc>
          <w:tcPr>
            <w:tcW w:w="740"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D</w:t>
            </w:r>
          </w:p>
        </w:tc>
        <w:tc>
          <w:tcPr>
            <w:tcW w:w="1071" w:type="dxa"/>
            <w:gridSpan w:val="2"/>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1,64</w:t>
            </w:r>
          </w:p>
        </w:tc>
        <w:tc>
          <w:tcPr>
            <w:tcW w:w="698"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1,68</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1,72</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1,76</w:t>
            </w:r>
          </w:p>
        </w:tc>
        <w:tc>
          <w:tcPr>
            <w:tcW w:w="756"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1,80</w:t>
            </w:r>
          </w:p>
        </w:tc>
        <w:tc>
          <w:tcPr>
            <w:tcW w:w="767"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1,84</w:t>
            </w:r>
          </w:p>
        </w:tc>
        <w:tc>
          <w:tcPr>
            <w:tcW w:w="779"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1,88</w:t>
            </w:r>
          </w:p>
        </w:tc>
        <w:tc>
          <w:tcPr>
            <w:tcW w:w="66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1,92</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1,96</w:t>
            </w:r>
          </w:p>
        </w:tc>
        <w:tc>
          <w:tcPr>
            <w:tcW w:w="665" w:type="dxa"/>
            <w:gridSpan w:val="2"/>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2,01</w:t>
            </w:r>
          </w:p>
        </w:tc>
        <w:tc>
          <w:tcPr>
            <w:tcW w:w="102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2,06</w:t>
            </w:r>
          </w:p>
        </w:tc>
      </w:tr>
    </w:tbl>
    <w:p w:rsidR="00624373" w:rsidRDefault="00280F9D" w:rsidP="00624373">
      <w:pPr>
        <w:spacing w:after="0" w:line="240" w:lineRule="auto"/>
        <w:ind w:firstLine="426"/>
        <w:jc w:val="both"/>
        <w:rPr>
          <w:rFonts w:ascii="Times New Roman" w:hAnsi="Times New Roman" w:cs="Times New Roman"/>
          <w:color w:val="000000"/>
          <w:sz w:val="20"/>
          <w:szCs w:val="20"/>
          <w:lang w:val="ru-RU"/>
        </w:rPr>
      </w:pPr>
      <w:bookmarkStart w:id="6" w:name="z15"/>
      <w:r w:rsidRPr="00624373">
        <w:rPr>
          <w:rFonts w:ascii="Times New Roman" w:hAnsi="Times New Roman" w:cs="Times New Roman"/>
          <w:color w:val="000000"/>
          <w:sz w:val="20"/>
          <w:szCs w:val="20"/>
          <w:lang w:val="ru-RU"/>
        </w:rPr>
        <w:t>Примечание:</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1. Коэффициент для исчисления должностных окладов (тарифных ставок) спасателей профессиональных аварийно-спасательных служб и формирований устанавливается на уровне коэффициента соответствующих категорий должностей при стаже работы по специальности «до года». </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2. Коэффициенты для исчисления должностных окладов (тарифных ставок), установленные для основного персонала в сферах «Образование», «Здравоохранение», применяются при исчислении должностных окладов (тарифных ставок) работников организаций, занимающих соответствующие должности и выполняющих работы по специальности в других сферах деятельности. </w:t>
      </w:r>
      <w:bookmarkStart w:id="7" w:name="z16"/>
      <w:bookmarkEnd w:id="6"/>
    </w:p>
    <w:p w:rsidR="00624373" w:rsidRDefault="00624373" w:rsidP="00624373">
      <w:pPr>
        <w:spacing w:after="0" w:line="240" w:lineRule="auto"/>
        <w:ind w:firstLine="426"/>
        <w:jc w:val="both"/>
        <w:rPr>
          <w:rFonts w:ascii="Times New Roman" w:hAnsi="Times New Roman" w:cs="Times New Roman"/>
          <w:color w:val="000000"/>
          <w:sz w:val="20"/>
          <w:szCs w:val="20"/>
          <w:lang w:val="ru-RU"/>
        </w:rPr>
      </w:pPr>
    </w:p>
    <w:p w:rsidR="0016201B" w:rsidRPr="00624373" w:rsidRDefault="00280F9D" w:rsidP="00624373">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3</w:t>
      </w:r>
    </w:p>
    <w:bookmarkEnd w:id="7"/>
    <w:p w:rsidR="00624373"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Утверждены </w:t>
      </w:r>
    </w:p>
    <w:p w:rsidR="00624373"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постановлением Правительства</w:t>
      </w:r>
    </w:p>
    <w:p w:rsidR="00624373"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Республики Казахстан </w:t>
      </w:r>
    </w:p>
    <w:p w:rsidR="0016201B" w:rsidRPr="00624373" w:rsidRDefault="00280F9D" w:rsidP="00624373">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8" w:name="z17"/>
      <w:r w:rsidRPr="00624373">
        <w:rPr>
          <w:rFonts w:ascii="Times New Roman" w:hAnsi="Times New Roman" w:cs="Times New Roman"/>
          <w:b/>
          <w:color w:val="000000"/>
          <w:sz w:val="20"/>
          <w:szCs w:val="20"/>
          <w:lang w:val="ru-RU"/>
        </w:rPr>
        <w:t>Коэффициенты для исчисления</w:t>
      </w:r>
      <w:r w:rsidR="00624373">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должностных окладов (тарифных ставок) рабочих</w:t>
      </w:r>
    </w:p>
    <w:tbl>
      <w:tblPr>
        <w:tblW w:w="0" w:type="auto"/>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4201"/>
      </w:tblGrid>
      <w:tr w:rsidR="0016201B" w:rsidRPr="00624373" w:rsidTr="00624373">
        <w:trPr>
          <w:trHeight w:val="210"/>
          <w:jc w:val="center"/>
        </w:trPr>
        <w:tc>
          <w:tcPr>
            <w:tcW w:w="8181" w:type="dxa"/>
            <w:tcMar>
              <w:top w:w="15" w:type="dxa"/>
              <w:left w:w="15" w:type="dxa"/>
              <w:bottom w:w="15" w:type="dxa"/>
              <w:right w:w="15" w:type="dxa"/>
            </w:tcMar>
            <w:vAlign w:val="center"/>
          </w:tcPr>
          <w:bookmarkEnd w:id="8"/>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Квалификационный разряд</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Коэффициент</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8</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2,58</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2,41</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2,25</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2,10</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1,96</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1,83</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1,71</w:t>
            </w:r>
          </w:p>
        </w:tc>
      </w:tr>
      <w:tr w:rsidR="0016201B" w:rsidRPr="00624373" w:rsidTr="00624373">
        <w:trPr>
          <w:trHeight w:val="52"/>
          <w:jc w:val="center"/>
        </w:trPr>
        <w:tc>
          <w:tcPr>
            <w:tcW w:w="8181"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5819" w:type="dxa"/>
            <w:tcMar>
              <w:top w:w="15" w:type="dxa"/>
              <w:left w:w="15" w:type="dxa"/>
              <w:bottom w:w="15" w:type="dxa"/>
              <w:right w:w="15" w:type="dxa"/>
            </w:tcMar>
            <w:vAlign w:val="center"/>
          </w:tcPr>
          <w:p w:rsidR="0016201B" w:rsidRPr="00624373" w:rsidRDefault="00280F9D" w:rsidP="00624373">
            <w:pPr>
              <w:spacing w:after="0" w:line="240" w:lineRule="auto"/>
              <w:jc w:val="center"/>
              <w:rPr>
                <w:rFonts w:ascii="Times New Roman" w:hAnsi="Times New Roman" w:cs="Times New Roman"/>
                <w:sz w:val="20"/>
                <w:szCs w:val="20"/>
              </w:rPr>
            </w:pPr>
            <w:r w:rsidRPr="00624373">
              <w:rPr>
                <w:rFonts w:ascii="Times New Roman" w:hAnsi="Times New Roman" w:cs="Times New Roman"/>
                <w:color w:val="000000"/>
                <w:sz w:val="20"/>
                <w:szCs w:val="20"/>
              </w:rPr>
              <w:t>1,60</w:t>
            </w:r>
          </w:p>
        </w:tc>
      </w:tr>
    </w:tbl>
    <w:p w:rsidR="00624373" w:rsidRDefault="00280F9D" w:rsidP="00624373">
      <w:pPr>
        <w:spacing w:after="0" w:line="240" w:lineRule="auto"/>
        <w:ind w:firstLine="426"/>
        <w:jc w:val="both"/>
        <w:rPr>
          <w:rFonts w:ascii="Times New Roman" w:hAnsi="Times New Roman" w:cs="Times New Roman"/>
          <w:color w:val="000000"/>
          <w:sz w:val="20"/>
          <w:szCs w:val="20"/>
          <w:lang w:val="ru-RU"/>
        </w:rPr>
      </w:pPr>
      <w:bookmarkStart w:id="9" w:name="z18"/>
      <w:r w:rsidRPr="00624373">
        <w:rPr>
          <w:rFonts w:ascii="Times New Roman" w:hAnsi="Times New Roman" w:cs="Times New Roman"/>
          <w:color w:val="000000"/>
          <w:sz w:val="20"/>
          <w:szCs w:val="20"/>
          <w:lang w:val="ru-RU"/>
        </w:rPr>
        <w:t>Примечание:</w:t>
      </w:r>
    </w:p>
    <w:p w:rsidR="00624373"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Отнесение выполняемых работ к определенной сложности и присвоение квалификационных разрядов рабочим производятся в соответствии с Единым тарифно-квалификационным справочником работ и профессий рабочих, тарифно-квалификационными характеристиками профессий рабочих.</w:t>
      </w:r>
    </w:p>
    <w:p w:rsidR="0016201B"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В состав гражданских служащих входят квалифицированные рабочие.</w:t>
      </w:r>
    </w:p>
    <w:p w:rsidR="00624373" w:rsidRPr="00624373" w:rsidRDefault="00624373" w:rsidP="00624373">
      <w:pPr>
        <w:spacing w:after="0" w:line="240" w:lineRule="auto"/>
        <w:ind w:firstLine="426"/>
        <w:jc w:val="both"/>
        <w:rPr>
          <w:rFonts w:ascii="Times New Roman" w:hAnsi="Times New Roman" w:cs="Times New Roman"/>
          <w:sz w:val="20"/>
          <w:szCs w:val="20"/>
          <w:lang w:val="ru-RU"/>
        </w:rPr>
      </w:pPr>
    </w:p>
    <w:p w:rsidR="0016201B" w:rsidRPr="00624373" w:rsidRDefault="00280F9D" w:rsidP="00624373">
      <w:pPr>
        <w:spacing w:after="0" w:line="240" w:lineRule="auto"/>
        <w:ind w:firstLine="426"/>
        <w:jc w:val="right"/>
        <w:rPr>
          <w:rFonts w:ascii="Times New Roman" w:hAnsi="Times New Roman" w:cs="Times New Roman"/>
          <w:sz w:val="20"/>
          <w:szCs w:val="20"/>
          <w:lang w:val="ru-RU"/>
        </w:rPr>
      </w:pPr>
      <w:bookmarkStart w:id="10" w:name="z19"/>
      <w:bookmarkEnd w:id="9"/>
      <w:r w:rsidRPr="00624373">
        <w:rPr>
          <w:rFonts w:ascii="Times New Roman" w:hAnsi="Times New Roman" w:cs="Times New Roman"/>
          <w:color w:val="000000"/>
          <w:sz w:val="20"/>
          <w:szCs w:val="20"/>
          <w:lang w:val="ru-RU"/>
        </w:rPr>
        <w:t>Приложение 4</w:t>
      </w:r>
    </w:p>
    <w:bookmarkEnd w:id="10"/>
    <w:p w:rsidR="0016201B" w:rsidRDefault="00280F9D" w:rsidP="00624373">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624373" w:rsidRPr="00624373" w:rsidRDefault="00624373" w:rsidP="00624373">
      <w:pPr>
        <w:spacing w:after="0" w:line="240" w:lineRule="auto"/>
        <w:ind w:firstLine="426"/>
        <w:jc w:val="right"/>
        <w:rPr>
          <w:rFonts w:ascii="Times New Roman" w:hAnsi="Times New Roman" w:cs="Times New Roman"/>
          <w:sz w:val="20"/>
          <w:szCs w:val="20"/>
          <w:lang w:val="ru-RU"/>
        </w:rPr>
      </w:pP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11" w:name="z20"/>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24373">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24373">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работникам казенных предприятий в сфере образования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5"/>
        <w:gridCol w:w="3284"/>
        <w:gridCol w:w="1985"/>
        <w:gridCol w:w="1134"/>
        <w:gridCol w:w="3133"/>
      </w:tblGrid>
      <w:tr w:rsidR="0016201B" w:rsidRPr="00624373" w:rsidTr="00170353">
        <w:trPr>
          <w:trHeight w:val="30"/>
        </w:trPr>
        <w:tc>
          <w:tcPr>
            <w:tcW w:w="585" w:type="dxa"/>
            <w:tcMar>
              <w:top w:w="15" w:type="dxa"/>
              <w:left w:w="15" w:type="dxa"/>
              <w:bottom w:w="15" w:type="dxa"/>
              <w:right w:w="15" w:type="dxa"/>
            </w:tcMar>
            <w:vAlign w:val="center"/>
          </w:tcPr>
          <w:bookmarkEnd w:id="11"/>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доплат </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 </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 </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284" w:type="dxa"/>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совмещение должностей (расширение зоны обслуживания)</w:t>
            </w:r>
          </w:p>
        </w:tc>
        <w:tc>
          <w:tcPr>
            <w:tcW w:w="1134" w:type="dxa"/>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c>
          <w:tcPr>
            <w:tcW w:w="3133" w:type="dxa"/>
            <w:tcMar>
              <w:top w:w="15" w:type="dxa"/>
              <w:left w:w="15" w:type="dxa"/>
              <w:bottom w:w="15" w:type="dxa"/>
              <w:right w:w="15" w:type="dxa"/>
            </w:tcMar>
            <w:vAlign w:val="center"/>
          </w:tcPr>
          <w:p w:rsidR="0016201B" w:rsidRPr="00624373" w:rsidRDefault="0016201B" w:rsidP="00624373">
            <w:pPr>
              <w:spacing w:after="0" w:line="240" w:lineRule="auto"/>
              <w:jc w:val="both"/>
              <w:rPr>
                <w:rFonts w:ascii="Times New Roman" w:hAnsi="Times New Roman" w:cs="Times New Roman"/>
                <w:sz w:val="20"/>
                <w:szCs w:val="20"/>
                <w:lang w:val="ru-RU"/>
              </w:rPr>
            </w:pPr>
          </w:p>
        </w:tc>
      </w:tr>
      <w:tr w:rsidR="0016201B" w:rsidRPr="00842DC0"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 </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заведование интернатом при учебном заведении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случае, если должность заведующего интернатом не предусмотрена в учебных заведениях</w:t>
            </w:r>
          </w:p>
        </w:tc>
      </w:tr>
      <w:tr w:rsidR="0016201B" w:rsidRPr="00842DC0" w:rsidTr="00170353">
        <w:trPr>
          <w:trHeight w:val="62"/>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заведование учебными кабинетами (лабораториями, мастерскими, учебно-консультативными пунктами)</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27 июля 2007 года «Об образовании»</w:t>
            </w:r>
          </w:p>
        </w:tc>
      </w:tr>
      <w:tr w:rsidR="0016201B" w:rsidRPr="00624373"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школах и школах-интернатах, детских домах</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организациях технического и профессионального, послесреднего образования</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 наличии комбинированных мастерских</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руководство школой (в том числе </w:t>
            </w:r>
            <w:r w:rsidRPr="00624373">
              <w:rPr>
                <w:rFonts w:ascii="Times New Roman" w:hAnsi="Times New Roman" w:cs="Times New Roman"/>
                <w:color w:val="000000"/>
                <w:sz w:val="20"/>
                <w:szCs w:val="20"/>
                <w:lang w:val="ru-RU"/>
              </w:rPr>
              <w:lastRenderedPageBreak/>
              <w:t>музыкальной, художественной школой, школой искусств и т.д.)</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20 %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школах, где должность директора </w:t>
            </w:r>
            <w:r w:rsidRPr="00624373">
              <w:rPr>
                <w:rFonts w:ascii="Times New Roman" w:hAnsi="Times New Roman" w:cs="Times New Roman"/>
                <w:color w:val="000000"/>
                <w:sz w:val="20"/>
                <w:szCs w:val="20"/>
                <w:lang w:val="ru-RU"/>
              </w:rPr>
              <w:lastRenderedPageBreak/>
              <w:t>не предусмотрена</w:t>
            </w:r>
          </w:p>
        </w:tc>
      </w:tr>
      <w:tr w:rsidR="0016201B" w:rsidRPr="00842DC0"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4)</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За руководство учебной работой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музыкальных школах-семилетках, школах искусств и художественных школах, в которых должность заместителя директора по учебной работе не предусмотрена</w:t>
            </w:r>
          </w:p>
        </w:tc>
      </w:tr>
      <w:tr w:rsidR="0016201B" w:rsidRPr="00624373" w:rsidTr="00170353">
        <w:trPr>
          <w:trHeight w:val="52"/>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библиотечным фондом учебников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170353">
        <w:trPr>
          <w:trHeight w:val="1365"/>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Руководителям учебно-воспитательных учреждений, в общеобразовательных школах и дошкольных организациях, где имеется не менее двух специальных групп (классов), за работу с воспитанниками, детьми с ограниченными возможностями, нуждающимися в длительном лечении и особых условиях воспитания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52"/>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классное руководство (руководство группой)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27 июля 2007 года «Об образовании»</w:t>
            </w:r>
          </w:p>
        </w:tc>
      </w:tr>
      <w:tr w:rsidR="0016201B" w:rsidRPr="00624373" w:rsidTr="00170353">
        <w:trPr>
          <w:trHeight w:val="33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1 - 4 классов</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1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5-11 (12) классов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организаций технического и профессионального, послесреднего образования</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1365"/>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проверку тетрадей и письменных работ</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27 июля 2007 года «Об образовании».</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устанавливается в случае, если проверка тетрадей и письменных работ предусмотрена учебным планом работ.</w:t>
            </w:r>
          </w:p>
        </w:tc>
      </w:tr>
      <w:tr w:rsidR="0016201B" w:rsidRPr="00624373" w:rsidTr="00170353">
        <w:trPr>
          <w:trHeight w:val="52"/>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Учителям 1-4 классов</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735"/>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Учителям казахского и других национальных языков в школах (классах) с русским языком обучения и русского языка в школах (классах) с национальными языками обучения, ведущим эти предметы в 1 – 4 классах</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588"/>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Учителям 5 – 11 (12) классов, преподавателям организаций технического и профессионального образования за проверку письменных работ по:</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казахскому, русскому языкам, другим национальным языкам и литературе;</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математике, химии, физике, биологии, иностранному языку, стенографии, черчению, конструированию, технической механике</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br/>
            </w:r>
          </w:p>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1746"/>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4)</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детьми с:</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ограниченными возможностями в физическом развитии;</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ограниченными возможностями в умственном развитии, подлежащими обучению в организациях образования;</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психоневрологическими патологиями (не подлежащими обучению в организациях образования)</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40 % от БДО </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БДО</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50 %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27 июля 2007 года «Об образовании».</w:t>
            </w:r>
          </w:p>
        </w:tc>
      </w:tr>
      <w:tr w:rsidR="0016201B" w:rsidRPr="00624373" w:rsidTr="00170353">
        <w:trPr>
          <w:trHeight w:val="1365"/>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детьми в центрах адаптации несовершеннолетних и воспитательных колониях,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девиантным поведением</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111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детьми-сиротами и детьми, оставшимися без попечения родителей,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с ограниченными возможностями</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имеющих недостатки в физическом или умственном развитии, нуждающихся в длительном лечении, с задержкой психического развития, доплаты устанавливаются по двум основаниям (за работу с детьми-сиротами и детьми, оставшимися без попечения родителей, и за работу с детьми с ограниченными возможностями в развитии и обучении).</w:t>
            </w:r>
          </w:p>
        </w:tc>
      </w:tr>
      <w:tr w:rsidR="0016201B" w:rsidRPr="00624373" w:rsidTr="00170353">
        <w:trPr>
          <w:trHeight w:val="445"/>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специальных организаций образования для инвалидов за работу с детьми-инвалидами</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69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лицами старше 18 лет с психическими и психоневрологическими заболеваниями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60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углубленное преподавание отдельных предметов профильного направления</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170353">
        <w:trPr>
          <w:trHeight w:val="304"/>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Преподавателям по предметам профильного направления в специализированных школах и школах-интернатах, школах-интернатах-колледжах для одаренных детей</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69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Педагогическим работникам по предметам профильного направления учебных заведений (классов, групп) с углубленным изучением отдельных </w:t>
            </w:r>
            <w:r w:rsidRPr="00624373">
              <w:rPr>
                <w:rFonts w:ascii="Times New Roman" w:hAnsi="Times New Roman" w:cs="Times New Roman"/>
                <w:color w:val="000000"/>
                <w:sz w:val="20"/>
                <w:szCs w:val="20"/>
                <w:lang w:val="ru-RU"/>
              </w:rPr>
              <w:lastRenderedPageBreak/>
              <w:t>предметов; педагогическим работникам,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84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4.</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rsidR="0016201B" w:rsidRPr="00624373" w:rsidTr="00170353">
        <w:trPr>
          <w:trHeight w:val="84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Педагогическим и приравненным к ним работникам за работу в туберкулезных (противотуберкулезных) учреждениях, диспансерах, санаториях, санаториях-профилакториях, отделениях центральных районных больниц и других организаций здравоохранения и школах-интернатах, дошкольных организациях образования санаторного типа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25"/>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квалификационный уровень</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42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Учителям организаций образования, реализующих учебные программы начального, основного и общего среднего образования, прошедшим уровневое повышение квалификации и получившим сертификат по программе соответствующего уровня:</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первого (продвинутого) уровня; </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второго (основного) уровня;</w:t>
            </w:r>
          </w:p>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третьего (базового) уровня</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100 % от ДО</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70 % от ДО</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установления указанной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доплаты определяются</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уполномоченным</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органом в области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образования.</w:t>
            </w:r>
          </w:p>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Данная доплата устанавливается к должностному окладу с учетом фактической нагрузки, но не более установленной законодательством нормативной учебной нагрузки. Начисление производится до завершения срока действия сертификата учителям, сдавшим квалификационный экзамен до 1 января 2016 года</w:t>
            </w:r>
          </w:p>
        </w:tc>
      </w:tr>
      <w:tr w:rsidR="0016201B" w:rsidRPr="00842DC0" w:rsidTr="00170353">
        <w:trPr>
          <w:trHeight w:val="84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организацию производственного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обучения</w:t>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170353">
        <w:trPr>
          <w:trHeight w:val="840"/>
        </w:trPr>
        <w:tc>
          <w:tcPr>
            <w:tcW w:w="5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28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За организацию производственного обучения </w:t>
            </w:r>
          </w:p>
        </w:tc>
        <w:tc>
          <w:tcPr>
            <w:tcW w:w="1985"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34"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tc>
        <w:tc>
          <w:tcPr>
            <w:tcW w:w="3133" w:type="dxa"/>
            <w:tcMar>
              <w:top w:w="15" w:type="dxa"/>
              <w:left w:w="15" w:type="dxa"/>
              <w:bottom w:w="15" w:type="dxa"/>
              <w:right w:w="15" w:type="dxa"/>
            </w:tcMar>
            <w:vAlign w:val="center"/>
          </w:tcPr>
          <w:p w:rsidR="0016201B" w:rsidRPr="00624373" w:rsidRDefault="00280F9D" w:rsidP="00624373">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Мастерам производственного обучения организаций технического и профессионального образования</w:t>
            </w:r>
          </w:p>
        </w:tc>
      </w:tr>
    </w:tbl>
    <w:p w:rsidR="006E355F" w:rsidRDefault="00280F9D" w:rsidP="00624373">
      <w:pPr>
        <w:spacing w:after="0" w:line="240" w:lineRule="auto"/>
        <w:ind w:firstLine="426"/>
        <w:jc w:val="both"/>
        <w:rPr>
          <w:rFonts w:ascii="Times New Roman" w:hAnsi="Times New Roman" w:cs="Times New Roman"/>
          <w:color w:val="000000"/>
          <w:sz w:val="20"/>
          <w:szCs w:val="20"/>
          <w:lang w:val="ru-RU"/>
        </w:rPr>
      </w:pPr>
      <w:bookmarkStart w:id="12" w:name="z21"/>
      <w:r w:rsidRPr="00624373">
        <w:rPr>
          <w:rFonts w:ascii="Times New Roman" w:hAnsi="Times New Roman" w:cs="Times New Roman"/>
          <w:color w:val="000000"/>
          <w:sz w:val="20"/>
          <w:szCs w:val="20"/>
          <w:lang w:val="ru-RU"/>
        </w:rPr>
        <w:t>Примечания:</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В классах школ и школ-интернатов (кроме специальных коррекционных организаций для детей с ограниченными возможностями в развитии и обучении) с числом менее 15 учащихся (воспитанников) доплаты к должностным окладам (ставкам) за классное руководство и проверку тетрадей и письменных работ производятся в размере 50 процентов от установленных размеров указанных доплат. Данный порядок применяется также при делении классов на подгруппы.</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2. За время работы в период осенних, зимних, весенних и летних каникул учащихся оплата труда педагогических работников производится из расчета заработной платы, установленной при тарификации, предшествовавшей началу каникул.</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 Установленные в настоящем приложении доплаты распространяются на педагогических работников по предметам профильного назначения специализированных отделений детско-юношеских спортивных школ, на руководящих и педагогических работников по предметам профильного назначения специализированных детско-юношеских школ олимпийского резерва, специализированных детско-юношеских спортивно-технических школ, колледжей спорта, школ-интернатов для одаренных в спорте детей, школ высшего спортивного мастерства, на педагогических работников государственных учреждений и казенных предприятий социального обеспечения, здравоохранения, культуры, на педагогических работников, не имеющих воинских и специальных званий, государственных учреждений и казенных предприятий системы органов внутренних дел, специальных государственных органов и Министерства обороны Республики Казахстан.</w:t>
      </w:r>
    </w:p>
    <w:p w:rsidR="004A13A3" w:rsidRDefault="004A13A3" w:rsidP="00624373">
      <w:pPr>
        <w:spacing w:after="0" w:line="240" w:lineRule="auto"/>
        <w:ind w:firstLine="426"/>
        <w:jc w:val="both"/>
        <w:rPr>
          <w:rFonts w:ascii="Times New Roman" w:hAnsi="Times New Roman" w:cs="Times New Roman"/>
          <w:color w:val="000000"/>
          <w:sz w:val="20"/>
          <w:szCs w:val="20"/>
          <w:lang w:val="ru-RU"/>
        </w:rPr>
      </w:pPr>
      <w:bookmarkStart w:id="13" w:name="z25"/>
      <w:bookmarkEnd w:id="12"/>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5</w:t>
      </w:r>
    </w:p>
    <w:bookmarkEnd w:id="13"/>
    <w:p w:rsidR="0016201B" w:rsidRDefault="00280F9D" w:rsidP="006E355F">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14" w:name="z26"/>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работникам казенных предприятий в сфере здравоохранения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3530"/>
        <w:gridCol w:w="1505"/>
        <w:gridCol w:w="1188"/>
        <w:gridCol w:w="3417"/>
      </w:tblGrid>
      <w:tr w:rsidR="0016201B" w:rsidRPr="00624373" w:rsidTr="00170353">
        <w:trPr>
          <w:trHeight w:val="125"/>
        </w:trPr>
        <w:tc>
          <w:tcPr>
            <w:tcW w:w="481" w:type="dxa"/>
            <w:tcMar>
              <w:top w:w="15" w:type="dxa"/>
              <w:left w:w="15" w:type="dxa"/>
              <w:bottom w:w="15" w:type="dxa"/>
              <w:right w:w="15" w:type="dxa"/>
            </w:tcMar>
            <w:vAlign w:val="center"/>
          </w:tcPr>
          <w:bookmarkEnd w:id="14"/>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Виды доплат</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доплат </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170353">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170353">
        <w:trPr>
          <w:trHeight w:val="349"/>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совмещение должностей (расширение зоны обслуживания)</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170353">
        <w:trPr>
          <w:trHeight w:val="86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Руководителям-врачам организаций и их заместителям-врачам разрешается вести в организациях, в штате которых они состоят, работу по специальности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25 % ДО врача соответствующей специальности</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пределах рабочего времени по основной должности</w:t>
            </w:r>
          </w:p>
        </w:tc>
      </w:tr>
      <w:tr w:rsidR="0016201B" w:rsidRPr="00624373" w:rsidTr="00170353">
        <w:trPr>
          <w:trHeight w:val="747"/>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Врачам (фельдшерам) за выполнение функций заведующего отделением (кабинетом) в порядке, установленном типовыми штатными нормативами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677"/>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доплата устанавливается всем медицинским и фармацевтическим работникам независимо от наименования должностей и должностей, приравненных к ним.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Другим работникам доплата устанавливается руководителем организации здравоохранения в зависимости от степени участия в работе с вредными (особо вредными) и опасными (особо опасными) условиями труда, на основании результатов аттестации рабочих мест.</w:t>
            </w:r>
          </w:p>
        </w:tc>
      </w:tr>
      <w:tr w:rsidR="0016201B" w:rsidRPr="00624373" w:rsidTr="00170353">
        <w:trPr>
          <w:trHeight w:val="1528"/>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лечение, реабилитацию, оздоровление и обслуживание: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больных (независимо от возраста), страдающих инфекционно-паразитарными, кожно-венерологическими заболеваниями; гериатрическими отклонениями (хоспис, дом сестринского ухода)</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20 % от БДО </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54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лечение и визуальный контроль, ударноволновое дистанционное дробление камней, физиотерапевтические, бальнео-грязелечебные процедуры, эндоскопию; в отделениях гнойной хирургии всех профилей, в неврологических отделениях для больных с нарушением мозгового кровообращения</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744"/>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по заготовке и хранению в замороженном состоянии крови и ее компонентов и костного мозга, отделения (кабинетов) лечебного плазмофереза, гемосорбции и гемодиализа, а также работающим в условиях резкого перепада атмосферного давления (барокамерах, барооперационных) или с использованием его элементов, вольеры, медицинских пунктов на вокзалах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19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возбудителями инфекционных и паразитарных заболеваний, физическими факторами, химическими и радиоактивными веществами в санитарно-эпидемиологической службе</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20 % от БДО </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956"/>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возбудителями особо опасных и карантинных инфекций и материалами, возможно и потенциально зараженными ими, в том числе с возбудителями лепры, чумы</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140 %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043"/>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лечение и обслуживание больных с поражением центральной, периферической нервной системы и дефектами умственного развития с нарушением психики (в т.ч. для детей); травмами вследствие острого алкогольного отравления или психоза</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66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психиатрических, психоневрологических, психиатрических учреждениях специализированного типа с интенсивным наблюдением, наркологических организациях (подразделениях);</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в лечебно-производствен-ных (трудовых) мастерских и подсобных сельских хозяйствах</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969"/>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в специализированных лечебно-профилактических учреждениях (СЛПУ) по принудительному лечению больных алкоголизмом, наркоманией и токсикоманией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35 %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348"/>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9)</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отделениях (группах) реанимации и интенсивной терапии, в лабораториях, в том числе экспресс-</w:t>
            </w:r>
            <w:r w:rsidRPr="00624373">
              <w:rPr>
                <w:rFonts w:ascii="Times New Roman" w:hAnsi="Times New Roman" w:cs="Times New Roman"/>
                <w:color w:val="000000"/>
                <w:sz w:val="20"/>
                <w:szCs w:val="20"/>
                <w:lang w:val="ru-RU"/>
              </w:rPr>
              <w:lastRenderedPageBreak/>
              <w:t xml:space="preserve">лабораториях, входящих в состав анестезиологии-реанимации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96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10)</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группах и кабинетах всех профилей, лабораториях при работе с живыми возбудителями инфекционных заболеваний (или больными животными), с вирусами, вызывающими заболевания, с химическими реактивами, реактивами-аллергенами, предусмотренными для постоянной работы по постановке реакции иммобилизации бледных трепонем</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677"/>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центре (подразделениях) судебной медицины, патологоанатомических бюро (отделениях, подразделениях)</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31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12)</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диагностику, лечение больных синдромом приобретенного иммунодефицита и ВИЧ-инфицированных, за проведение всех видов лабораторных исследований материалов, поступающих от больных синдромом приобретенного иммунодефицита и ВИЧ-инфицированных,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ВИЧ-синдрома приобретенного иммунодефицита</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lang w:val="ru-RU"/>
              </w:rPr>
              <w:t>Перечень работников и условия установления определяются центральным исполнительным органом в области здравоохранения.</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rPr>
              <w:t>Указанная доплата выплачивается пропорционально за фактически отработанные часы.</w:t>
            </w:r>
          </w:p>
        </w:tc>
      </w:tr>
      <w:tr w:rsidR="0016201B" w:rsidRPr="00624373" w:rsidTr="00170353">
        <w:trPr>
          <w:trHeight w:val="6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13)</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туберкулезных (противотуберкулезных) учреждениях, диспансерах, санаториях, санаториях-профилакториях, лечебно- производственных мастерских, палатах (кроме врачей, средних медицинских работников, санитарок)</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310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14)</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Врачам, средним медицинским работникам, санитарам (кам) за работу в туберкулезных (противотуберкулезных) учреждениях, диспансерах, отделениях центральных районных больниц и других организациях здравоохранения, санаториях, санаториях профилакториях, отделениях, палатах, изоляторах для больных туберкулезом лечебно-профилактических организаций, противотуберкулезных кабинетах, детских противотуберкулезных организациях (подразделениях) здравоохранения</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190 %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88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Врачам, средним медицинским работникам, санитарам (кам) за работу с больными с мультирезистентной формой туберкулеза в туберкулезных (противотуберкулезных) учреждениях, диспансерах, отделениях центральных районных больниц и других организациях здравоохранения</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71"/>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16)</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использованием рентгенолучевой диагностики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17)</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использованием ультразвуковой диагностики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213"/>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18)</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лечение и обслуживание больных (независимо от возраста) в палатах (отделениях) паллиативной помощи, хосписах, домах сестринского ухода</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87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особые условия</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Конкретный перечень должностей и организаций устанавливается центральным исполнительным органом в области здравоохранения</w:t>
            </w:r>
          </w:p>
        </w:tc>
      </w:tr>
      <w:tr w:rsidR="0016201B" w:rsidRPr="00842DC0" w:rsidTr="00170353">
        <w:trPr>
          <w:trHeight w:val="69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оказание медицинской помощи в госпиталях для инвалидов Великой Отечественной войны и лиц, приравненных к ним, и специальных отделениях в составе больниц:</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медицинским работникам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фармацевтическим и другим работникам</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25 %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170353">
        <w:trPr>
          <w:trHeight w:val="55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Среднему медицинскому персоналу за лечение и обслуживание ожоговых больных</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498"/>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диагностику, лечение и реабилитацию больных детей с дефектами физического развития, нарушениями статодинамических, сенсорных функций и функций выделения без нарушения психики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домах ребенка, детских домах и школах-интернатах для детей сирот и детей, оставшихся без попечения родителей</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отделениях судебно-психиатрической экспертизы (для лиц, содержащихся под стражей)</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102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проведение лечебно-профилактических мероприятий и реабилитацию в медико-социальных учреждениях стационарного и полустационарного типов, отделениях социальной помощи на дому:</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престарелыми;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инвалидами, в том числе детьми-инвалидами с нарушением опорно-двигательного аппарата;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детьми-инвалидами и инвалидами старше 18 лет с психоневрологическими заболеваниями;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лицами, не имеющими определенного места жительства (в центрах социальной адаптации);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лицами, подвергшимися жестокому обращению;</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лицами, освобожденными из мест лишения свободы и находящимися на учете службы пробации уголовно-исполнительной инспекции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16201B" w:rsidP="006E355F">
            <w:pPr>
              <w:spacing w:after="0" w:line="240" w:lineRule="auto"/>
              <w:jc w:val="both"/>
              <w:rPr>
                <w:rFonts w:ascii="Times New Roman" w:hAnsi="Times New Roman" w:cs="Times New Roman"/>
                <w:sz w:val="20"/>
                <w:szCs w:val="20"/>
                <w:lang w:val="ru-RU"/>
              </w:rPr>
            </w:pP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40 %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50 %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60 %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60 %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170353">
        <w:trPr>
          <w:trHeight w:val="53"/>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оказание экстренной медицинской помощи по ликвидации последствий чрезвычайных ситуаций природного и техногенного характера</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Медицинским работникам за лечение осужденных в учреждениях уголовно-исполнительной системы (в том числе в домах ребенка), следственных изоляторах, изоляторах временного </w:t>
            </w:r>
            <w:r w:rsidRPr="00624373">
              <w:rPr>
                <w:rFonts w:ascii="Times New Roman" w:hAnsi="Times New Roman" w:cs="Times New Roman"/>
                <w:color w:val="000000"/>
                <w:sz w:val="20"/>
                <w:szCs w:val="20"/>
                <w:lang w:val="ru-RU"/>
              </w:rPr>
              <w:lastRenderedPageBreak/>
              <w:t>содержания, больницах</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40 %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lastRenderedPageBreak/>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9)</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Фармацевтическим работникам учреждений уголовно-исполнительной системы (в том числе в домах ребенка), следственных изоляторов, изоляторов временного содержания, больниц</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2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Медицинским работникам медицинских отрядов специального назначения, организованных для непосредственного оказания экстренной медицинской помощи и спасательных работ</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25 % от часовой ставки за каждый час дежурства в режиме ожидания и постоянной готовности</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оказание медицинской помощи в условиях территориального участка</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Конкретный перечень должностей и организаций устанавливается центральным органом в области здравоохранения</w:t>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психоэмоциональные и физические нагрузки</w:t>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lang w:val="ru-RU"/>
              </w:rPr>
              <w:t>Конкретный перечень должностей и специальностей работников и критерии, определяющие психоэмоциональные и физические нагрузки, устанавливаются согласно</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приложению </w:t>
            </w:r>
            <w:r w:rsidRPr="00624373">
              <w:rPr>
                <w:rFonts w:ascii="Times New Roman" w:hAnsi="Times New Roman" w:cs="Times New Roman"/>
                <w:color w:val="000000"/>
                <w:sz w:val="20"/>
                <w:szCs w:val="20"/>
              </w:rPr>
              <w:t>21 к постановлению</w:t>
            </w:r>
          </w:p>
        </w:tc>
      </w:tr>
      <w:tr w:rsidR="0016201B" w:rsidRPr="00842DC0" w:rsidTr="00170353">
        <w:trPr>
          <w:trHeight w:val="89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кардиохирургического, трансплантологического, нейрохирургического и микрохирургического профилей, в том числе детские, работа которых сопряжена с высокой степенью психоэмоциональных и физических нагрузок:</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Организации, оказывающие высокоспециализированную медицинскую помощь</w:t>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 кардиохирург, трансплантолог, микрохирург, ангиохирург, нейрохирург;</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81"/>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операционная (ый) медицинская (ий) сестра (брат),</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анестезист (ка) отделений (групп) реаниматологии и анестезиологии и интенсивной терапии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31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хирургического и акушерско-гинекологического, неонатологического, гематологического профилей, в том числе детские, работа которых сопряжена с высокой степенью психоэмоциональных и физических нагрузок:</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Организации, оказывающие стационарную медицинскую помощь, в том числе высокоспециали-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зированную медицинскую помощь</w:t>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неонатолог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акушер-гинеколог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общий 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абдоминальный 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торакальный 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ангиохирург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нейрохирург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анестезиолог-реаниматолог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эндокринологический 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lastRenderedPageBreak/>
              <w:t>уролог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проктолог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онколог-хирург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маммолог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травматолог-ортопед (в том числе травматологических пунктов)</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челюстно-лицевой 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пластический 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камбустиолог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офтальмолог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оториноларинголог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эндоскопист</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трансфузиолог</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27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lastRenderedPageBreak/>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операционная (ый) медицинская (ий) сестра (брат)</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 (ка) родильного отделения</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медицинская (ий) сестра (брат)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анестезист (ка) отделений (групп) реаниматологии и анестезиологии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 палаты интенсивной терапии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 осуществляющая уход за новорожденными отделений физиологии и патологии новорожденных, отделений выхаживания недоношенных медицинская (ий) сестра (брат) травматологического профиля</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Организации, оказывающие стационарную медицинскую помощь, в том числе высокоспециали-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зированную медицинскую помощь</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Травматологические пункты</w:t>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медицинская (ий) сестра (брат) хирургического профиля</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гематолог</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химиотерапевт</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медицинская (ий) сестра (брат), осуществляющая химиотерапию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хирургического профиля, в том числе детские:</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Организации, оказывающие консультативно-диагностическую помощь</w:t>
            </w:r>
          </w:p>
        </w:tc>
      </w:tr>
      <w:tr w:rsidR="0016201B" w:rsidRPr="00624373" w:rsidTr="00170353">
        <w:trPr>
          <w:trHeight w:val="1321"/>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уролог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онколог-хирург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маммолог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травматолог-ортопед</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офтальмолог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оториноларинголог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стоматолог-хирург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акушер-гинеколог</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121"/>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средний медицинский персонал: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 хирургического профиля</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170353">
        <w:trPr>
          <w:trHeight w:val="103"/>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организаций первичной медико-санитарной помощи (город и село)</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170353">
        <w:trPr>
          <w:trHeight w:val="35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врачи: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терапевт (участковый)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педиатр (участковый) общей практики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Врачебная амбулатория, Центр первичной медико-санитарной помощи, поликлиника, расположенные на селе</w:t>
            </w:r>
          </w:p>
        </w:tc>
      </w:tr>
      <w:tr w:rsidR="0016201B" w:rsidRPr="00842DC0" w:rsidTr="00170353">
        <w:trPr>
          <w:trHeight w:val="159"/>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 участковая (ый)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медицинская (ий) сестра (брат) общей практики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lastRenderedPageBreak/>
              <w:t>фельдшер</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 (ка)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Медицинский пункт, врачебная амбулатория, Центр первичной медико-санитарной помощи, поликлиника, расположенные на селе</w:t>
            </w:r>
          </w:p>
        </w:tc>
      </w:tr>
      <w:tr w:rsidR="0016201B" w:rsidRPr="00842DC0"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врачи: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терапевт (участковый)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педиатр (участковый)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общей практики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Врачебная амбулатория, Центр первичной медико-санитарной помощи, поликлиника, расположенные в городе</w:t>
            </w:r>
          </w:p>
        </w:tc>
      </w:tr>
      <w:tr w:rsidR="0016201B" w:rsidRPr="00842DC0" w:rsidTr="00170353">
        <w:trPr>
          <w:trHeight w:val="53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 участковая (ый)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(ий) сестра (брат) общей практики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фельдшер</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 (ка)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медицинская (ий) сестра (брат) </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Медицинский пункт, врачебная амбулатория, Центр первичной медико-санитарной помощи, поликлиника, расположенные в городе</w:t>
            </w:r>
          </w:p>
        </w:tc>
      </w:tr>
      <w:tr w:rsidR="0016201B" w:rsidRPr="00624373" w:rsidTr="00170353">
        <w:trPr>
          <w:trHeight w:val="1001"/>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Работники паталогоанатомических бюро (отделений), центров судебно-медицинской экспертизы: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судебно-медицинский эксперт патологоанатом, в том числе детский</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lang w:val="ru-RU"/>
              </w:rPr>
              <w:t xml:space="preserve">Специалистам, занимающимся непосредственно экспертизой трупов и трупными материалами. </w:t>
            </w:r>
            <w:r w:rsidRPr="00624373">
              <w:rPr>
                <w:rFonts w:ascii="Times New Roman" w:hAnsi="Times New Roman" w:cs="Times New Roman"/>
                <w:color w:val="000000"/>
                <w:sz w:val="20"/>
                <w:szCs w:val="20"/>
              </w:rPr>
              <w:t>Специалистам, занимающимся непосредственно вскрытием трупов</w:t>
            </w:r>
          </w:p>
        </w:tc>
      </w:tr>
      <w:tr w:rsidR="0016201B" w:rsidRPr="00842DC0"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Работники станций (экстренной) (отделений) скорой медицинской помощи: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 (в т.ч. старший) скорой и неотложной (экстренной) медицинской помощи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фельдшер станции скорой (экстренной) медицинской помощи</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120 %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170353">
        <w:trPr>
          <w:trHeight w:val="52"/>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53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медицинская (ий) сестра (брат) медицинский регистратор</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санитар</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водитель</w:t>
            </w:r>
          </w:p>
        </w:tc>
        <w:tc>
          <w:tcPr>
            <w:tcW w:w="15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1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tc>
        <w:tc>
          <w:tcPr>
            <w:tcW w:w="34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6E355F" w:rsidRDefault="00280F9D" w:rsidP="00624373">
      <w:pPr>
        <w:spacing w:after="0" w:line="240" w:lineRule="auto"/>
        <w:ind w:firstLine="426"/>
        <w:jc w:val="both"/>
        <w:rPr>
          <w:rFonts w:ascii="Times New Roman" w:hAnsi="Times New Roman" w:cs="Times New Roman"/>
          <w:color w:val="000000"/>
          <w:sz w:val="20"/>
          <w:szCs w:val="20"/>
          <w:lang w:val="ru-RU"/>
        </w:rPr>
      </w:pPr>
      <w:bookmarkStart w:id="15" w:name="z27"/>
      <w:r w:rsidRPr="00624373">
        <w:rPr>
          <w:rFonts w:ascii="Times New Roman" w:hAnsi="Times New Roman" w:cs="Times New Roman"/>
          <w:color w:val="000000"/>
          <w:sz w:val="20"/>
          <w:szCs w:val="20"/>
          <w:lang w:val="ru-RU"/>
        </w:rPr>
        <w:t>Примечания:</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Работникам государственных учреждений и казенных предприятий здравоохранения за работу с вредными (особо вредными) и опасными (особо опасными) условиями труда по двум (или более) основаниям устанавливаются доплаты: для медицинского и прочего персонала в туберкулезных лечебно-профилактических учреждениях (палатах, отделениях, домах-интернатах) - в размере 220 % от БДО, в наркологических организациях и наркологических организациях для принудительного лечения больных алкоголизмом, наркоманией, токсикоманией - в размере 40 % от БДО, в других организациях и их структурных подразделениях, в которых доплаты предусмотрены от 20 % до 22 %, - в размере 23 % от БДО.</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2. Оплата труда медицинских работников за несение дежурства производится за фактически отработанное время. Порядок организации и оплаты дежурств утверждается уполномоченным центральным исполнительным органом в области здравоохранения.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Установленные в настоящем приложении доплаты распространяются на медицинских работников, не имеющих воинских и специальных званий, государственных учреждений и казенных предприятий системы специальных органов, органов внутренних дел, системы Министерства обороны Республики Казахстан, на медицинских и научных работников государственных учреждений и казенных предприятий системы образования и науки, социального обеспечения, физической культуры и спорта.</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Медицинским сестрам (братьям) устанавливается доплата за статус «Главная» в размере 30 % от БДО; за статус «Старшая» - 25 % от БДО.</w:t>
      </w:r>
    </w:p>
    <w:p w:rsidR="00472F8C"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ВИЧ – вирус иммунодефицита человека.</w:t>
      </w:r>
      <w:bookmarkStart w:id="16" w:name="z32"/>
      <w:bookmarkEnd w:id="15"/>
    </w:p>
    <w:p w:rsidR="006E355F" w:rsidRPr="00624373" w:rsidRDefault="006E355F" w:rsidP="00624373">
      <w:pPr>
        <w:spacing w:after="0" w:line="240" w:lineRule="auto"/>
        <w:ind w:firstLine="426"/>
        <w:jc w:val="both"/>
        <w:rPr>
          <w:rFonts w:ascii="Times New Roman" w:hAnsi="Times New Roman" w:cs="Times New Roman"/>
          <w:color w:val="000000"/>
          <w:sz w:val="20"/>
          <w:szCs w:val="20"/>
          <w:lang w:val="ru-RU"/>
        </w:rPr>
      </w:pPr>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6</w:t>
      </w:r>
    </w:p>
    <w:bookmarkEnd w:id="16"/>
    <w:p w:rsidR="0016201B" w:rsidRDefault="00280F9D" w:rsidP="006E355F">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6E355F" w:rsidRPr="00624373" w:rsidRDefault="006E355F" w:rsidP="006E355F">
      <w:pPr>
        <w:spacing w:after="0" w:line="240" w:lineRule="auto"/>
        <w:ind w:firstLine="426"/>
        <w:jc w:val="right"/>
        <w:rPr>
          <w:rFonts w:ascii="Times New Roman" w:hAnsi="Times New Roman" w:cs="Times New Roman"/>
          <w:sz w:val="20"/>
          <w:szCs w:val="20"/>
          <w:lang w:val="ru-RU"/>
        </w:rPr>
      </w:pP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17" w:name="z33"/>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работникам казенных предприятий в сфере</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социального обеспечения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
        <w:gridCol w:w="4183"/>
        <w:gridCol w:w="1843"/>
        <w:gridCol w:w="1275"/>
        <w:gridCol w:w="2283"/>
      </w:tblGrid>
      <w:tr w:rsidR="0016201B" w:rsidRPr="00624373" w:rsidTr="00905174">
        <w:trPr>
          <w:trHeight w:val="30"/>
        </w:trPr>
        <w:tc>
          <w:tcPr>
            <w:tcW w:w="537" w:type="dxa"/>
            <w:tcMar>
              <w:top w:w="15" w:type="dxa"/>
              <w:left w:w="15" w:type="dxa"/>
              <w:bottom w:w="15" w:type="dxa"/>
              <w:right w:w="15" w:type="dxa"/>
            </w:tcMar>
            <w:vAlign w:val="center"/>
          </w:tcPr>
          <w:bookmarkEnd w:id="17"/>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 п/п</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184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84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52"/>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843"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2131"/>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медико-социальных учреждениях стационарного и полустационарного типов, организациях надомного обслуживания, центрах по выплате пенсий работникам, кроме занятых административно-хозяйственным обслуживанием: </w:t>
            </w:r>
            <w:r w:rsidRPr="00624373">
              <w:rPr>
                <w:rFonts w:ascii="Times New Roman" w:hAnsi="Times New Roman" w:cs="Times New Roman"/>
                <w:color w:val="000000"/>
                <w:sz w:val="20"/>
                <w:szCs w:val="20"/>
              </w:rPr>
              <w:t>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престарелыми, в том числе при выплате пенсий и пособий; </w:t>
            </w:r>
            <w:r w:rsidRPr="00624373">
              <w:rPr>
                <w:rFonts w:ascii="Times New Roman" w:hAnsi="Times New Roman" w:cs="Times New Roman"/>
                <w:color w:val="000000"/>
                <w:sz w:val="20"/>
                <w:szCs w:val="20"/>
              </w:rPr>
              <w:t>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инвалидами, в том числе детьми-инвалидами с нарушением опорно-двигательного аппарата;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детьми-инвалидами и инвалидами старше 18 лет с психоневрологическими заболеваниями</w:t>
            </w:r>
          </w:p>
        </w:tc>
        <w:tc>
          <w:tcPr>
            <w:tcW w:w="184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50 %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организациях временного пребывания за работу:</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 лицами, не имеющими определенного места жительства (в центрах социальной адаптации);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 лицами, подвергшимися жестокому обращению;</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 лицами, освобожденными из мест лишения свободы и находящимися на учете службы пробации уголовно-исполнительной инспекции</w:t>
            </w:r>
          </w:p>
        </w:tc>
        <w:tc>
          <w:tcPr>
            <w:tcW w:w="184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16201B" w:rsidP="006E355F">
            <w:pPr>
              <w:spacing w:after="0" w:line="240" w:lineRule="auto"/>
              <w:jc w:val="both"/>
              <w:rPr>
                <w:rFonts w:ascii="Times New Roman" w:hAnsi="Times New Roman" w:cs="Times New Roman"/>
                <w:sz w:val="20"/>
                <w:szCs w:val="20"/>
                <w:lang w:val="ru-RU"/>
              </w:rPr>
            </w:pPr>
          </w:p>
          <w:p w:rsidR="00905174" w:rsidRPr="00624373" w:rsidRDefault="00905174" w:rsidP="006E355F">
            <w:pPr>
              <w:spacing w:after="0" w:line="240" w:lineRule="auto"/>
              <w:jc w:val="both"/>
              <w:rPr>
                <w:rFonts w:ascii="Times New Roman" w:hAnsi="Times New Roman" w:cs="Times New Roman"/>
                <w:sz w:val="20"/>
                <w:szCs w:val="20"/>
                <w:lang w:val="ru-RU"/>
              </w:rPr>
            </w:pP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60 % от БДО</w:t>
            </w:r>
          </w:p>
          <w:p w:rsidR="0016201B" w:rsidRPr="00624373" w:rsidRDefault="0016201B" w:rsidP="006E355F">
            <w:pPr>
              <w:spacing w:after="0" w:line="240" w:lineRule="auto"/>
              <w:jc w:val="both"/>
              <w:rPr>
                <w:rFonts w:ascii="Times New Roman" w:hAnsi="Times New Roman" w:cs="Times New Roman"/>
                <w:sz w:val="20"/>
                <w:szCs w:val="20"/>
                <w:lang w:val="ru-RU"/>
              </w:rPr>
            </w:pP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60 %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905174">
        <w:trPr>
          <w:trHeight w:val="119"/>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Руководителям, специалистам и другим служащим центров занятости населения за сложность и напряженность в работе</w:t>
            </w:r>
          </w:p>
        </w:tc>
        <w:tc>
          <w:tcPr>
            <w:tcW w:w="184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организациях социального обеспечения:</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директорам, их заместителям, и заведующим отделениями;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руководителям, занятым административно-хозяйственным обслуживанием;</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осуществляющим оценку и определение потребности в специальных социальных услугах;</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работникам кухни и столовой, машинистам по стирке одежды и белья, подсобным рабочим, швеям по ремонту одежды и белья, медицинской сестре по диетическому питанию, младшему медицинскому персоналу</w:t>
            </w:r>
          </w:p>
        </w:tc>
        <w:tc>
          <w:tcPr>
            <w:tcW w:w="184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84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rsidR="0016201B" w:rsidRPr="00624373" w:rsidTr="00905174">
        <w:trPr>
          <w:trHeight w:val="30"/>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отделениях (палатах) паллиативной помощи</w:t>
            </w:r>
          </w:p>
        </w:tc>
        <w:tc>
          <w:tcPr>
            <w:tcW w:w="184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5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1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отделениях для больных туберкулезом при медико-социальных учреждениях</w:t>
            </w:r>
          </w:p>
        </w:tc>
        <w:tc>
          <w:tcPr>
            <w:tcW w:w="184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5C6B96" w:rsidRPr="00624373" w:rsidRDefault="005C6B96" w:rsidP="00624373">
      <w:pPr>
        <w:spacing w:after="0" w:line="240" w:lineRule="auto"/>
        <w:ind w:firstLine="426"/>
        <w:jc w:val="both"/>
        <w:rPr>
          <w:rFonts w:ascii="Times New Roman" w:hAnsi="Times New Roman" w:cs="Times New Roman"/>
          <w:color w:val="000000"/>
          <w:sz w:val="20"/>
          <w:szCs w:val="20"/>
        </w:rPr>
      </w:pPr>
      <w:bookmarkStart w:id="18" w:name="z34"/>
    </w:p>
    <w:p w:rsidR="0016201B" w:rsidRPr="00624373" w:rsidRDefault="00280F9D" w:rsidP="006E355F">
      <w:pPr>
        <w:spacing w:after="0" w:line="240" w:lineRule="auto"/>
        <w:ind w:firstLine="426"/>
        <w:jc w:val="right"/>
        <w:rPr>
          <w:rFonts w:ascii="Times New Roman" w:hAnsi="Times New Roman" w:cs="Times New Roman"/>
          <w:sz w:val="20"/>
          <w:szCs w:val="20"/>
        </w:rPr>
      </w:pPr>
      <w:r w:rsidRPr="00624373">
        <w:rPr>
          <w:rFonts w:ascii="Times New Roman" w:hAnsi="Times New Roman" w:cs="Times New Roman"/>
          <w:color w:val="000000"/>
          <w:sz w:val="20"/>
          <w:szCs w:val="20"/>
        </w:rPr>
        <w:lastRenderedPageBreak/>
        <w:t>Приложение 7</w:t>
      </w:r>
    </w:p>
    <w:bookmarkEnd w:id="18"/>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19" w:name="z35"/>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E355F">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работникам казенных предприятий в сфере культуры</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и архивного дела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4459"/>
        <w:gridCol w:w="1623"/>
        <w:gridCol w:w="1275"/>
        <w:gridCol w:w="2283"/>
      </w:tblGrid>
      <w:tr w:rsidR="0016201B" w:rsidRPr="00624373" w:rsidTr="00905174">
        <w:trPr>
          <w:trHeight w:val="30"/>
        </w:trPr>
        <w:tc>
          <w:tcPr>
            <w:tcW w:w="481" w:type="dxa"/>
            <w:tcMar>
              <w:top w:w="15" w:type="dxa"/>
              <w:left w:w="15" w:type="dxa"/>
              <w:bottom w:w="15" w:type="dxa"/>
              <w:right w:w="15" w:type="dxa"/>
            </w:tcMar>
            <w:vAlign w:val="center"/>
          </w:tcPr>
          <w:bookmarkEnd w:id="19"/>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доплат </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52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623"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905174">
        <w:trPr>
          <w:trHeight w:val="126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Работникам библиотек, клубных учреждений и музеев: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гражданами, имеющими недостатки в физическом развитии;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со слепыми и глухими гражданами</w:t>
            </w:r>
          </w:p>
        </w:tc>
        <w:tc>
          <w:tcPr>
            <w:tcW w:w="162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экскурсионное обслуживание в пещерах, курганах и других аналогичных объектах</w:t>
            </w:r>
          </w:p>
        </w:tc>
        <w:tc>
          <w:tcPr>
            <w:tcW w:w="162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депозитарное хранение в специализированных помещениях и использование обязательных экземпляров изданий (текстовые, нотные, электронные, картографические, изо издания);</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по обеспечению особого режима охраны и хранения фондов уникальных книг рукописей, документов и археологических материалов, экспонатов;</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работы по консервации, реставрации, описанию для обеспечения сохранности и использованию библиотечного и музейного фондов</w:t>
            </w:r>
          </w:p>
        </w:tc>
        <w:tc>
          <w:tcPr>
            <w:tcW w:w="162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52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проведение археологических раскопок, расшифровку и реставрацию артефактов, определение времени их происхождения, консервацию памятников истории и культуры</w:t>
            </w:r>
          </w:p>
        </w:tc>
        <w:tc>
          <w:tcPr>
            <w:tcW w:w="1623"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документами: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созданными в различные исторические периоды (с 18 века);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 различных носителях (пергаменте, коже, ткани, бумаге, кальке, стекле, пленке, микроафишах, дисках и т.п.), требующих специфических знаний и правил обращения с ними: документами аудио-визуального фонда и фильмофонда документального кино;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органов государственной власти и государственного управления, в т.ч. имеющими конфиденциальный и секретный характер;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архивов наследия выдающихся деятелей страны прошлого и современности.</w:t>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непосредственную работу по обеспечению особого режима охраны и хранения фондов уникальных книг и рукописей, консервации, реставрации и использованию архива печати</w:t>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Национальной государственной книжной палаты Республики Казахстан</w:t>
            </w:r>
          </w:p>
        </w:tc>
      </w:tr>
      <w:tr w:rsidR="0016201B" w:rsidRPr="00842DC0" w:rsidTr="00905174">
        <w:trPr>
          <w:trHeight w:val="162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профессиональное мастерство</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выплаты данной доплаты устанавливаются центральным исполнительным органом в области культуры</w:t>
            </w:r>
          </w:p>
        </w:tc>
      </w:tr>
      <w:tr w:rsidR="0016201B" w:rsidRPr="00624373" w:rsidTr="00905174">
        <w:trPr>
          <w:trHeight w:val="518"/>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исполнение главных (ведущих) ролей (партий), занятость в текущем репертуаре;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техническое мастерство артистам театров, оперы </w:t>
            </w:r>
            <w:r w:rsidRPr="00624373">
              <w:rPr>
                <w:rFonts w:ascii="Times New Roman" w:hAnsi="Times New Roman" w:cs="Times New Roman"/>
                <w:color w:val="000000"/>
                <w:sz w:val="20"/>
                <w:szCs w:val="20"/>
                <w:lang w:val="ru-RU"/>
              </w:rPr>
              <w:lastRenderedPageBreak/>
              <w:t xml:space="preserve">(оперетты), балета, музыкальной комедии, цирка, концертных организаций, за исключением исполнения главных (ведущих) ролей (партий), занятость в текущем репертуаре </w:t>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 50 % от 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2205"/>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3.</w:t>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работах с вредными (особо вредными) и опасными (особо опасными) условиями труда</w:t>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4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документами на бумажной основе, кинопленкой и фотопленкой, зараженными плесневыми грибками, актиномицетами и патогенными микробами;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реставрацию документов на бумажной основе, кинопленки и фотопленки, устранение плесени с их поверхности с применением вредных химических растворов;</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по диагностированию состояния документов на бумажных носителях и их реставрации;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регулирование влажности воздуха в специализированных помещениях и изменение влажности бумаги и другим специальным технологическим процессам;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мойку вручную деталей (узлов) производственных установок и аппаратуры, емкостей, изделий, посуды, тары и материалов в бензине, дихлорэтане, ацетоне, эфире и щелочных растворах;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переплет (подшивка), выявление информации по документам со слабоконтрастным и затухающим текстом;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библиотечным и музейным фондом, а также создание театральной декорации и бутафории, содержащих пыль и грязь, которые становятся очагами вредных химических реакций</w:t>
            </w:r>
          </w:p>
        </w:tc>
        <w:tc>
          <w:tcPr>
            <w:tcW w:w="162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283"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20" w:name="z36"/>
    </w:p>
    <w:p w:rsidR="0016201B" w:rsidRPr="00624373" w:rsidRDefault="00280F9D" w:rsidP="006E355F">
      <w:pPr>
        <w:spacing w:after="0" w:line="240" w:lineRule="auto"/>
        <w:ind w:firstLine="426"/>
        <w:jc w:val="right"/>
        <w:rPr>
          <w:rFonts w:ascii="Times New Roman" w:hAnsi="Times New Roman" w:cs="Times New Roman"/>
          <w:sz w:val="20"/>
          <w:szCs w:val="20"/>
        </w:rPr>
      </w:pPr>
      <w:r w:rsidRPr="00624373">
        <w:rPr>
          <w:rFonts w:ascii="Times New Roman" w:hAnsi="Times New Roman" w:cs="Times New Roman"/>
          <w:color w:val="000000"/>
          <w:sz w:val="20"/>
          <w:szCs w:val="20"/>
        </w:rPr>
        <w:t>Приложение 8</w:t>
      </w:r>
    </w:p>
    <w:bookmarkEnd w:id="20"/>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21" w:name="z37"/>
      <w:r w:rsidRPr="00624373">
        <w:rPr>
          <w:rFonts w:ascii="Times New Roman" w:hAnsi="Times New Roman" w:cs="Times New Roman"/>
          <w:b/>
          <w:color w:val="000000"/>
          <w:sz w:val="20"/>
          <w:szCs w:val="20"/>
          <w:lang w:val="ru-RU"/>
        </w:rPr>
        <w:t>Доплаты и надбавки за условия труда гражданским служащим,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работникам организаций, содержащихся за счет средств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работникам казенных предприятий 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сфере физической культуры и спорта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3669"/>
        <w:gridCol w:w="2551"/>
        <w:gridCol w:w="1225"/>
        <w:gridCol w:w="2192"/>
      </w:tblGrid>
      <w:tr w:rsidR="0016201B" w:rsidRPr="00624373" w:rsidTr="00905174">
        <w:trPr>
          <w:trHeight w:val="30"/>
        </w:trPr>
        <w:tc>
          <w:tcPr>
            <w:tcW w:w="484" w:type="dxa"/>
            <w:tcMar>
              <w:top w:w="15" w:type="dxa"/>
              <w:left w:w="15" w:type="dxa"/>
              <w:bottom w:w="15" w:type="dxa"/>
              <w:right w:w="15" w:type="dxa"/>
            </w:tcMar>
            <w:vAlign w:val="center"/>
          </w:tcPr>
          <w:bookmarkEnd w:id="21"/>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Виды доплат и надбавок</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непосредственное обеспечение высококачественного учебно-тренировочного процесса</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Порядок и условия выплаты доплаты по конкретному перечню должностей устанавливаются центральным исполнительным органом в области </w:t>
            </w:r>
            <w:r w:rsidRPr="00624373">
              <w:rPr>
                <w:rFonts w:ascii="Times New Roman" w:hAnsi="Times New Roman" w:cs="Times New Roman"/>
                <w:color w:val="000000"/>
                <w:sz w:val="20"/>
                <w:szCs w:val="20"/>
                <w:lang w:val="ru-RU"/>
              </w:rPr>
              <w:lastRenderedPageBreak/>
              <w:t>физической культуры и спорта.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Данная доплата выплачивается по наивысшему показателю.</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центра олимпийской подготовки, детско-юношеских спортивных школ, специализированных детско-юношеских школ олимпийского резерва, специализированных детско-юношеских спортивных школ, колледжей спорта, школ-интернатов для одаренных в спорте детей, школ-интернатов-колледжей, школ высшего спортивного мастерства, центра подготовки олимпийского резерва, Центра спортивной подготовки для лиц с ограниченными физическими возможностями:</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Олимпийских, Паралимпийских играх: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первое место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за второе место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за третье место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за четвертое место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за пятое место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за шестое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rPr>
              <w:t>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12 % от ДО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10 % от ДО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9 % от ДО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7 % от ДО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6 % от ДО</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5 %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юношеских олимпийских играх, чемпионатах мира: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первое место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второе место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8 %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6 %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Сурдлимпийских играх, Азиатских играх, Азиатских Паралимпийских играх, кубках мира: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за третье место </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5 %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4 %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3,5 %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чемпионатах Азии, этапах кубка мира, чемпионатах мира (среди молодежи и юношей), чемпионатах Европы, Евразийских играх и Всемирных Универсиадах: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первое место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второе место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3 %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2,5 %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чемпионатах Азии (среди молодежи и юношей), кубках Азии, Международных спортивных играх «Дети Азии»: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2 %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1,5 %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чемпионатах республики, спартакиадах Республики Казахстан, юношеских молодежных играх, Паралимпийских играх Республики Казахстан: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1,5 %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0,5 %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Кроме республиканской школы высшего спортивного мастерства </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 чемпионатах республики (среди молодежи и старших юношей)</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Кроме республиканских центров олимпийской подготовки, колледжей спорта и школ высшего спортивного мастерства</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2.</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подготовку чемпионов и призеров спортивных соревнований</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Порядок и условия выплаты указанной доплаты устанавливаются центральным исполнительным органом в области физической культуры и спорта.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Данная доплата выплачивается по наивысшему показателю.</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Тренерам-преподавателям по спорту Центра олимпийской подготовки, детско-юношеских спортивных школ, специализированных детско-юношеских школ олимпийского резерва, специализированных детско-юношеских спортивных школ, колледжей спорта, школ-интернатов для одаренных в спорте детей, школ-интернатов-колледжей, школ высшего спортивного мастерства, центра подготовки олимпийского резерва, центра спортивной подготовки для лиц с ограниченными физическими возможностями: </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Олимпийских, Паралимпийских играх: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третье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четвертое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пятое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шестое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100 %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90 %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80 %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70 %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60 %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50 %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юношеских олимпийских играх, чемпионатах мира: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60 %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50 %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Сурдлимпийских, Азиатских играх, Азиатских Паралимпийских играх, кубках мира: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50 %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40 %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чемпионатах Азии, этапах кубка мира, чемпионатах мира (среди молодежи и юношей), чемпионатах Европы, Евразийских играх и Всемирных универсиадах: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40 %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чемпионатах Азии (среди молодежи и юношей), кубках Азии, Международных спортивных играх «Дети Азии»: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30 %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20 %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 чемпионатах республики, Спартакиадах Республики Казахстан, юношеских молодежных играх, Паралимпийских играх Республики Казахстан: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первое место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за второе место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третье место</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lastRenderedPageBreak/>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10 % от ДО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5 %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Кроме Республиканской школы высшего спортивного мастерства </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7)</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 чемпионатах республики (среди молодежи и старших юношей)</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Кроме республиканских центров олимпийской подготовки, колледжей спорта и школ высшего спортивного мастерства</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 работникам дирекции штатных национальных команд и спортивного резерва</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выплаты указанной доплаты устанавливаются центральным исполнительным органом в области физической культуры и спорта</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сложность и напряженность, степень самостоятельности и ответственности в ходе подготовки и участия в крупных международных соревнованиях:</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Тренерам и инструкторам-спортсменам:</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олимпийским видам спорта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паралимпийским видам спорта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неолимпийским видам спорта</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16201B" w:rsidP="006E355F">
            <w:pPr>
              <w:spacing w:after="0" w:line="240" w:lineRule="auto"/>
              <w:jc w:val="both"/>
              <w:rPr>
                <w:rFonts w:ascii="Times New Roman" w:hAnsi="Times New Roman" w:cs="Times New Roman"/>
                <w:sz w:val="20"/>
                <w:szCs w:val="20"/>
                <w:lang w:val="ru-RU"/>
              </w:rPr>
            </w:pP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80 %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50 %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Руководителю, заместителям руководителя, руководителям и заместителям руководителей структурных подразделений, а также другим работникам, непосредственно занятым в подготовке и проведении крупных международных соревнований</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работах с вредными (особо вредными) и опасными (особо опасными) условиями труда</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rsidR="0016201B" w:rsidRPr="00624373"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 вредными (токсичными) химическими веществами;</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 шумопроизводящей аппаратурой</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color w:val="000000"/>
                <w:sz w:val="20"/>
                <w:szCs w:val="20"/>
              </w:rPr>
              <w:t>60 % от БДО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Работникам антидопинговой лаборатории спортсменов</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Надбавка за спортивное звание</w:t>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Спортивные звания присваиваются в порядке, установленном уполномоченным центральным исполнительным органом </w:t>
            </w:r>
          </w:p>
        </w:tc>
      </w:tr>
      <w:tr w:rsidR="0016201B" w:rsidRPr="00842DC0" w:rsidTr="00905174">
        <w:trPr>
          <w:trHeight w:val="30"/>
        </w:trPr>
        <w:tc>
          <w:tcPr>
            <w:tcW w:w="48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66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«Мастер спорта международного класса»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«Мастер спорта»</w:t>
            </w:r>
          </w:p>
        </w:tc>
        <w:tc>
          <w:tcPr>
            <w:tcW w:w="255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2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15 % от БДО</w:t>
            </w:r>
          </w:p>
        </w:tc>
        <w:tc>
          <w:tcPr>
            <w:tcW w:w="219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Данная надбавка выплачивается по наивысшему показателю</w:t>
            </w:r>
          </w:p>
        </w:tc>
      </w:tr>
    </w:tbl>
    <w:p w:rsidR="006E355F" w:rsidRDefault="00280F9D" w:rsidP="00624373">
      <w:pPr>
        <w:spacing w:after="0" w:line="240" w:lineRule="auto"/>
        <w:ind w:firstLine="426"/>
        <w:jc w:val="both"/>
        <w:rPr>
          <w:rFonts w:ascii="Times New Roman" w:hAnsi="Times New Roman" w:cs="Times New Roman"/>
          <w:color w:val="000000"/>
          <w:sz w:val="20"/>
          <w:szCs w:val="20"/>
          <w:lang w:val="ru-RU"/>
        </w:rPr>
      </w:pPr>
      <w:bookmarkStart w:id="22" w:name="z38"/>
      <w:r w:rsidRPr="00624373">
        <w:rPr>
          <w:rFonts w:ascii="Times New Roman" w:hAnsi="Times New Roman" w:cs="Times New Roman"/>
          <w:color w:val="000000"/>
          <w:sz w:val="20"/>
          <w:szCs w:val="20"/>
          <w:lang w:val="ru-RU"/>
        </w:rPr>
        <w:t xml:space="preserve">Примечания: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1. Медицинским работникам оплата труда за обслуживание спортивных соревнований и учебно-тренировочных сборов за пределами рабочего времени производится организациями, проводящими спортивные соревнования, за фактически отработанные часы, исходя из должностного оклада.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 xml:space="preserve">2. Спортивным судьям за обслуживание одного дня спортивных соревнований, кроме игровых видов спорта, и обслуживание одной игры, но не более чем за две игры в день, спортивных соревнований по игровым видам спорта, проводимых по календарным планам спортивных мероприятий организаций, выплачивается: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судье международной категории 15 % от БДО;</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национальному судье по спорту высшей категории 12 % от БДО;</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национальному судье по спорту 10 % от БДО;</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судье 1 категории 8 % от БДО;</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5) судье по спорту 7 % от БДО. </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 Порядок и условия выплаты доплаты за непосредственное обеспечение высококачественного учебно-тренировочного процесса и подготовку чемпиона и призеров спортивных соревнований по игровым видам спорта тренерам-преподавателям по игровым видам спорта устанавливаются центральным исполнительным органом в области физической культуры и спорта.</w:t>
      </w:r>
    </w:p>
    <w:p w:rsidR="005C6B96" w:rsidRPr="00624373" w:rsidRDefault="005C6B96" w:rsidP="00624373">
      <w:pPr>
        <w:spacing w:after="0" w:line="240" w:lineRule="auto"/>
        <w:ind w:firstLine="426"/>
        <w:jc w:val="both"/>
        <w:rPr>
          <w:rFonts w:ascii="Times New Roman" w:hAnsi="Times New Roman" w:cs="Times New Roman"/>
          <w:color w:val="000000"/>
          <w:sz w:val="20"/>
          <w:szCs w:val="20"/>
          <w:lang w:val="ru-RU"/>
        </w:rPr>
      </w:pPr>
      <w:bookmarkStart w:id="23" w:name="z42"/>
      <w:bookmarkEnd w:id="22"/>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9</w:t>
      </w:r>
    </w:p>
    <w:bookmarkEnd w:id="23"/>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24" w:name="z43"/>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работникам казенных предприятий системы Министерства</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обороны Республики Казахстан</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3947"/>
        <w:gridCol w:w="1701"/>
        <w:gridCol w:w="1418"/>
        <w:gridCol w:w="2424"/>
      </w:tblGrid>
      <w:tr w:rsidR="0016201B" w:rsidRPr="00624373" w:rsidTr="00905174">
        <w:trPr>
          <w:trHeight w:val="405"/>
        </w:trPr>
        <w:tc>
          <w:tcPr>
            <w:tcW w:w="631" w:type="dxa"/>
            <w:tcMar>
              <w:top w:w="15" w:type="dxa"/>
              <w:left w:w="15" w:type="dxa"/>
              <w:bottom w:w="15" w:type="dxa"/>
              <w:right w:w="15" w:type="dxa"/>
            </w:tcMar>
            <w:vAlign w:val="center"/>
          </w:tcPr>
          <w:bookmarkEnd w:id="24"/>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доплат </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405"/>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701"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905174">
        <w:trPr>
          <w:trHeight w:val="52"/>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по обслуживанию осужденных</w:t>
            </w:r>
          </w:p>
        </w:tc>
        <w:tc>
          <w:tcPr>
            <w:tcW w:w="170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живыми возбудителями инфекционных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заболеваний или больными животными, вирусами, вызывающими заболевания</w:t>
            </w:r>
          </w:p>
        </w:tc>
        <w:tc>
          <w:tcPr>
            <w:tcW w:w="170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привлечение к мобилизационной работе при стаже мобилизационной работы: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от 1 до 2 лет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от 2 до 4 лет</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4 лет</w:t>
            </w:r>
          </w:p>
        </w:tc>
        <w:tc>
          <w:tcPr>
            <w:tcW w:w="170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rPr>
            </w:pP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20 %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в заглубленных объектах под землей: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до 3 метров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3 метров</w:t>
            </w:r>
          </w:p>
        </w:tc>
        <w:tc>
          <w:tcPr>
            <w:tcW w:w="170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rPr>
            </w:pP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перечню, утверждаемому органом государственного управления</w:t>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обеспечение сохранности вооружения, боеприпасов, боевой техники, имущества:</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связанную с ремонтом, приемом, хранением, выдачей и обеспечением охраны вооружения, боеприпасов, военной техники и имущества;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ведение учета вооружения, боеприпасов, военной техники, военного имущества</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br/>
            </w: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прыжки с парашютом</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зависимости от выполнения норм прыжков в порядке и по перечню, установленному органом государственного управления</w:t>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обеспечение постоянной боевой готовности</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перечню, утверждаемому органом государственного управления</w:t>
            </w:r>
          </w:p>
        </w:tc>
      </w:tr>
      <w:tr w:rsidR="0016201B" w:rsidRPr="00842DC0" w:rsidTr="00905174">
        <w:trPr>
          <w:trHeight w:val="30"/>
        </w:trPr>
        <w:tc>
          <w:tcPr>
            <w:tcW w:w="6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w:t>
            </w:r>
          </w:p>
        </w:tc>
        <w:tc>
          <w:tcPr>
            <w:tcW w:w="39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За несение боевого дежурства </w:t>
            </w:r>
          </w:p>
        </w:tc>
        <w:tc>
          <w:tcPr>
            <w:tcW w:w="17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15 % от БДО</w:t>
            </w:r>
          </w:p>
        </w:tc>
        <w:tc>
          <w:tcPr>
            <w:tcW w:w="242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Перечень воинских частей и должностей работников, включаемых в состав </w:t>
            </w:r>
            <w:r w:rsidRPr="00624373">
              <w:rPr>
                <w:rFonts w:ascii="Times New Roman" w:hAnsi="Times New Roman" w:cs="Times New Roman"/>
                <w:color w:val="000000"/>
                <w:sz w:val="20"/>
                <w:szCs w:val="20"/>
                <w:lang w:val="ru-RU"/>
              </w:rPr>
              <w:lastRenderedPageBreak/>
              <w:t xml:space="preserve">боевых расчетов и команд для несения боевого дежурства, утверждается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органом государственного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управления</w:t>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25" w:name="z44"/>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10</w:t>
      </w:r>
    </w:p>
    <w:bookmarkEnd w:id="25"/>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26" w:name="z45"/>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системы органов национальной безопасности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3413"/>
        <w:gridCol w:w="1698"/>
        <w:gridCol w:w="1835"/>
        <w:gridCol w:w="2654"/>
      </w:tblGrid>
      <w:tr w:rsidR="0016201B" w:rsidRPr="00624373" w:rsidTr="00905174">
        <w:trPr>
          <w:trHeight w:val="30"/>
        </w:trPr>
        <w:tc>
          <w:tcPr>
            <w:tcW w:w="677" w:type="dxa"/>
            <w:tcMar>
              <w:top w:w="15" w:type="dxa"/>
              <w:left w:w="15" w:type="dxa"/>
              <w:bottom w:w="15" w:type="dxa"/>
              <w:right w:w="15" w:type="dxa"/>
            </w:tcMar>
            <w:vAlign w:val="center"/>
          </w:tcPr>
          <w:bookmarkEnd w:id="26"/>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 п/п </w:t>
            </w:r>
          </w:p>
        </w:tc>
        <w:tc>
          <w:tcPr>
            <w:tcW w:w="490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Наименование доплат </w:t>
            </w:r>
          </w:p>
        </w:tc>
        <w:tc>
          <w:tcPr>
            <w:tcW w:w="238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26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доплат </w:t>
            </w:r>
          </w:p>
        </w:tc>
        <w:tc>
          <w:tcPr>
            <w:tcW w:w="344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Примечание </w:t>
            </w:r>
          </w:p>
        </w:tc>
      </w:tr>
      <w:tr w:rsidR="0016201B" w:rsidRPr="00624373" w:rsidTr="00905174">
        <w:trPr>
          <w:trHeight w:val="30"/>
        </w:trPr>
        <w:tc>
          <w:tcPr>
            <w:tcW w:w="6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0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38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26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44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624373" w:rsidTr="00905174">
        <w:trPr>
          <w:trHeight w:val="30"/>
        </w:trPr>
        <w:tc>
          <w:tcPr>
            <w:tcW w:w="6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0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380"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Доплата за особые условия </w:t>
            </w:r>
          </w:p>
        </w:tc>
        <w:tc>
          <w:tcPr>
            <w:tcW w:w="26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44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540"/>
        </w:trPr>
        <w:tc>
          <w:tcPr>
            <w:tcW w:w="6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0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постоянную работу в следственных изоляторах </w:t>
            </w:r>
          </w:p>
        </w:tc>
        <w:tc>
          <w:tcPr>
            <w:tcW w:w="0" w:type="auto"/>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26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30 % от БДО </w:t>
            </w:r>
          </w:p>
        </w:tc>
        <w:tc>
          <w:tcPr>
            <w:tcW w:w="344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перечню, утверждаемому органом государственного управления</w:t>
            </w:r>
          </w:p>
        </w:tc>
      </w:tr>
      <w:tr w:rsidR="0016201B" w:rsidRPr="00842DC0" w:rsidTr="00905174">
        <w:trPr>
          <w:trHeight w:val="30"/>
        </w:trPr>
        <w:tc>
          <w:tcPr>
            <w:tcW w:w="6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0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обеспечение постоянной боевой готовности Пограничной службы Комитета национальной безопасности Республики Казахстан</w:t>
            </w:r>
          </w:p>
        </w:tc>
        <w:tc>
          <w:tcPr>
            <w:tcW w:w="0" w:type="auto"/>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26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tc>
        <w:tc>
          <w:tcPr>
            <w:tcW w:w="344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перечню, утверждаемому органом государственного управления</w:t>
            </w:r>
          </w:p>
        </w:tc>
      </w:tr>
      <w:tr w:rsidR="0016201B" w:rsidRPr="00842DC0" w:rsidTr="00905174">
        <w:trPr>
          <w:trHeight w:val="30"/>
        </w:trPr>
        <w:tc>
          <w:tcPr>
            <w:tcW w:w="6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90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работу с живыми возбудителями инфекционных заболеваний или больными животными, вирусами, вызывающими заболевания </w:t>
            </w:r>
          </w:p>
        </w:tc>
        <w:tc>
          <w:tcPr>
            <w:tcW w:w="0" w:type="auto"/>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260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 25 % от БДО</w:t>
            </w:r>
          </w:p>
        </w:tc>
        <w:tc>
          <w:tcPr>
            <w:tcW w:w="344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перечню, утверждаемому органом государственного управления</w:t>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27" w:name="z46"/>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11</w:t>
      </w:r>
    </w:p>
    <w:bookmarkEnd w:id="27"/>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28" w:name="z47"/>
      <w:r w:rsidRPr="00624373">
        <w:rPr>
          <w:rFonts w:ascii="Times New Roman" w:hAnsi="Times New Roman" w:cs="Times New Roman"/>
          <w:b/>
          <w:color w:val="000000"/>
          <w:sz w:val="20"/>
          <w:szCs w:val="20"/>
          <w:lang w:val="ru-RU"/>
        </w:rPr>
        <w:t>Доплаты за условия труда гражданским служащим, работникам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организаций, содержащихся за счет средств государственного</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бюджета, работникам казенных предприятий системы органов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Министерства внутренних дел Республики Казахстан</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3797"/>
        <w:gridCol w:w="1481"/>
        <w:gridCol w:w="1495"/>
        <w:gridCol w:w="2850"/>
      </w:tblGrid>
      <w:tr w:rsidR="0016201B" w:rsidRPr="00624373" w:rsidTr="00905174">
        <w:trPr>
          <w:trHeight w:val="30"/>
        </w:trPr>
        <w:tc>
          <w:tcPr>
            <w:tcW w:w="498" w:type="dxa"/>
            <w:tcMar>
              <w:top w:w="15" w:type="dxa"/>
              <w:left w:w="15" w:type="dxa"/>
              <w:bottom w:w="15" w:type="dxa"/>
              <w:right w:w="15" w:type="dxa"/>
            </w:tcMar>
            <w:vAlign w:val="center"/>
          </w:tcPr>
          <w:bookmarkEnd w:id="28"/>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1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624373" w:rsidTr="00905174">
        <w:trPr>
          <w:trHeight w:val="83"/>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81"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особые условия</w:t>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за работу в учреждениях уголовно-исполнительной системы, следственных изоляторах, изоляторах временного содержания</w:t>
            </w:r>
          </w:p>
        </w:tc>
        <w:tc>
          <w:tcPr>
            <w:tcW w:w="148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Исключение составляют медицинские, педагогические работники, работники общественного питания, а также работники библиотек и клубов для осужденных учреждений уголовно-исполнительной системы, следственных изоляторов</w:t>
            </w:r>
          </w:p>
        </w:tc>
      </w:tr>
      <w:tr w:rsidR="0016201B" w:rsidRPr="00624373"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Работникам: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приемника-распределителя для лиц, не имеющих определенного места жительства, документов;</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специального приемника для лиц, арестованных в административном порядке (за исключением дезинфекторов)</w:t>
            </w:r>
          </w:p>
        </w:tc>
        <w:tc>
          <w:tcPr>
            <w:tcW w:w="148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за работу:</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учреждениях максимальной безопасности (строгий режим);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учреждениях чрезвычайной безопасности (особый режим);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в учреждениях полной безопасности (тюрьме);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учреждениях смешанной безопасности (учреждения для содержания осужденных с различными видами режимов), за исключением следственных изоляторов, для содержания лиц, отбывающих наказание в условиях: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средней и максимальной безопасности (общий и строгий режимы),</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средней и чрезвычайной безопасности (общий и особый режимы)</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максимальной и чрезвычайной безопасности (строгий и особый режимы)</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больницах и других специальных учреждениях, созданных для лечения осужденных к лишению свободы при условии, если количество находящихся на излечении осужденных, которым приговором суда определено отбывание лишения свободы в учреждениях максимальной (строгий режим), чрезвычайной безопасности (особый режим) или учреждениях максимальной (строгий режим) и чрезвычайной безопасности (особый режим), вместе взятых, составляет более 50 процентов лимита наполнения (число койко-мест) учреждения;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следственных изоляторах, учреждениях уголовно-исполнительной системы и их участках, больницах, учреждениях на правах лечебных, специально созданных для содержания и амбулаторного лечения осужденных, больных туберкулезом, синдромом приобретенного иммунодефицита и вирусом иммунодефицита человека -инфицированных</w:t>
            </w:r>
          </w:p>
        </w:tc>
        <w:tc>
          <w:tcPr>
            <w:tcW w:w="1481"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13 %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15 % от БДО </w:t>
            </w:r>
            <w:r w:rsidRPr="00624373">
              <w:rPr>
                <w:rFonts w:ascii="Times New Roman" w:hAnsi="Times New Roman" w:cs="Times New Roman"/>
                <w:color w:val="000000"/>
                <w:sz w:val="20"/>
                <w:szCs w:val="20"/>
              </w:rPr>
              <w:t>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13 %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15 % от БДО </w:t>
            </w:r>
            <w:r w:rsidRPr="00624373">
              <w:rPr>
                <w:rFonts w:ascii="Times New Roman" w:hAnsi="Times New Roman" w:cs="Times New Roman"/>
                <w:color w:val="000000"/>
                <w:sz w:val="20"/>
                <w:szCs w:val="20"/>
              </w:rPr>
              <w:t>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Указанная доплата устанавливается работникам названных учреждений, которые не полностью предназначены для содержания больных </w:t>
            </w:r>
            <w:r w:rsidRPr="00624373">
              <w:rPr>
                <w:rFonts w:ascii="Times New Roman" w:hAnsi="Times New Roman" w:cs="Times New Roman"/>
                <w:color w:val="000000"/>
                <w:sz w:val="20"/>
                <w:szCs w:val="20"/>
                <w:lang w:val="ru-RU"/>
              </w:rPr>
              <w:lastRenderedPageBreak/>
              <w:t>туберкулезом, занятым по работе с больными туберкулезом, синдромом приобретенного иммунодефицита и вирусом иммунодефицита человека -инфицированными не менее 50 % от месячной нормы рабочего времени</w:t>
            </w:r>
          </w:p>
        </w:tc>
      </w:tr>
      <w:tr w:rsidR="0016201B" w:rsidRPr="00624373"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4)</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библиотек и клубов для осужденных учреждений уголовно-исполнительной системы, следственных изоляторов</w:t>
            </w:r>
          </w:p>
        </w:tc>
        <w:tc>
          <w:tcPr>
            <w:tcW w:w="1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общественного питания и торговли учреждений уголовно-исполнительной системы, следственных изоляторов</w:t>
            </w:r>
          </w:p>
        </w:tc>
        <w:tc>
          <w:tcPr>
            <w:tcW w:w="1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Дезинфекторам учреждений</w:t>
            </w:r>
          </w:p>
        </w:tc>
        <w:tc>
          <w:tcPr>
            <w:tcW w:w="1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45%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9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379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проведение военно-врачебной экспертизы</w:t>
            </w:r>
          </w:p>
        </w:tc>
        <w:tc>
          <w:tcPr>
            <w:tcW w:w="1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49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29" w:name="z48"/>
    </w:p>
    <w:p w:rsidR="0016201B" w:rsidRPr="00842DC0" w:rsidRDefault="00280F9D" w:rsidP="006E355F">
      <w:pPr>
        <w:spacing w:after="0" w:line="240" w:lineRule="auto"/>
        <w:ind w:firstLine="426"/>
        <w:jc w:val="right"/>
        <w:rPr>
          <w:rFonts w:ascii="Times New Roman" w:hAnsi="Times New Roman" w:cs="Times New Roman"/>
          <w:sz w:val="20"/>
          <w:szCs w:val="20"/>
          <w:highlight w:val="yellow"/>
        </w:rPr>
      </w:pPr>
      <w:r w:rsidRPr="00842DC0">
        <w:rPr>
          <w:rFonts w:ascii="Times New Roman" w:hAnsi="Times New Roman" w:cs="Times New Roman"/>
          <w:color w:val="000000"/>
          <w:sz w:val="20"/>
          <w:szCs w:val="20"/>
          <w:highlight w:val="yellow"/>
        </w:rPr>
        <w:t>Приложение 12</w:t>
      </w:r>
    </w:p>
    <w:bookmarkEnd w:id="29"/>
    <w:p w:rsidR="0016201B" w:rsidRPr="00842DC0" w:rsidRDefault="00280F9D" w:rsidP="006E355F">
      <w:pPr>
        <w:spacing w:after="0" w:line="240" w:lineRule="auto"/>
        <w:ind w:firstLine="426"/>
        <w:jc w:val="right"/>
        <w:rPr>
          <w:rFonts w:ascii="Times New Roman" w:hAnsi="Times New Roman" w:cs="Times New Roman"/>
          <w:sz w:val="20"/>
          <w:szCs w:val="20"/>
          <w:highlight w:val="yellow"/>
          <w:lang w:val="ru-RU"/>
        </w:rPr>
      </w:pPr>
      <w:r w:rsidRPr="00842DC0">
        <w:rPr>
          <w:rFonts w:ascii="Times New Roman" w:hAnsi="Times New Roman" w:cs="Times New Roman"/>
          <w:color w:val="000000"/>
          <w:sz w:val="20"/>
          <w:szCs w:val="20"/>
          <w:highlight w:val="yellow"/>
          <w:lang w:val="ru-RU"/>
        </w:rPr>
        <w:t>Утверждены</w:t>
      </w:r>
      <w:r w:rsidRPr="00842DC0">
        <w:rPr>
          <w:rFonts w:ascii="Times New Roman" w:hAnsi="Times New Roman" w:cs="Times New Roman"/>
          <w:sz w:val="20"/>
          <w:szCs w:val="20"/>
          <w:highlight w:val="yellow"/>
          <w:lang w:val="ru-RU"/>
        </w:rPr>
        <w:br/>
      </w:r>
      <w:r w:rsidRPr="00842DC0">
        <w:rPr>
          <w:rFonts w:ascii="Times New Roman" w:hAnsi="Times New Roman" w:cs="Times New Roman"/>
          <w:color w:val="000000"/>
          <w:sz w:val="20"/>
          <w:szCs w:val="20"/>
          <w:highlight w:val="yellow"/>
          <w:lang w:val="ru-RU"/>
        </w:rPr>
        <w:t>постановлением Правительства</w:t>
      </w:r>
      <w:r w:rsidRPr="00842DC0">
        <w:rPr>
          <w:rFonts w:ascii="Times New Roman" w:hAnsi="Times New Roman" w:cs="Times New Roman"/>
          <w:sz w:val="20"/>
          <w:szCs w:val="20"/>
          <w:highlight w:val="yellow"/>
          <w:lang w:val="ru-RU"/>
        </w:rPr>
        <w:br/>
      </w:r>
      <w:r w:rsidRPr="00842DC0">
        <w:rPr>
          <w:rFonts w:ascii="Times New Roman" w:hAnsi="Times New Roman" w:cs="Times New Roman"/>
          <w:color w:val="000000"/>
          <w:sz w:val="20"/>
          <w:szCs w:val="20"/>
          <w:highlight w:val="yellow"/>
          <w:lang w:val="ru-RU"/>
        </w:rPr>
        <w:t xml:space="preserve"> Республики Казахстан</w:t>
      </w:r>
      <w:r w:rsidRPr="00842DC0">
        <w:rPr>
          <w:rFonts w:ascii="Times New Roman" w:hAnsi="Times New Roman" w:cs="Times New Roman"/>
          <w:sz w:val="20"/>
          <w:szCs w:val="20"/>
          <w:highlight w:val="yellow"/>
          <w:lang w:val="ru-RU"/>
        </w:rPr>
        <w:br/>
      </w:r>
      <w:r w:rsidRPr="00842DC0">
        <w:rPr>
          <w:rFonts w:ascii="Times New Roman" w:hAnsi="Times New Roman" w:cs="Times New Roman"/>
          <w:color w:val="000000"/>
          <w:sz w:val="20"/>
          <w:szCs w:val="20"/>
          <w:highlight w:val="yellow"/>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30" w:name="z49"/>
      <w:r w:rsidRPr="00842DC0">
        <w:rPr>
          <w:rFonts w:ascii="Times New Roman" w:hAnsi="Times New Roman" w:cs="Times New Roman"/>
          <w:b/>
          <w:color w:val="000000"/>
          <w:sz w:val="20"/>
          <w:szCs w:val="20"/>
          <w:highlight w:val="yellow"/>
          <w:lang w:val="ru-RU"/>
        </w:rPr>
        <w:t>Доплаты и надбавки за условия труда гражданским служащим,</w:t>
      </w:r>
      <w:r w:rsidR="006E355F" w:rsidRPr="00842DC0">
        <w:rPr>
          <w:rFonts w:ascii="Times New Roman" w:hAnsi="Times New Roman" w:cs="Times New Roman"/>
          <w:sz w:val="20"/>
          <w:szCs w:val="20"/>
          <w:highlight w:val="yellow"/>
          <w:lang w:val="ru-RU"/>
        </w:rPr>
        <w:t xml:space="preserve"> </w:t>
      </w:r>
      <w:r w:rsidRPr="00842DC0">
        <w:rPr>
          <w:rFonts w:ascii="Times New Roman" w:hAnsi="Times New Roman" w:cs="Times New Roman"/>
          <w:b/>
          <w:color w:val="000000"/>
          <w:sz w:val="20"/>
          <w:szCs w:val="20"/>
          <w:highlight w:val="yellow"/>
          <w:lang w:val="ru-RU"/>
        </w:rPr>
        <w:t>работникам организаций, содержащихся за счет средств</w:t>
      </w:r>
      <w:r w:rsidR="006E355F" w:rsidRPr="00842DC0">
        <w:rPr>
          <w:rFonts w:ascii="Times New Roman" w:hAnsi="Times New Roman" w:cs="Times New Roman"/>
          <w:sz w:val="20"/>
          <w:szCs w:val="20"/>
          <w:highlight w:val="yellow"/>
          <w:lang w:val="ru-RU"/>
        </w:rPr>
        <w:t xml:space="preserve"> </w:t>
      </w:r>
      <w:r w:rsidRPr="00842DC0">
        <w:rPr>
          <w:rFonts w:ascii="Times New Roman" w:hAnsi="Times New Roman" w:cs="Times New Roman"/>
          <w:b/>
          <w:color w:val="000000"/>
          <w:sz w:val="20"/>
          <w:szCs w:val="20"/>
          <w:highlight w:val="yellow"/>
          <w:lang w:val="ru-RU"/>
        </w:rPr>
        <w:t>государственного бюджета, работникам казенных предприятий,</w:t>
      </w:r>
      <w:r w:rsidR="006E355F" w:rsidRPr="00842DC0">
        <w:rPr>
          <w:rFonts w:ascii="Times New Roman" w:hAnsi="Times New Roman" w:cs="Times New Roman"/>
          <w:sz w:val="20"/>
          <w:szCs w:val="20"/>
          <w:highlight w:val="yellow"/>
          <w:lang w:val="ru-RU"/>
        </w:rPr>
        <w:t xml:space="preserve"> </w:t>
      </w:r>
      <w:r w:rsidRPr="00842DC0">
        <w:rPr>
          <w:rFonts w:ascii="Times New Roman" w:hAnsi="Times New Roman" w:cs="Times New Roman"/>
          <w:b/>
          <w:color w:val="000000"/>
          <w:sz w:val="20"/>
          <w:szCs w:val="20"/>
          <w:highlight w:val="yellow"/>
          <w:lang w:val="ru-RU"/>
        </w:rPr>
        <w:t>системы органов гражданской защиты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4110"/>
        <w:gridCol w:w="1418"/>
        <w:gridCol w:w="1559"/>
        <w:gridCol w:w="2566"/>
      </w:tblGrid>
      <w:tr w:rsidR="0016201B" w:rsidRPr="00624373" w:rsidTr="00905174">
        <w:trPr>
          <w:trHeight w:val="30"/>
        </w:trPr>
        <w:tc>
          <w:tcPr>
            <w:tcW w:w="468" w:type="dxa"/>
            <w:tcMar>
              <w:top w:w="15" w:type="dxa"/>
              <w:left w:w="15" w:type="dxa"/>
              <w:bottom w:w="15" w:type="dxa"/>
              <w:right w:w="15" w:type="dxa"/>
            </w:tcMar>
            <w:vAlign w:val="center"/>
          </w:tcPr>
          <w:bookmarkEnd w:id="30"/>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Виды доплат и надбавок</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624373" w:rsidTr="00905174">
        <w:trPr>
          <w:trHeight w:val="52"/>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18"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особые условия</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1)</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Основному персоналу государственного учреждения «Казселезащита» за проведение противоселевых, противолавинных, противопаводковых и других защитных мероприятий, а также профилактических, аварийно-спасательных и ремонтно-восстановительных мероприятий при возникновении и ликвидации чрезвычайных ситуаций в труднодоступных, отдаленных, высокогорных зонах со сложными климатическими и географическими условиями</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БДО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выплаты указанной доплаты по конкретному перечню должностей устанавливаются центральным исполнительным органом в сфере гражданской защиты</w:t>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Спасателям профессиональных аварийно-спасательных служб и формирований</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выплаты указанных доплат устанавливаются центральным исполнительным органом в сфере гражданской защиты</w:t>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 непосредственном проведении экстренных и неотложных аварийно-спасательных, поисково-спасательных работ в зонах химического, радиационного заражения, высокогорной местности и труднодоступных районах, ликвидации чрезвычайных ситуаций природного и техногенного характера на сложных объектах, связанных с применением специального снаряжения, десантировании с вертолетной техники, при повышенном риске для жизни;</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300 % от часовой ставки за каждый час работы в экстремальных условиях с риском для жизни</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при повышенных (от плюс 30 градусов и выше) или пониженных (от минус 20 и ниже (пурга, метель)</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100 % от часовой ставки за каждый час работы</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 непосредственном проведении аварийно-спасательных и неотложных работ под водой</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100 % от часовой ставки за каждый час работы под водой</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5C6B96">
        <w:trPr>
          <w:trHeight w:val="267"/>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психоэмоциональную нагрузку в связи с постоянной работой с телами погибших или фрагментами тел</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БДО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Спасателям профессиональных аварийно-спасательных служб и формирований</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нахождение в режиме ожидания и постоянной готовности к выезду на аварийно-спасательные и неотложные работы</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25 % от часовой ставки за каждый час дежурства в режиме ожидания и постоянной готовности</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11 апреля 2014 года «О гражданской защите» время дежурства спасателей профессиональных аварийно-спасательных служб и формирований на дому в режиме ожидания и постоянной готовности к выезду на аварийно-спасательные и неотложные работы учитывается в размере одной четвертой часа за каждый час дежурства</w:t>
            </w:r>
          </w:p>
        </w:tc>
      </w:tr>
      <w:tr w:rsidR="0016201B" w:rsidRPr="00624373"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Спасателям профессиональных аварийно-спасательных служб и формирований: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специалист-спасатель 3 класса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специалист-спасатель 2 класса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специалист-спасатель 1 класса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специалист-спасатель международного класса </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Надбавка за классность</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lang w:val="ru-RU"/>
              </w:rPr>
              <w:lastRenderedPageBreak/>
              <w:t xml:space="preserve">Согласно установленному уполномоченным центральным исполнительным органом порядку на присвоение или подтверждение классности спасателей.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w:t>
            </w:r>
            <w:r w:rsidRPr="00624373">
              <w:rPr>
                <w:rFonts w:ascii="Times New Roman" w:hAnsi="Times New Roman" w:cs="Times New Roman"/>
                <w:color w:val="000000"/>
                <w:sz w:val="20"/>
                <w:szCs w:val="20"/>
              </w:rPr>
              <w:t xml:space="preserve">Выплата за классность производится согласно записи в книжке спасателя. </w:t>
            </w:r>
          </w:p>
        </w:tc>
      </w:tr>
      <w:tr w:rsidR="0016201B" w:rsidRPr="00624373"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4.</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Надбавка за выслугу лет</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5C6B96">
        <w:trPr>
          <w:trHeight w:val="1244"/>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зависимости от стажа работы при выслуге лет свыше: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3 лет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5 лет</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 лет</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15 лет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20 лет </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418"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Доплата работникам, занятым на тяжелых (особо тяжелых) физических работах и работах с вредными (особо вредными) и опасными (особо опасными) условиями труда </w:t>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tc>
      </w:tr>
      <w:tr w:rsidR="0016201B" w:rsidRPr="00624373"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Диспетчерам пунктов государственного учреждения «Казселезащита» областных, региональных управлений, инженерно-техническим работникам, независимо от наименования их должностей, работающим на оборудовании с источниками ультракоротковолновой, УВУ, сверхвысоких частот излучения </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34 % от БДО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За работу с радиостанциями </w:t>
            </w:r>
          </w:p>
        </w:tc>
        <w:tc>
          <w:tcPr>
            <w:tcW w:w="1418" w:type="dxa"/>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rPr>
            </w:pP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22 % от БДО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6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1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в районах распространения гнуса и других опасных насекомых и клещей</w:t>
            </w:r>
          </w:p>
        </w:tc>
        <w:tc>
          <w:tcPr>
            <w:tcW w:w="141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55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15 % от БДО</w:t>
            </w:r>
          </w:p>
        </w:tc>
        <w:tc>
          <w:tcPr>
            <w:tcW w:w="256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w:t>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31" w:name="z50"/>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13</w:t>
      </w:r>
    </w:p>
    <w:bookmarkEnd w:id="31"/>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32" w:name="z51"/>
      <w:r w:rsidRPr="00624373">
        <w:rPr>
          <w:rFonts w:ascii="Times New Roman" w:hAnsi="Times New Roman" w:cs="Times New Roman"/>
          <w:b/>
          <w:color w:val="000000"/>
          <w:sz w:val="20"/>
          <w:szCs w:val="20"/>
          <w:lang w:val="ru-RU"/>
        </w:rPr>
        <w:t>Доплаты и надбавки за условия труда, единые для гражданских</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сл</w:t>
      </w:r>
      <w:r w:rsidR="006E355F">
        <w:rPr>
          <w:rFonts w:ascii="Times New Roman" w:hAnsi="Times New Roman" w:cs="Times New Roman"/>
          <w:b/>
          <w:color w:val="000000"/>
          <w:sz w:val="20"/>
          <w:szCs w:val="20"/>
          <w:lang w:val="ru-RU"/>
        </w:rPr>
        <w:t xml:space="preserve">ужащих, работников организаций, </w:t>
      </w:r>
      <w:r w:rsidRPr="00624373">
        <w:rPr>
          <w:rFonts w:ascii="Times New Roman" w:hAnsi="Times New Roman" w:cs="Times New Roman"/>
          <w:b/>
          <w:color w:val="000000"/>
          <w:sz w:val="20"/>
          <w:szCs w:val="20"/>
          <w:lang w:val="ru-RU"/>
        </w:rPr>
        <w:t>содержащихся за счет средств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работникам казенных предприятий, не</w:t>
      </w:r>
      <w:r w:rsidRPr="00624373">
        <w:rPr>
          <w:rFonts w:ascii="Times New Roman" w:hAnsi="Times New Roman" w:cs="Times New Roman"/>
          <w:color w:val="000000"/>
          <w:sz w:val="20"/>
          <w:szCs w:val="20"/>
        </w:rPr>
        <w:t> </w:t>
      </w:r>
      <w:r w:rsidRPr="00624373">
        <w:rPr>
          <w:rFonts w:ascii="Times New Roman" w:hAnsi="Times New Roman" w:cs="Times New Roman"/>
          <w:b/>
          <w:color w:val="000000"/>
          <w:sz w:val="20"/>
          <w:szCs w:val="20"/>
          <w:lang w:val="ru-RU"/>
        </w:rPr>
        <w:t>являющимся</w:t>
      </w:r>
      <w:r w:rsidR="006E355F">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военнослужащими и сотрудниками системы специальных</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государственных, правоохранительных органов, вооруженных сил,</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других войск и воинских формирований, государственной</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противопожарной службы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
        <w:gridCol w:w="3476"/>
        <w:gridCol w:w="2004"/>
        <w:gridCol w:w="1289"/>
        <w:gridCol w:w="2850"/>
      </w:tblGrid>
      <w:tr w:rsidR="0016201B" w:rsidRPr="00624373" w:rsidTr="00905174">
        <w:trPr>
          <w:trHeight w:val="30"/>
        </w:trPr>
        <w:tc>
          <w:tcPr>
            <w:tcW w:w="502" w:type="dxa"/>
            <w:tcMar>
              <w:top w:w="15" w:type="dxa"/>
              <w:left w:w="15" w:type="dxa"/>
              <w:bottom w:w="15" w:type="dxa"/>
              <w:right w:w="15" w:type="dxa"/>
            </w:tcMar>
            <w:vAlign w:val="center"/>
          </w:tcPr>
          <w:bookmarkEnd w:id="32"/>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Виды доплат и надбавок</w:t>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Доплата работникам, занятым на тяжелых (особо тяжелых) физических работах и работах с вредными (особо вредными) и опасными (особо </w:t>
            </w:r>
            <w:r w:rsidRPr="00624373">
              <w:rPr>
                <w:rFonts w:ascii="Times New Roman" w:hAnsi="Times New Roman" w:cs="Times New Roman"/>
                <w:color w:val="000000"/>
                <w:sz w:val="20"/>
                <w:szCs w:val="20"/>
                <w:lang w:val="ru-RU"/>
              </w:rPr>
              <w:lastRenderedPageBreak/>
              <w:t>опасными) условиями труда</w:t>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w:t>
            </w:r>
            <w:r w:rsidRPr="00624373">
              <w:rPr>
                <w:rFonts w:ascii="Times New Roman" w:hAnsi="Times New Roman" w:cs="Times New Roman"/>
                <w:color w:val="000000"/>
                <w:sz w:val="20"/>
                <w:szCs w:val="20"/>
                <w:lang w:val="ru-RU"/>
              </w:rPr>
              <w:lastRenderedPageBreak/>
              <w:t xml:space="preserve">утвержденного уполномоченным государственным органом по труду. </w:t>
            </w:r>
          </w:p>
        </w:tc>
      </w:tr>
      <w:tr w:rsidR="0016201B" w:rsidRPr="00624373"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со специальной техникой и изделиями</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Надбавка за особые условия труда </w:t>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15 марта 1999 года «О государственных секретах».</w:t>
            </w:r>
          </w:p>
        </w:tc>
      </w:tr>
      <w:tr w:rsidR="0016201B" w:rsidRPr="00624373"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постоянную работу с секретными и совершенно секретными документами, содержащими государственную и служебную тайну</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Специалистам и служащим за работу в службах шифровальной связи, шифрработникам и работникам подразделений засекречивающей аппаратуры связи (далее - ЗАС), а также работникам, занимающимся ремонтом шифровальной техники и ЗАС</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подразделений связи за экспедирование специальной корреспонденции и периодической печати</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не более 30 % от БДО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Рабочим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 при выслуге лет свыше: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свыше 3 лет</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свыше 5 лет</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свыше 10 лет</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15 лет</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20 лет</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20 % от 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40 % от ДО</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установления надбавки за выслугу лет определяются уполномоченным центральным органом</w:t>
            </w:r>
          </w:p>
        </w:tc>
      </w:tr>
      <w:tr w:rsidR="0016201B" w:rsidRPr="00624373" w:rsidTr="00905174">
        <w:trPr>
          <w:trHeight w:val="1965"/>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руководство бригадой, не освобожденным от основной работы рабочим:</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 составе бригады до 10 человек</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 составе бригады свыше 10 человек</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20 %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35 % от БДО </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50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347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Водителям за работу на автомобилях с прицепами </w:t>
            </w:r>
          </w:p>
        </w:tc>
        <w:tc>
          <w:tcPr>
            <w:tcW w:w="20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289"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30 % от БДО </w:t>
            </w:r>
          </w:p>
        </w:tc>
        <w:tc>
          <w:tcPr>
            <w:tcW w:w="285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33" w:name="z52"/>
    </w:p>
    <w:p w:rsidR="0016201B" w:rsidRPr="00624373" w:rsidRDefault="00280F9D" w:rsidP="006E355F">
      <w:pPr>
        <w:spacing w:after="0" w:line="240" w:lineRule="auto"/>
        <w:ind w:firstLine="426"/>
        <w:jc w:val="right"/>
        <w:rPr>
          <w:rFonts w:ascii="Times New Roman" w:hAnsi="Times New Roman" w:cs="Times New Roman"/>
          <w:sz w:val="20"/>
          <w:szCs w:val="20"/>
        </w:rPr>
      </w:pPr>
      <w:r w:rsidRPr="00624373">
        <w:rPr>
          <w:rFonts w:ascii="Times New Roman" w:hAnsi="Times New Roman" w:cs="Times New Roman"/>
          <w:color w:val="000000"/>
          <w:sz w:val="20"/>
          <w:szCs w:val="20"/>
        </w:rPr>
        <w:t>      Приложение 14</w:t>
      </w:r>
    </w:p>
    <w:bookmarkEnd w:id="33"/>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34" w:name="z53"/>
      <w:r w:rsidRPr="00624373">
        <w:rPr>
          <w:rFonts w:ascii="Times New Roman" w:hAnsi="Times New Roman" w:cs="Times New Roman"/>
          <w:b/>
          <w:color w:val="000000"/>
          <w:sz w:val="20"/>
          <w:szCs w:val="20"/>
          <w:lang w:val="ru-RU"/>
        </w:rPr>
        <w:t>Доплаты за условия труда работникам Центра судебной экспертизы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3247"/>
        <w:gridCol w:w="2048"/>
        <w:gridCol w:w="1637"/>
        <w:gridCol w:w="2708"/>
      </w:tblGrid>
      <w:tr w:rsidR="0016201B" w:rsidRPr="00624373" w:rsidTr="00905174">
        <w:trPr>
          <w:trHeight w:val="30"/>
        </w:trPr>
        <w:tc>
          <w:tcPr>
            <w:tcW w:w="481" w:type="dxa"/>
            <w:tcMar>
              <w:top w:w="15" w:type="dxa"/>
              <w:left w:w="15" w:type="dxa"/>
              <w:bottom w:w="15" w:type="dxa"/>
              <w:right w:w="15" w:type="dxa"/>
            </w:tcMar>
            <w:vAlign w:val="center"/>
          </w:tcPr>
          <w:bookmarkEnd w:id="34"/>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w:t>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доплат </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Доплата работникам, занятым на тяжелых (особо тяжелых) физических работах и работах с вредными </w:t>
            </w:r>
            <w:r w:rsidRPr="00624373">
              <w:rPr>
                <w:rFonts w:ascii="Times New Roman" w:hAnsi="Times New Roman" w:cs="Times New Roman"/>
                <w:color w:val="000000"/>
                <w:sz w:val="20"/>
                <w:szCs w:val="20"/>
                <w:lang w:val="ru-RU"/>
              </w:rPr>
              <w:lastRenderedPageBreak/>
              <w:t>(особо вредными) и опасными (особо опасными) условиями труда</w:t>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и на основании списка (перечня) производств, цехов, </w:t>
            </w:r>
            <w:r w:rsidRPr="00624373">
              <w:rPr>
                <w:rFonts w:ascii="Times New Roman" w:hAnsi="Times New Roman" w:cs="Times New Roman"/>
                <w:color w:val="000000"/>
                <w:sz w:val="20"/>
                <w:szCs w:val="20"/>
                <w:lang w:val="ru-RU"/>
              </w:rPr>
              <w:lastRenderedPageBreak/>
              <w:t xml:space="preserve">профессий и должностей с вредными условиями труда, утвержденного уполномоченным государственным органом по труду. </w:t>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1)</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трупными материалами, вредными (токсичными) химическими веществами, со звукопроводящей аппаратурой, психическими больными, микроскопами, имеющими ультрафиолетовые источники света, электронными микроскопами напряжением свыше 30 кВт, на персональных электронных вычислительных машинах при производстве судебных экспертиз</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 зависимости от стажа работы по профилю: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2 лет - 50 %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 3 до 5 лет</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 -75 %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5 лет - 100 % от БДО</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За проведение экспертизы</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100 % от БДО, исходя из сложности проводимых экспертиз</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установленном руководителем предприятия</w:t>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w:t>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Экспертам, имеющим квалификационные свидетельства по проведению разных видов судебных экспертиз</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 вида экспертиз - 50 % от БДО;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от 3 до 5 видов экспертиз - 75 % от БДО;</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свыше 5 видов - 100 % от БДО</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имеющим присвоенные классные чины:</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Государственный советник юстиции </w:t>
            </w:r>
            <w:r w:rsidRPr="00624373">
              <w:rPr>
                <w:rFonts w:ascii="Times New Roman" w:hAnsi="Times New Roman" w:cs="Times New Roman"/>
                <w:color w:val="000000"/>
                <w:sz w:val="20"/>
                <w:szCs w:val="20"/>
              </w:rPr>
              <w:t>III</w:t>
            </w:r>
            <w:r w:rsidRPr="00624373">
              <w:rPr>
                <w:rFonts w:ascii="Times New Roman" w:hAnsi="Times New Roman" w:cs="Times New Roman"/>
                <w:color w:val="000000"/>
                <w:sz w:val="20"/>
                <w:szCs w:val="20"/>
                <w:lang w:val="ru-RU"/>
              </w:rPr>
              <w:t xml:space="preserve"> класса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советник юстиции </w:t>
            </w:r>
            <w:r w:rsidRPr="00624373">
              <w:rPr>
                <w:rFonts w:ascii="Times New Roman" w:hAnsi="Times New Roman" w:cs="Times New Roman"/>
                <w:color w:val="000000"/>
                <w:sz w:val="20"/>
                <w:szCs w:val="20"/>
              </w:rPr>
              <w:t>I</w:t>
            </w:r>
            <w:r w:rsidRPr="00624373">
              <w:rPr>
                <w:rFonts w:ascii="Times New Roman" w:hAnsi="Times New Roman" w:cs="Times New Roman"/>
                <w:color w:val="000000"/>
                <w:sz w:val="20"/>
                <w:szCs w:val="20"/>
                <w:lang w:val="ru-RU"/>
              </w:rPr>
              <w:t xml:space="preserve"> и </w:t>
            </w:r>
            <w:r w:rsidRPr="00624373">
              <w:rPr>
                <w:rFonts w:ascii="Times New Roman" w:hAnsi="Times New Roman" w:cs="Times New Roman"/>
                <w:color w:val="000000"/>
                <w:sz w:val="20"/>
                <w:szCs w:val="20"/>
              </w:rPr>
              <w:t>II</w:t>
            </w:r>
            <w:r w:rsidRPr="00624373">
              <w:rPr>
                <w:rFonts w:ascii="Times New Roman" w:hAnsi="Times New Roman" w:cs="Times New Roman"/>
                <w:color w:val="000000"/>
                <w:sz w:val="20"/>
                <w:szCs w:val="20"/>
                <w:lang w:val="ru-RU"/>
              </w:rPr>
              <w:t xml:space="preserve"> класса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советник юстиции </w:t>
            </w:r>
            <w:r w:rsidRPr="00624373">
              <w:rPr>
                <w:rFonts w:ascii="Times New Roman" w:hAnsi="Times New Roman" w:cs="Times New Roman"/>
                <w:color w:val="000000"/>
                <w:sz w:val="20"/>
                <w:szCs w:val="20"/>
              </w:rPr>
              <w:t>III</w:t>
            </w:r>
            <w:r w:rsidRPr="00624373">
              <w:rPr>
                <w:rFonts w:ascii="Times New Roman" w:hAnsi="Times New Roman" w:cs="Times New Roman"/>
                <w:color w:val="000000"/>
                <w:sz w:val="20"/>
                <w:szCs w:val="20"/>
                <w:lang w:val="ru-RU"/>
              </w:rPr>
              <w:t xml:space="preserve"> класса и юрист </w:t>
            </w:r>
            <w:r w:rsidRPr="00624373">
              <w:rPr>
                <w:rFonts w:ascii="Times New Roman" w:hAnsi="Times New Roman" w:cs="Times New Roman"/>
                <w:color w:val="000000"/>
                <w:sz w:val="20"/>
                <w:szCs w:val="20"/>
              </w:rPr>
              <w:t>I</w:t>
            </w:r>
            <w:r w:rsidRPr="00624373">
              <w:rPr>
                <w:rFonts w:ascii="Times New Roman" w:hAnsi="Times New Roman" w:cs="Times New Roman"/>
                <w:color w:val="000000"/>
                <w:sz w:val="20"/>
                <w:szCs w:val="20"/>
                <w:lang w:val="ru-RU"/>
              </w:rPr>
              <w:t xml:space="preserve"> класса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юрист </w:t>
            </w:r>
            <w:r w:rsidRPr="00624373">
              <w:rPr>
                <w:rFonts w:ascii="Times New Roman" w:hAnsi="Times New Roman" w:cs="Times New Roman"/>
                <w:color w:val="000000"/>
                <w:sz w:val="20"/>
                <w:szCs w:val="20"/>
              </w:rPr>
              <w:t>II</w:t>
            </w:r>
            <w:r w:rsidRPr="00624373">
              <w:rPr>
                <w:rFonts w:ascii="Times New Roman" w:hAnsi="Times New Roman" w:cs="Times New Roman"/>
                <w:color w:val="000000"/>
                <w:sz w:val="20"/>
                <w:szCs w:val="20"/>
                <w:lang w:val="ru-RU"/>
              </w:rPr>
              <w:t xml:space="preserve"> класса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юрист </w:t>
            </w:r>
            <w:r w:rsidRPr="00624373">
              <w:rPr>
                <w:rFonts w:ascii="Times New Roman" w:hAnsi="Times New Roman" w:cs="Times New Roman"/>
                <w:color w:val="000000"/>
                <w:sz w:val="20"/>
                <w:szCs w:val="20"/>
              </w:rPr>
              <w:t>III</w:t>
            </w:r>
            <w:r w:rsidRPr="00624373">
              <w:rPr>
                <w:rFonts w:ascii="Times New Roman" w:hAnsi="Times New Roman" w:cs="Times New Roman"/>
                <w:color w:val="000000"/>
                <w:sz w:val="20"/>
                <w:szCs w:val="20"/>
                <w:lang w:val="ru-RU"/>
              </w:rPr>
              <w:t xml:space="preserve"> класса</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25 % от ДО</w:t>
            </w:r>
          </w:p>
          <w:p w:rsidR="0016201B" w:rsidRPr="00624373" w:rsidRDefault="0016201B" w:rsidP="006E355F">
            <w:pPr>
              <w:spacing w:after="0" w:line="240" w:lineRule="auto"/>
              <w:jc w:val="both"/>
              <w:rPr>
                <w:rFonts w:ascii="Times New Roman" w:hAnsi="Times New Roman" w:cs="Times New Roman"/>
                <w:sz w:val="20"/>
                <w:szCs w:val="20"/>
                <w:lang w:val="ru-RU"/>
              </w:rPr>
            </w:pP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22 %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20 %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17 %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 от ДО</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Служащим Центра, работающим с секретными и совершенно секретными документами, содержащими государственную и служебную тайну</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15 марта 1999 года «О государственных секретах».</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Порядок и условия выплаты по конкретному перечню должностей устанавливаются органом государственного управления</w:t>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 </w:t>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совмещение должностей (расширение зоны обслуживания)</w:t>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48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24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Руководителю Центра, его заместителям, руководителям структурных подразделений и их заместителям разрешается вести в организациях, в штате которых они состоят, работу по специальности в соответствии с квалификационным свидетельством в пределах рабочего времени по основной должности</w:t>
            </w:r>
          </w:p>
        </w:tc>
        <w:tc>
          <w:tcPr>
            <w:tcW w:w="204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63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30 % от ДО эксперта соответствующей специальности</w:t>
            </w:r>
          </w:p>
        </w:tc>
        <w:tc>
          <w:tcPr>
            <w:tcW w:w="27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пределах рабочего времени по основной должности</w:t>
            </w:r>
          </w:p>
        </w:tc>
      </w:tr>
    </w:tbl>
    <w:p w:rsidR="005C6B96" w:rsidRPr="00624373" w:rsidRDefault="005C6B96" w:rsidP="00624373">
      <w:pPr>
        <w:spacing w:after="0" w:line="240" w:lineRule="auto"/>
        <w:ind w:firstLine="426"/>
        <w:jc w:val="both"/>
        <w:rPr>
          <w:rFonts w:ascii="Times New Roman" w:hAnsi="Times New Roman" w:cs="Times New Roman"/>
          <w:color w:val="000000"/>
          <w:sz w:val="20"/>
          <w:szCs w:val="20"/>
          <w:lang w:val="ru-RU"/>
        </w:rPr>
      </w:pPr>
      <w:bookmarkStart w:id="35" w:name="z54"/>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  Приложение 15 </w:t>
      </w:r>
    </w:p>
    <w:bookmarkEnd w:id="35"/>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36" w:name="z55"/>
      <w:r w:rsidRPr="00624373">
        <w:rPr>
          <w:rFonts w:ascii="Times New Roman" w:hAnsi="Times New Roman" w:cs="Times New Roman"/>
          <w:b/>
          <w:color w:val="000000"/>
          <w:sz w:val="20"/>
          <w:szCs w:val="20"/>
          <w:lang w:val="ru-RU"/>
        </w:rPr>
        <w:t>Доплаты и надбавки за условия труда гражданским служащим,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работникам организаций, содержащихся за счет средств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работникам казенных предприятий 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сфере сельского хозяйства, лесного, рыбного и</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охотничьего хозяйства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
        <w:gridCol w:w="3526"/>
        <w:gridCol w:w="1990"/>
        <w:gridCol w:w="1861"/>
        <w:gridCol w:w="2245"/>
      </w:tblGrid>
      <w:tr w:rsidR="0016201B" w:rsidRPr="00624373" w:rsidTr="00905174">
        <w:trPr>
          <w:trHeight w:val="30"/>
        </w:trPr>
        <w:tc>
          <w:tcPr>
            <w:tcW w:w="674" w:type="dxa"/>
            <w:tcMar>
              <w:top w:w="15" w:type="dxa"/>
              <w:left w:w="15" w:type="dxa"/>
              <w:bottom w:w="15" w:type="dxa"/>
              <w:right w:w="15" w:type="dxa"/>
            </w:tcMar>
            <w:vAlign w:val="center"/>
          </w:tcPr>
          <w:bookmarkEnd w:id="36"/>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Виды доплат и надбавок</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особые условия труда</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направленную на развитие учреждения, применение в практике передовых методов, за высокие достижения в работе, выполнение особо важных или срочных работ, сложность и напряженность в труде</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не более 50 % от БДО</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и на условиях, установленных уполномоченным органом</w:t>
            </w:r>
          </w:p>
        </w:tc>
      </w:tr>
      <w:tr w:rsidR="0016201B" w:rsidRPr="00842DC0"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 </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rsidR="0016201B" w:rsidRPr="00842DC0"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работу с возбудителями опасных и особо опасных инфекций и материалами, возможно и потенциально зараженными ими:</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(контакт с патологическим материалом, зараженным возбудителями особо опасных инфекций животных и птиц, клещей, гнуса, сусликов и мышевидных грызунов) </w:t>
            </w:r>
          </w:p>
        </w:tc>
        <w:tc>
          <w:tcPr>
            <w:tcW w:w="2788" w:type="dxa"/>
            <w:vMerge w:val="restart"/>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140 % от БДО</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мере фактического выполнения работ</w:t>
            </w:r>
          </w:p>
        </w:tc>
      </w:tr>
      <w:tr w:rsidR="0016201B" w:rsidRPr="00624373"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непосредственный контакт с ядами, ядохимикатами, досмотр, экспертизу, обследование внутренней и импортной сельскохозяйственной, подкарантинной продукции, обработанной ядами и ядохимикатами </w:t>
            </w:r>
          </w:p>
        </w:tc>
        <w:tc>
          <w:tcPr>
            <w:tcW w:w="0" w:type="auto"/>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проведение химико-токсикологических и радиологических исследований: отбор проб и лабораторное исследование патологического материала по выяснению гибели животных, контактирование и работа с высокотоксичными ядами, радионуклидами и химическими веществами (кислоты, щелочи, прекурсоры) при их исследовании.</w:t>
            </w:r>
          </w:p>
        </w:tc>
        <w:tc>
          <w:tcPr>
            <w:tcW w:w="0" w:type="auto"/>
            <w:vMerge/>
            <w:tcMar>
              <w:top w:w="15" w:type="dxa"/>
              <w:left w:w="15" w:type="dxa"/>
              <w:bottom w:w="15" w:type="dxa"/>
              <w:right w:w="15" w:type="dxa"/>
            </w:tcMar>
          </w:tcPr>
          <w:p w:rsidR="0016201B" w:rsidRPr="00624373" w:rsidRDefault="0016201B" w:rsidP="006E355F">
            <w:pPr>
              <w:spacing w:after="0" w:line="240" w:lineRule="auto"/>
              <w:jc w:val="both"/>
              <w:rPr>
                <w:rFonts w:ascii="Times New Roman" w:hAnsi="Times New Roman" w:cs="Times New Roman"/>
                <w:sz w:val="20"/>
                <w:szCs w:val="20"/>
                <w:lang w:val="ru-RU"/>
              </w:rPr>
            </w:pP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60 % от БДО</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67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48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За участие в тушении лесных пожаров, в том числе с применением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специального снаряжения, десантировании с вертолетной техники, а также за работу по борьбе с вредителями и болезнями леса</w:t>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7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100 % от часовой ставки за каждый час работы </w:t>
            </w:r>
          </w:p>
        </w:tc>
        <w:tc>
          <w:tcPr>
            <w:tcW w:w="2872"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37" w:name="z57"/>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Приложение 16</w:t>
      </w:r>
    </w:p>
    <w:bookmarkEnd w:id="37"/>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38" w:name="z58"/>
      <w:r w:rsidRPr="00624373">
        <w:rPr>
          <w:rFonts w:ascii="Times New Roman" w:hAnsi="Times New Roman" w:cs="Times New Roman"/>
          <w:b/>
          <w:color w:val="000000"/>
          <w:sz w:val="20"/>
          <w:szCs w:val="20"/>
          <w:lang w:val="ru-RU"/>
        </w:rPr>
        <w:t>Доплаты и надбавки за условия труда гражданским служащим,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работникам организаций, содержащихся за счет средств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работникам казенных предприятий</w:t>
      </w:r>
      <w:r w:rsidRPr="00624373">
        <w:rPr>
          <w:rFonts w:ascii="Times New Roman" w:hAnsi="Times New Roman" w:cs="Times New Roman"/>
          <w:sz w:val="20"/>
          <w:szCs w:val="20"/>
          <w:lang w:val="ru-RU"/>
        </w:rPr>
        <w:br/>
      </w:r>
      <w:r w:rsidRPr="00624373">
        <w:rPr>
          <w:rFonts w:ascii="Times New Roman" w:hAnsi="Times New Roman" w:cs="Times New Roman"/>
          <w:b/>
          <w:color w:val="000000"/>
          <w:sz w:val="20"/>
          <w:szCs w:val="20"/>
          <w:lang w:val="ru-RU"/>
        </w:rPr>
        <w:t>системы статистики геологической информации, технической защиты</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информации, подготовки и повышения квалификации специалистов</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в области информационной безопасности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3338"/>
        <w:gridCol w:w="2239"/>
        <w:gridCol w:w="1850"/>
        <w:gridCol w:w="2197"/>
      </w:tblGrid>
      <w:tr w:rsidR="0016201B" w:rsidRPr="00624373" w:rsidTr="00905174">
        <w:trPr>
          <w:trHeight w:val="30"/>
        </w:trPr>
        <w:tc>
          <w:tcPr>
            <w:tcW w:w="678" w:type="dxa"/>
            <w:tcMar>
              <w:top w:w="15" w:type="dxa"/>
              <w:left w:w="15" w:type="dxa"/>
              <w:bottom w:w="15" w:type="dxa"/>
              <w:right w:w="15" w:type="dxa"/>
            </w:tcMar>
            <w:vAlign w:val="center"/>
          </w:tcPr>
          <w:bookmarkEnd w:id="38"/>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9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Виды доплат и надбавок</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6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624373" w:rsidTr="00905174">
        <w:trPr>
          <w:trHeight w:val="30"/>
        </w:trPr>
        <w:tc>
          <w:tcPr>
            <w:tcW w:w="6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Надбавка за профессиональное мастерство </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6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9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системы статистики геологической информации, государственного учреждения «Республиканский центр геологической информации «Казгеоинформ»</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Не более 60 % от БДО</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утвержденном уполномоченным органом</w:t>
            </w:r>
          </w:p>
        </w:tc>
      </w:tr>
      <w:tr w:rsidR="0016201B" w:rsidRPr="00842DC0" w:rsidTr="00905174">
        <w:trPr>
          <w:trHeight w:val="30"/>
        </w:trPr>
        <w:tc>
          <w:tcPr>
            <w:tcW w:w="6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особые условия труда</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67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90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Специалистам государственного учреждения «Центр технической защиты информации», «Центр подготовки и повышения квалификации специалистов в области информационной безопасности», постоянно работающим с секретными и совершенно секретными документами, содержащими государственную и служебную тайну</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280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Порядок и условия выплаты по конкретному перечню должностей устанавливаются уполномоченным органом</w:t>
            </w:r>
          </w:p>
        </w:tc>
      </w:tr>
    </w:tbl>
    <w:p w:rsidR="005C6B96" w:rsidRPr="00624373" w:rsidRDefault="005C6B96" w:rsidP="00624373">
      <w:pPr>
        <w:spacing w:after="0" w:line="240" w:lineRule="auto"/>
        <w:ind w:firstLine="426"/>
        <w:jc w:val="both"/>
        <w:rPr>
          <w:rFonts w:ascii="Times New Roman" w:hAnsi="Times New Roman" w:cs="Times New Roman"/>
          <w:color w:val="000000"/>
          <w:sz w:val="20"/>
          <w:szCs w:val="20"/>
          <w:lang w:val="ru-RU"/>
        </w:rPr>
      </w:pPr>
      <w:bookmarkStart w:id="39" w:name="z59"/>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17</w:t>
      </w:r>
    </w:p>
    <w:bookmarkEnd w:id="39"/>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Утверждены</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постановлением Правительства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b/>
          <w:color w:val="000000"/>
          <w:sz w:val="20"/>
          <w:szCs w:val="20"/>
          <w:lang w:val="ru-RU"/>
        </w:rPr>
        <w:t>Надбавки за условия труда работникам</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Казахстанского института стратегических исследований при</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Президенте Республики Казахстан, Института законодательства</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Республики Казахстан</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
        <w:gridCol w:w="3232"/>
        <w:gridCol w:w="2246"/>
        <w:gridCol w:w="1781"/>
        <w:gridCol w:w="2250"/>
      </w:tblGrid>
      <w:tr w:rsidR="0016201B" w:rsidRPr="00624373" w:rsidTr="00905174">
        <w:trPr>
          <w:trHeight w:val="30"/>
        </w:trPr>
        <w:tc>
          <w:tcPr>
            <w:tcW w:w="8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68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надбавок</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надбавок </w:t>
            </w:r>
          </w:p>
        </w:tc>
        <w:tc>
          <w:tcPr>
            <w:tcW w:w="260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Размеры надбавок </w:t>
            </w:r>
          </w:p>
        </w:tc>
        <w:tc>
          <w:tcPr>
            <w:tcW w:w="302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Примечание </w:t>
            </w:r>
          </w:p>
        </w:tc>
      </w:tr>
      <w:tr w:rsidR="0016201B" w:rsidRPr="00624373" w:rsidTr="00905174">
        <w:trPr>
          <w:trHeight w:val="30"/>
        </w:trPr>
        <w:tc>
          <w:tcPr>
            <w:tcW w:w="8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68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260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302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842DC0" w:rsidTr="00905174">
        <w:trPr>
          <w:trHeight w:val="30"/>
        </w:trPr>
        <w:tc>
          <w:tcPr>
            <w:tcW w:w="8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68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Научным сотрудникам Института законодательства Республики Казахстан</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проведение фундаментальных и прикладных исследований в области права</w:t>
            </w:r>
          </w:p>
        </w:tc>
        <w:tc>
          <w:tcPr>
            <w:tcW w:w="260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ДО</w:t>
            </w:r>
          </w:p>
        </w:tc>
        <w:tc>
          <w:tcPr>
            <w:tcW w:w="302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и на условиях, установленных руководителем учреждения</w:t>
            </w:r>
          </w:p>
        </w:tc>
      </w:tr>
      <w:tr w:rsidR="0016201B" w:rsidRPr="00842DC0" w:rsidTr="00905174">
        <w:trPr>
          <w:trHeight w:val="30"/>
        </w:trPr>
        <w:tc>
          <w:tcPr>
            <w:tcW w:w="87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68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Научным сотрудникам Казахстанского института стратегических исследований при Президенте Республики Казахстан</w:t>
            </w:r>
          </w:p>
        </w:tc>
        <w:tc>
          <w:tcPr>
            <w:tcW w:w="280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высокое качество научных исследований и отчетных материалов, представляемых руководству страны</w:t>
            </w:r>
          </w:p>
        </w:tc>
        <w:tc>
          <w:tcPr>
            <w:tcW w:w="2606"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100 % от ДО</w:t>
            </w:r>
          </w:p>
        </w:tc>
        <w:tc>
          <w:tcPr>
            <w:tcW w:w="302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и на условиях, установленных руководителем учреждения</w:t>
            </w:r>
          </w:p>
        </w:tc>
      </w:tr>
    </w:tbl>
    <w:p w:rsidR="006E355F" w:rsidRDefault="006E355F" w:rsidP="00624373">
      <w:pPr>
        <w:spacing w:after="0" w:line="240" w:lineRule="auto"/>
        <w:ind w:firstLine="426"/>
        <w:jc w:val="both"/>
        <w:rPr>
          <w:rFonts w:ascii="Times New Roman" w:hAnsi="Times New Roman" w:cs="Times New Roman"/>
          <w:color w:val="000000"/>
          <w:sz w:val="20"/>
          <w:szCs w:val="20"/>
          <w:lang w:val="ru-RU"/>
        </w:rPr>
      </w:pPr>
      <w:bookmarkStart w:id="40" w:name="z60"/>
    </w:p>
    <w:p w:rsidR="0016201B" w:rsidRPr="00842DC0" w:rsidRDefault="00280F9D" w:rsidP="006E355F">
      <w:pPr>
        <w:spacing w:after="0" w:line="240" w:lineRule="auto"/>
        <w:ind w:firstLine="426"/>
        <w:jc w:val="right"/>
        <w:rPr>
          <w:rFonts w:ascii="Times New Roman" w:hAnsi="Times New Roman" w:cs="Times New Roman"/>
          <w:sz w:val="20"/>
          <w:szCs w:val="20"/>
          <w:highlight w:val="yellow"/>
          <w:lang w:val="ru-RU"/>
        </w:rPr>
      </w:pPr>
      <w:r w:rsidRPr="00842DC0">
        <w:rPr>
          <w:rFonts w:ascii="Times New Roman" w:hAnsi="Times New Roman" w:cs="Times New Roman"/>
          <w:color w:val="000000"/>
          <w:sz w:val="20"/>
          <w:szCs w:val="20"/>
          <w:highlight w:val="yellow"/>
          <w:lang w:val="ru-RU"/>
        </w:rPr>
        <w:t>Приложение 18</w:t>
      </w:r>
    </w:p>
    <w:bookmarkEnd w:id="40"/>
    <w:p w:rsidR="0016201B" w:rsidRPr="00842DC0" w:rsidRDefault="00280F9D" w:rsidP="006E355F">
      <w:pPr>
        <w:spacing w:after="0" w:line="240" w:lineRule="auto"/>
        <w:ind w:firstLine="426"/>
        <w:jc w:val="right"/>
        <w:rPr>
          <w:rFonts w:ascii="Times New Roman" w:hAnsi="Times New Roman" w:cs="Times New Roman"/>
          <w:sz w:val="20"/>
          <w:szCs w:val="20"/>
          <w:highlight w:val="yellow"/>
          <w:lang w:val="ru-RU"/>
        </w:rPr>
      </w:pPr>
      <w:r w:rsidRPr="00842DC0">
        <w:rPr>
          <w:rFonts w:ascii="Times New Roman" w:hAnsi="Times New Roman" w:cs="Times New Roman"/>
          <w:color w:val="000000"/>
          <w:sz w:val="20"/>
          <w:szCs w:val="20"/>
          <w:highlight w:val="yellow"/>
          <w:lang w:val="ru-RU"/>
        </w:rPr>
        <w:t>Утверждены</w:t>
      </w:r>
      <w:r w:rsidRPr="00842DC0">
        <w:rPr>
          <w:rFonts w:ascii="Times New Roman" w:hAnsi="Times New Roman" w:cs="Times New Roman"/>
          <w:sz w:val="20"/>
          <w:szCs w:val="20"/>
          <w:highlight w:val="yellow"/>
          <w:lang w:val="ru-RU"/>
        </w:rPr>
        <w:br/>
      </w:r>
      <w:r w:rsidRPr="00842DC0">
        <w:rPr>
          <w:rFonts w:ascii="Times New Roman" w:hAnsi="Times New Roman" w:cs="Times New Roman"/>
          <w:color w:val="000000"/>
          <w:sz w:val="20"/>
          <w:szCs w:val="20"/>
          <w:highlight w:val="yellow"/>
          <w:lang w:val="ru-RU"/>
        </w:rPr>
        <w:t>постановлением Правительства</w:t>
      </w:r>
      <w:r w:rsidRPr="00842DC0">
        <w:rPr>
          <w:rFonts w:ascii="Times New Roman" w:hAnsi="Times New Roman" w:cs="Times New Roman"/>
          <w:sz w:val="20"/>
          <w:szCs w:val="20"/>
          <w:highlight w:val="yellow"/>
          <w:lang w:val="ru-RU"/>
        </w:rPr>
        <w:br/>
      </w:r>
      <w:r w:rsidRPr="00842DC0">
        <w:rPr>
          <w:rFonts w:ascii="Times New Roman" w:hAnsi="Times New Roman" w:cs="Times New Roman"/>
          <w:color w:val="000000"/>
          <w:sz w:val="20"/>
          <w:szCs w:val="20"/>
          <w:highlight w:val="yellow"/>
          <w:lang w:val="ru-RU"/>
        </w:rPr>
        <w:t xml:space="preserve"> Республики Казахстан</w:t>
      </w:r>
      <w:r w:rsidRPr="00842DC0">
        <w:rPr>
          <w:rFonts w:ascii="Times New Roman" w:hAnsi="Times New Roman" w:cs="Times New Roman"/>
          <w:sz w:val="20"/>
          <w:szCs w:val="20"/>
          <w:highlight w:val="yellow"/>
          <w:lang w:val="ru-RU"/>
        </w:rPr>
        <w:br/>
      </w:r>
      <w:r w:rsidRPr="00842DC0">
        <w:rPr>
          <w:rFonts w:ascii="Times New Roman" w:hAnsi="Times New Roman" w:cs="Times New Roman"/>
          <w:color w:val="000000"/>
          <w:sz w:val="20"/>
          <w:szCs w:val="20"/>
          <w:highlight w:val="yellow"/>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41" w:name="z127"/>
      <w:r w:rsidRPr="00842DC0">
        <w:rPr>
          <w:rFonts w:ascii="Times New Roman" w:hAnsi="Times New Roman" w:cs="Times New Roman"/>
          <w:b/>
          <w:color w:val="000000"/>
          <w:sz w:val="20"/>
          <w:szCs w:val="20"/>
          <w:highlight w:val="yellow"/>
          <w:lang w:val="ru-RU"/>
        </w:rPr>
        <w:t>Доплаты и надбавки, единые для гражданских служащих, работников</w:t>
      </w:r>
      <w:r w:rsidR="006E355F" w:rsidRPr="00842DC0">
        <w:rPr>
          <w:rFonts w:ascii="Times New Roman" w:hAnsi="Times New Roman" w:cs="Times New Roman"/>
          <w:sz w:val="20"/>
          <w:szCs w:val="20"/>
          <w:highlight w:val="yellow"/>
          <w:lang w:val="ru-RU"/>
        </w:rPr>
        <w:t xml:space="preserve"> </w:t>
      </w:r>
      <w:r w:rsidRPr="00842DC0">
        <w:rPr>
          <w:rFonts w:ascii="Times New Roman" w:hAnsi="Times New Roman" w:cs="Times New Roman"/>
          <w:b/>
          <w:color w:val="000000"/>
          <w:sz w:val="20"/>
          <w:szCs w:val="20"/>
          <w:highlight w:val="yellow"/>
          <w:lang w:val="ru-RU"/>
        </w:rPr>
        <w:t>организаций, содержащихся за счет средств государственного</w:t>
      </w:r>
      <w:r w:rsidR="006E355F" w:rsidRPr="00842DC0">
        <w:rPr>
          <w:rFonts w:ascii="Times New Roman" w:hAnsi="Times New Roman" w:cs="Times New Roman"/>
          <w:sz w:val="20"/>
          <w:szCs w:val="20"/>
          <w:highlight w:val="yellow"/>
          <w:lang w:val="ru-RU"/>
        </w:rPr>
        <w:t xml:space="preserve"> </w:t>
      </w:r>
      <w:r w:rsidRPr="00842DC0">
        <w:rPr>
          <w:rFonts w:ascii="Times New Roman" w:hAnsi="Times New Roman" w:cs="Times New Roman"/>
          <w:b/>
          <w:color w:val="000000"/>
          <w:sz w:val="20"/>
          <w:szCs w:val="20"/>
          <w:highlight w:val="yellow"/>
          <w:lang w:val="ru-RU"/>
        </w:rPr>
        <w:t>бюджета, работников казенных предприятий</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
        <w:gridCol w:w="3054"/>
        <w:gridCol w:w="2214"/>
        <w:gridCol w:w="1777"/>
        <w:gridCol w:w="2470"/>
      </w:tblGrid>
      <w:tr w:rsidR="0016201B" w:rsidRPr="00624373" w:rsidTr="00905174">
        <w:trPr>
          <w:trHeight w:val="30"/>
        </w:trPr>
        <w:tc>
          <w:tcPr>
            <w:tcW w:w="910" w:type="dxa"/>
            <w:tcMar>
              <w:top w:w="15" w:type="dxa"/>
              <w:left w:w="15" w:type="dxa"/>
              <w:bottom w:w="15" w:type="dxa"/>
              <w:right w:w="15" w:type="dxa"/>
            </w:tcMar>
            <w:vAlign w:val="center"/>
          </w:tcPr>
          <w:bookmarkEnd w:id="41"/>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 п/п</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и надбавок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 </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4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5 </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Повышение за работу в сельской местности</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Специалистам здравоохранения, социального обеспечения, образования, культуры, спорта и ветеринарии, работающим в сельской местности, по решению местных представительных органов устанавливаются повышенные оклады (тарифные ставки).</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Не менее чем на 25 %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Специалистам здравоохранения, социального обеспечения, образования, культуры, спорта и ветеринарии, работающим в учреждениях, финансируемых из республиканского бюджета и расположенных в сельских населенных пунктах, устанавливаются повышенные оклады (тарифные ставки)</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Не менее чем на 25 %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и казенных предприятий за каждый час работы с 22 часов до 6 часов утра</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Доплата за работу в ночное время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часовой ставки</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и казенных предприятий за каждый час работы в выходной или праздничный день</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Доплата за работу в выходные и праздничные дни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часовой ставки</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4.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и казенных предприятий за каждый час работы в сверхурочное время</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Доплата за сверхурочную работу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часовой ставки</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кодексом Республики Казахстан от 23 ноября 2015 года </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и казенных предприятий, выполняющим дополнительную работу в пределах рабочего времени по основной должности (профессии)</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совмещение должностей (расширение зоны обслуживания)</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 50 % от ДО самого работника</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Данная доплата не распространяется на руководителей государственных учреждений, казенных предприятий и их заместителей.</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6.</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и казенных предприятий</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Доплата за выполнение обязанностей временно отсутствующего работника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Исходя из фактического объема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7.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государственных учреждений и казенных предприятий, проживающим и осуществляющим трудовую деятельность в зоне экологического бедствия, в том числе:</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экологической катастрофы;</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экологического кризиса;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экологического предкризисного состояния</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работу в зоне экологического бедствия</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50 %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30 % от ДО</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20 % от ДО</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 и</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Законом Республики Казахстан от 30 июня 1992 года «О социальной защите граждан, пострадавших вследствие экологического бедствия в Приаралье» </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8.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Работникам государственных </w:t>
            </w:r>
            <w:r w:rsidRPr="00624373">
              <w:rPr>
                <w:rFonts w:ascii="Times New Roman" w:hAnsi="Times New Roman" w:cs="Times New Roman"/>
                <w:color w:val="000000"/>
                <w:sz w:val="20"/>
                <w:szCs w:val="20"/>
                <w:lang w:val="ru-RU"/>
              </w:rPr>
              <w:lastRenderedPageBreak/>
              <w:t>учреждений и казенных предприятий, проживающим и осуществляющим трудовую деятельность в зоне радиационного риска, в том числе:</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чрезвычайного радиационного риска;</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максимального радиационного риска;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повышенного радиационного риска;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минимального радиационного риска;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 льготным социально-экономическим статусом</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Доплата за работу на </w:t>
            </w:r>
            <w:r w:rsidRPr="00624373">
              <w:rPr>
                <w:rFonts w:ascii="Times New Roman" w:hAnsi="Times New Roman" w:cs="Times New Roman"/>
                <w:color w:val="000000"/>
                <w:sz w:val="20"/>
                <w:szCs w:val="20"/>
                <w:lang w:val="ru-RU"/>
              </w:rPr>
              <w:lastRenderedPageBreak/>
              <w:t xml:space="preserve">территориях радиационного риска </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lastRenderedPageBreak/>
              <w:br/>
            </w:r>
            <w:r w:rsidRPr="00624373">
              <w:rPr>
                <w:rFonts w:ascii="Times New Roman" w:hAnsi="Times New Roman" w:cs="Times New Roman"/>
                <w:sz w:val="20"/>
                <w:szCs w:val="20"/>
                <w:lang w:val="ru-RU"/>
              </w:rPr>
              <w:lastRenderedPageBreak/>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2 МРП*</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1,75 МРП*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1,5 МРП*</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1,25 МРП* </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1 МРП*</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Трудовым </w:t>
            </w:r>
            <w:r w:rsidRPr="00624373">
              <w:rPr>
                <w:rFonts w:ascii="Times New Roman" w:hAnsi="Times New Roman" w:cs="Times New Roman"/>
                <w:color w:val="000000"/>
                <w:sz w:val="20"/>
                <w:szCs w:val="20"/>
                <w:lang w:val="ru-RU"/>
              </w:rPr>
              <w:lastRenderedPageBreak/>
              <w:t>кодексом Республики Казахстан от 23 ноября 2015 года и</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Законом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w:t>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 xml:space="preserve">9.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Служащим и рабочим государственных учреждений и казенных предприятий</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30 % от БДО</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Уборщикам: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производственных и служебных помещений, использующим дезинфицирующие средства;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при уборке туалетов с использованием дезинфицирующих средств </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20 % от БДО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30 % от БДО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Надбавка за </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классную квалификацию</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Водителям грузовых и легковых автомобилей, автобусов, имеющим классную квалификацию: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«водитель 1 класса» (при наличии категорий В, С, Д, Е)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«водитель 2 класса» (при наличии категорий В, С, Е или В, С, Д или Д (Д и Е) </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w:t>
            </w:r>
            <w:r w:rsidRPr="00624373">
              <w:rPr>
                <w:rFonts w:ascii="Times New Roman" w:hAnsi="Times New Roman" w:cs="Times New Roman"/>
                <w:color w:val="000000"/>
                <w:sz w:val="20"/>
                <w:szCs w:val="20"/>
              </w:rPr>
              <w:t xml:space="preserve">35 % от БДО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 xml:space="preserve"> 20 % от БДО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11.</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Надбавка за почетное звание</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имеющим:</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почетные звания «Народный» бывшего Союза Советских Социалистических Республик и присвоенные почетные звания республики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почетные звания «Заслуженный» бывшего Союза Советских Социалистических Республик и присвоенные почетные звания республики</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  </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 </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 xml:space="preserve"> 30 % от БДО </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Законом Республики Казахстан от 12 декабря 1995 года «О государственных наградах Республики Казахстан» </w:t>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12.</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ученую степень</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Кандидатам наук, докторам философии (</w:t>
            </w:r>
            <w:r w:rsidRPr="00624373">
              <w:rPr>
                <w:rFonts w:ascii="Times New Roman" w:hAnsi="Times New Roman" w:cs="Times New Roman"/>
                <w:color w:val="000000"/>
                <w:sz w:val="20"/>
                <w:szCs w:val="20"/>
              </w:rPr>
              <w:t>PhD</w:t>
            </w:r>
            <w:r w:rsidRPr="00624373">
              <w:rPr>
                <w:rFonts w:ascii="Times New Roman" w:hAnsi="Times New Roman" w:cs="Times New Roman"/>
                <w:color w:val="000000"/>
                <w:sz w:val="20"/>
                <w:szCs w:val="20"/>
                <w:lang w:val="ru-RU"/>
              </w:rPr>
              <w:t xml:space="preserve">), докторам по </w:t>
            </w:r>
            <w:r w:rsidRPr="00624373">
              <w:rPr>
                <w:rFonts w:ascii="Times New Roman" w:hAnsi="Times New Roman" w:cs="Times New Roman"/>
                <w:color w:val="000000"/>
                <w:sz w:val="20"/>
                <w:szCs w:val="20"/>
                <w:lang w:val="ru-RU"/>
              </w:rPr>
              <w:lastRenderedPageBreak/>
              <w:t>профилю</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Докторам наук</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lastRenderedPageBreak/>
              <w:br/>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 МРЗП**</w:t>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r w:rsidRPr="00624373">
              <w:rPr>
                <w:rFonts w:ascii="Times New Roman" w:hAnsi="Times New Roman" w:cs="Times New Roman"/>
                <w:sz w:val="20"/>
                <w:szCs w:val="20"/>
              </w:rPr>
              <w:lastRenderedPageBreak/>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 МРЗП**</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lastRenderedPageBreak/>
              <w:t xml:space="preserve">Указанная доплата устанавливается при </w:t>
            </w:r>
            <w:r w:rsidRPr="00624373">
              <w:rPr>
                <w:rFonts w:ascii="Times New Roman" w:hAnsi="Times New Roman" w:cs="Times New Roman"/>
                <w:color w:val="000000"/>
                <w:sz w:val="20"/>
                <w:szCs w:val="20"/>
                <w:lang w:val="ru-RU"/>
              </w:rPr>
              <w:lastRenderedPageBreak/>
              <w:t>наличии соответствующего диплома, выданного уполномоченным органом в области аттестации научных кадров высшей квалификации, и производится по основному месту работы.</w:t>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13.</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За организацию работы персонала </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статус «Старший»</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25 % от БДО</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14. </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Основному персоналу организаций </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Доплата за заведование отделением (кабинетом)</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 от БДО</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624373" w:rsidTr="00905174">
        <w:trPr>
          <w:trHeight w:val="30"/>
        </w:trPr>
        <w:tc>
          <w:tcPr>
            <w:tcW w:w="910"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15.</w:t>
            </w:r>
          </w:p>
        </w:tc>
        <w:tc>
          <w:tcPr>
            <w:tcW w:w="4431"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Работникам государственных учреждений и казенных предприятий </w:t>
            </w:r>
          </w:p>
        </w:tc>
        <w:tc>
          <w:tcPr>
            <w:tcW w:w="298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особые условия труда</w:t>
            </w:r>
          </w:p>
        </w:tc>
        <w:tc>
          <w:tcPr>
            <w:tcW w:w="2354"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10 % от ДО</w:t>
            </w:r>
          </w:p>
        </w:tc>
        <w:tc>
          <w:tcPr>
            <w:tcW w:w="331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Примечание: расшифровка аббревиатур:</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МРП - месячный расчетный показатель, установленный законодательным актом.</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МРЗП - установленный законодательством минимальный размер месячной заработной платы.</w:t>
      </w:r>
    </w:p>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42" w:name="z61"/>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19</w:t>
      </w:r>
    </w:p>
    <w:bookmarkEnd w:id="42"/>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43" w:name="z128"/>
      <w:r w:rsidRPr="00624373">
        <w:rPr>
          <w:rFonts w:ascii="Times New Roman" w:hAnsi="Times New Roman" w:cs="Times New Roman"/>
          <w:b/>
          <w:color w:val="000000"/>
          <w:sz w:val="20"/>
          <w:szCs w:val="20"/>
          <w:lang w:val="ru-RU"/>
        </w:rPr>
        <w:t>Почасовая оплата труда работников, привлекаемых к</w:t>
      </w:r>
      <w:r w:rsidR="006E355F">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проведению учебных занятий в государственных учреждениях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6"/>
        <w:gridCol w:w="2247"/>
        <w:gridCol w:w="1935"/>
        <w:gridCol w:w="29"/>
        <w:gridCol w:w="1764"/>
      </w:tblGrid>
      <w:tr w:rsidR="0016201B" w:rsidRPr="00624373" w:rsidTr="00905174">
        <w:trPr>
          <w:trHeight w:val="30"/>
        </w:trPr>
        <w:tc>
          <w:tcPr>
            <w:tcW w:w="5815" w:type="dxa"/>
            <w:vMerge w:val="restart"/>
            <w:tcMar>
              <w:top w:w="15" w:type="dxa"/>
              <w:left w:w="15" w:type="dxa"/>
              <w:bottom w:w="15" w:type="dxa"/>
              <w:right w:w="15" w:type="dxa"/>
            </w:tcMar>
            <w:vAlign w:val="center"/>
          </w:tcPr>
          <w:bookmarkEnd w:id="43"/>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Контингент обучающихся</w:t>
            </w:r>
          </w:p>
        </w:tc>
        <w:tc>
          <w:tcPr>
            <w:tcW w:w="0" w:type="auto"/>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 почасовой оплаты*</w:t>
            </w:r>
          </w:p>
        </w:tc>
      </w:tr>
      <w:tr w:rsidR="0016201B" w:rsidRPr="00842DC0" w:rsidTr="00905174">
        <w:trPr>
          <w:trHeight w:val="30"/>
        </w:trPr>
        <w:tc>
          <w:tcPr>
            <w:tcW w:w="0" w:type="auto"/>
            <w:vMerge/>
          </w:tcPr>
          <w:p w:rsidR="0016201B" w:rsidRPr="00624373" w:rsidRDefault="0016201B" w:rsidP="006E355F">
            <w:pPr>
              <w:spacing w:after="0" w:line="240" w:lineRule="auto"/>
              <w:jc w:val="both"/>
              <w:rPr>
                <w:rFonts w:ascii="Times New Roman" w:hAnsi="Times New Roman" w:cs="Times New Roman"/>
                <w:sz w:val="20"/>
                <w:szCs w:val="20"/>
              </w:rPr>
            </w:pPr>
          </w:p>
        </w:tc>
        <w:tc>
          <w:tcPr>
            <w:tcW w:w="310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Профессор, доктор наук</w:t>
            </w:r>
          </w:p>
        </w:tc>
        <w:tc>
          <w:tcPr>
            <w:tcW w:w="26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Доцент, кандидат наук</w:t>
            </w:r>
          </w:p>
        </w:tc>
        <w:tc>
          <w:tcPr>
            <w:tcW w:w="2403" w:type="dxa"/>
            <w:gridSpan w:val="2"/>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Лица, не имеющие ученой степени</w:t>
            </w:r>
          </w:p>
        </w:tc>
      </w:tr>
      <w:tr w:rsidR="0016201B" w:rsidRPr="00624373" w:rsidTr="00905174">
        <w:trPr>
          <w:trHeight w:val="30"/>
        </w:trPr>
        <w:tc>
          <w:tcPr>
            <w:tcW w:w="581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Обучающиеся организаций начального, основного среднего, общего среднего, технического и профессионального, послесреднего образования и другие аналогичные категории обучающихся, рабочие, работники, занимающие должности, требующие технического и профессионального, послесреднего образования, слушатели курсов</w:t>
            </w:r>
          </w:p>
        </w:tc>
        <w:tc>
          <w:tcPr>
            <w:tcW w:w="310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0,09***</w:t>
            </w:r>
          </w:p>
        </w:tc>
        <w:tc>
          <w:tcPr>
            <w:tcW w:w="26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0,08***</w:t>
            </w:r>
          </w:p>
        </w:tc>
        <w:tc>
          <w:tcPr>
            <w:tcW w:w="2403" w:type="dxa"/>
            <w:gridSpan w:val="2"/>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0,07***</w:t>
            </w:r>
          </w:p>
        </w:tc>
      </w:tr>
      <w:tr w:rsidR="0016201B" w:rsidRPr="00624373" w:rsidTr="00905174">
        <w:trPr>
          <w:trHeight w:val="30"/>
        </w:trPr>
        <w:tc>
          <w:tcPr>
            <w:tcW w:w="581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студенты;</w:t>
            </w:r>
          </w:p>
        </w:tc>
        <w:tc>
          <w:tcPr>
            <w:tcW w:w="310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0,10****</w:t>
            </w:r>
          </w:p>
        </w:tc>
        <w:tc>
          <w:tcPr>
            <w:tcW w:w="26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0,09****</w:t>
            </w:r>
          </w:p>
        </w:tc>
        <w:tc>
          <w:tcPr>
            <w:tcW w:w="2403" w:type="dxa"/>
            <w:gridSpan w:val="2"/>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0,08****</w:t>
            </w:r>
          </w:p>
        </w:tc>
      </w:tr>
      <w:tr w:rsidR="0016201B" w:rsidRPr="00624373" w:rsidTr="00905174">
        <w:trPr>
          <w:trHeight w:val="30"/>
        </w:trPr>
        <w:tc>
          <w:tcPr>
            <w:tcW w:w="581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аспиранты, слушатели учебных заведений по повышению квалификации руководящих работников и специалистов, проведение врачами консультаций</w:t>
            </w:r>
          </w:p>
        </w:tc>
        <w:tc>
          <w:tcPr>
            <w:tcW w:w="3107"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0,12*****</w:t>
            </w:r>
          </w:p>
        </w:tc>
        <w:tc>
          <w:tcPr>
            <w:tcW w:w="2675"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0,10*****</w:t>
            </w:r>
          </w:p>
        </w:tc>
        <w:tc>
          <w:tcPr>
            <w:tcW w:w="2403" w:type="dxa"/>
            <w:gridSpan w:val="2"/>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0,09*****</w:t>
            </w:r>
          </w:p>
        </w:tc>
      </w:tr>
      <w:tr w:rsidR="0016201B" w:rsidRPr="00624373" w:rsidTr="00905174">
        <w:trPr>
          <w:trHeight w:val="30"/>
        </w:trPr>
        <w:tc>
          <w:tcPr>
            <w:tcW w:w="11642" w:type="dxa"/>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Категория работников</w:t>
            </w:r>
          </w:p>
        </w:tc>
        <w:tc>
          <w:tcPr>
            <w:tcW w:w="235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 почасовой оплаты*</w:t>
            </w:r>
          </w:p>
        </w:tc>
      </w:tr>
      <w:tr w:rsidR="0016201B" w:rsidRPr="00624373" w:rsidTr="00905174">
        <w:trPr>
          <w:trHeight w:val="30"/>
        </w:trPr>
        <w:tc>
          <w:tcPr>
            <w:tcW w:w="11642" w:type="dxa"/>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Демонстраторам пластических поз, участвующим в проведении учебных занятий, ставки почасовой оплаты труда устанавливаются в следующих размерах:</w:t>
            </w:r>
          </w:p>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позирование без одежды или в сложной позе</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за позирование в одежде</w:t>
            </w:r>
          </w:p>
        </w:tc>
        <w:tc>
          <w:tcPr>
            <w:tcW w:w="235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0,04 </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0,03</w:t>
            </w:r>
          </w:p>
        </w:tc>
      </w:tr>
      <w:tr w:rsidR="0016201B" w:rsidRPr="00624373" w:rsidTr="00905174">
        <w:trPr>
          <w:trHeight w:val="30"/>
        </w:trPr>
        <w:tc>
          <w:tcPr>
            <w:tcW w:w="11642" w:type="dxa"/>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Категория работников</w:t>
            </w:r>
          </w:p>
        </w:tc>
        <w:tc>
          <w:tcPr>
            <w:tcW w:w="235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 почасовой оплаты</w:t>
            </w:r>
          </w:p>
        </w:tc>
      </w:tr>
      <w:tr w:rsidR="0016201B" w:rsidRPr="00624373" w:rsidTr="00905174">
        <w:trPr>
          <w:trHeight w:val="30"/>
        </w:trPr>
        <w:tc>
          <w:tcPr>
            <w:tcW w:w="11642" w:type="dxa"/>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Лицам из числа учебно-вспомогательного персонала, участвующим в проведении учебных занятий, ставка почасовой оплаты труда устанавливается в размере 50-процентов ставки почасовой оплаты труда, предусмотренной для лиц, не имеющих ученой степени</w:t>
            </w:r>
          </w:p>
        </w:tc>
        <w:tc>
          <w:tcPr>
            <w:tcW w:w="235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50 %</w:t>
            </w:r>
          </w:p>
        </w:tc>
      </w:tr>
      <w:tr w:rsidR="0016201B" w:rsidRPr="00624373" w:rsidTr="00905174">
        <w:trPr>
          <w:trHeight w:val="30"/>
        </w:trPr>
        <w:tc>
          <w:tcPr>
            <w:tcW w:w="11642" w:type="dxa"/>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Категория работников</w:t>
            </w:r>
          </w:p>
        </w:tc>
        <w:tc>
          <w:tcPr>
            <w:tcW w:w="235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 почасовой оплаты**</w:t>
            </w:r>
          </w:p>
        </w:tc>
      </w:tr>
      <w:tr w:rsidR="0016201B" w:rsidRPr="00624373" w:rsidTr="00905174">
        <w:trPr>
          <w:trHeight w:val="30"/>
        </w:trPr>
        <w:tc>
          <w:tcPr>
            <w:tcW w:w="11642" w:type="dxa"/>
            <w:gridSpan w:val="4"/>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Консультантам учреждений здравоохранения и социального обеспечения независимо от наличия ученой степени и звания;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действительным членам и членам-корреспондентам Национальной академии наук Республики Казахстан</w:t>
            </w:r>
          </w:p>
        </w:tc>
        <w:tc>
          <w:tcPr>
            <w:tcW w:w="2358" w:type="dxa"/>
            <w:tcMar>
              <w:top w:w="15" w:type="dxa"/>
              <w:left w:w="15" w:type="dxa"/>
              <w:bottom w:w="15" w:type="dxa"/>
              <w:right w:w="15" w:type="dxa"/>
            </w:tcMar>
            <w:vAlign w:val="center"/>
          </w:tcPr>
          <w:p w:rsidR="0016201B" w:rsidRPr="00624373" w:rsidRDefault="00280F9D" w:rsidP="006E355F">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p w:rsidR="0016201B" w:rsidRPr="00624373" w:rsidRDefault="00280F9D" w:rsidP="006E355F">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 </w:t>
            </w:r>
            <w:r w:rsidRPr="00624373">
              <w:rPr>
                <w:rFonts w:ascii="Times New Roman" w:hAnsi="Times New Roman" w:cs="Times New Roman"/>
                <w:sz w:val="20"/>
                <w:szCs w:val="20"/>
              </w:rPr>
              <w:br/>
            </w:r>
            <w:r w:rsidRPr="00624373">
              <w:rPr>
                <w:rFonts w:ascii="Times New Roman" w:hAnsi="Times New Roman" w:cs="Times New Roman"/>
                <w:color w:val="000000"/>
                <w:sz w:val="20"/>
                <w:szCs w:val="20"/>
              </w:rPr>
              <w:t>25 %</w:t>
            </w:r>
          </w:p>
        </w:tc>
      </w:tr>
    </w:tbl>
    <w:p w:rsidR="006E355F" w:rsidRDefault="00280F9D" w:rsidP="00624373">
      <w:pPr>
        <w:spacing w:after="0" w:line="240" w:lineRule="auto"/>
        <w:ind w:firstLine="426"/>
        <w:jc w:val="both"/>
        <w:rPr>
          <w:rFonts w:ascii="Times New Roman" w:hAnsi="Times New Roman" w:cs="Times New Roman"/>
          <w:color w:val="000000"/>
          <w:sz w:val="20"/>
          <w:szCs w:val="20"/>
          <w:lang w:val="ru-RU"/>
        </w:rPr>
      </w:pPr>
      <w:bookmarkStart w:id="44" w:name="z62"/>
      <w:r w:rsidRPr="00624373">
        <w:rPr>
          <w:rFonts w:ascii="Times New Roman" w:hAnsi="Times New Roman" w:cs="Times New Roman"/>
          <w:color w:val="000000"/>
          <w:sz w:val="20"/>
          <w:szCs w:val="20"/>
          <w:lang w:val="ru-RU"/>
        </w:rPr>
        <w:t xml:space="preserve">Примечания: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 xml:space="preserve">Разовая консультация продолжительностью не менее одного часа оплачивается как за один час.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Почасовая оплата труда учитывает доплату за ученую степень доктора или кандидата наук.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Работники высших учебных заведений (далее ВУЗ), имеющие высшее образование, могут за пределами рабочего дня по основной должности вести с разрешения ректора ВУЗа педагогическую работу в том же учебном заведении на условиях почасовой оплаты труда в объеме не более 225 часов в учебном году.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Ставки почасовой оплаты труда лицам, имеющим почетные звания «Народный», устанавливаются в размерах, предусмотренных для профессоров, докторов наук, а лицам, имеющим почетные звания «Заслуженный», устанавливаются в размерах, предусмотренных для доцентов, кандидатов наук.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труда членов жюри конкурсов и смотров, а также рецензентов конкурсных работ производится по ставкам почасовой оплаты труда, предусмотренных для лиц, проводящих учебные занятия со студентами.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Ставка почасовой оплаты определяется исходя из базового должностного оклада, установленного Правительством Республики Казахстан и соответствующих размеров коэффициентов почасовой оплаты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Ставка почасовой оплаты труда определяется в процентах от должностного оклада.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Ставки почасовой оплаты труда могут применяться: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преподавателей курсов по подготовке к поступлению в ВУЗ, секционной и тренерской работы;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преподавателей курсов по изучению языков;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работников учебно-воспитательных учреждений, в которых студенты университетов, педагогических, инженерно-педагогических институтов (факультетов) проходят педагогическую практику.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Ставки почасовой оплаты труда могут применяться: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председателей и членов экзаменационной комиссии, привлекаемых из других высших учебных заведений, а также специалистов, привлекаемых с производства;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ректоров и проректоров за участие в Государственной экзаменационной комиссии в случаях, если они принимают государственные экзамены по дисциплине, которую преподают студентам или принимают защиту дипломного проекта, являясь руководителями дипломного проектирования;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при проведении преподавателями-почасовиками индивидуальных занятий по специальным дисциплинам в ВУЗах искусства и культуры;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медицинских работников, приглашенных на кафедры гражданской обороны для подготовки медицинских сестер, лиц, привлекаемых к преподавательской работе на факультетах общественных профессий;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при приеме вступительных экзаменов;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при проведении занятий со слушателями курсов по интенсивному изучению иностранных языков, магистрантами;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за руководство полевой и педагогической практикой студентов преподавателями, привлекаемыми из других ВУЗов.</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Ставки почасовой оплаты труда могут также применяться:</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профессорско-преподавательского состава ВУЗов и специалистов, привлекаемых учреждениями по оказанию платных услуг по экономическим и правовым вопросам; </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для оплаты труда ведущих ученых и специалистов сторонних организаций, привлекаемых в качестве консультантов диссертационных исследований (50 часов в год на одного докторанта);</w:t>
      </w:r>
    </w:p>
    <w:p w:rsidR="006E355F"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для оплаты труда за проведение занятий (лекций) со слушателями курсов по повышению квалификации руководящих работников и специалистов; </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для оплаты труда за проведение занятий (лекций) с участниками международных олимпиад.</w:t>
      </w:r>
    </w:p>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45" w:name="z63"/>
      <w:bookmarkEnd w:id="44"/>
    </w:p>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  Приложение 20 </w:t>
      </w:r>
    </w:p>
    <w:bookmarkEnd w:id="45"/>
    <w:p w:rsidR="0016201B" w:rsidRPr="00624373" w:rsidRDefault="00280F9D" w:rsidP="006E355F">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46" w:name="z64"/>
      <w:r w:rsidRPr="00624373">
        <w:rPr>
          <w:rFonts w:ascii="Times New Roman" w:hAnsi="Times New Roman" w:cs="Times New Roman"/>
          <w:b/>
          <w:color w:val="000000"/>
          <w:sz w:val="20"/>
          <w:szCs w:val="20"/>
          <w:lang w:val="ru-RU"/>
        </w:rPr>
        <w:t>Правила исчисления стажа работы по специальности для</w:t>
      </w:r>
      <w:r w:rsidR="006E355F">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работников, осуществляющих техническое обслуживание и</w:t>
      </w:r>
      <w:r w:rsidR="006E355F">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обеспечивающих функционирование государственных органов и не</w:t>
      </w:r>
      <w:r w:rsidR="006E355F">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являющихся государственными служащими</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bookmarkStart w:id="47" w:name="z65"/>
      <w:bookmarkEnd w:id="46"/>
      <w:r w:rsidRPr="00624373">
        <w:rPr>
          <w:rFonts w:ascii="Times New Roman" w:hAnsi="Times New Roman" w:cs="Times New Roman"/>
          <w:color w:val="000000"/>
          <w:sz w:val="20"/>
          <w:szCs w:val="20"/>
          <w:lang w:val="ru-RU"/>
        </w:rPr>
        <w:t>Стаж работы по специальности исчисляется для работников, осуществляющих техническое обслуживание и обеспечивающих функционирование государственных органов и не являющихся государственными служащими, с целью определения их должностного оклада согласно занимаемой должности, отнесенной к определенным функциональному блоку, звену и ступени.</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В стаж работы по специальности, дающий право на получение должностного оклада, включается все время работы в государственных органах, а также время:</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 прохождения действительной военной службы лицами офицерского состава, прапорщиками, мичманами, военнослужащими сверхсрочной службы в Вооруженных Силах, внутренних, пограничных войсках, органах управления и частях гражданской обороны Республики Казахстан и бывшего Союза Советских Социалистических Республик,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 Службе государственной охраны Республики Казахстан, Службе внешней разведки Республики Казахстан «Сырбар» и Республиканской гвардии Республики Казахстан, военно-следственных органах и Национальной гвардии Республики Казахстан, кроме лиц, уволенных со службы по отрицательным мотивам;</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1-1) прохождения службы в специальных государственных органах, кроме лиц, уволенных со службы по отрицательным мотивам;</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2) прохождения службы лицами начальствующего состава в системе органов внутренних дел, уголовно-исполнительной системы, государственной противопожарной службы, службы в органах прокуратуры, работы в аппаратах судов Республики Казахстан и бывшего Союза Советских Социалистических Республик, Государственном следственном комитете Республики Казахстан, кроме лиц, уволенных по отрицательным мотивам;</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работы на должностях, дающих право на получение надбавки за выслугу лет, в судах, органах прокуратуры, внутренних дел Республики Казахстан и бывшего Союза Советских Социалистических Республик, органах государственной безопасности Союза Советских Социалистических Республик, национальной безопасности и бывшего Государственного следственного комитета Республики Казахстан;</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 работы в системе Государственного банка Союза Советских Социалистических Республик и Национального Банка Республики Казахстан;</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отпуска по беременности и родам, а также время отпуска без сохранения заработной платы по уходу за ребенком до достижения им возраста трех лет, предоставленного в соответствии с законодательством;</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6) работы за границей, если перед направлением за границу работник работал в государственных органах и в течение двух месяцев со дня возвращения из-за границы, не считая времени переезда, поступил на работу в государственный орган;</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7) осуществления полномочий депутатов Парламента Республики Казахстан, местных представительных органов Республики Казахстан на постоянной основе;</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8) обучения по направлению государственных органов на курсах по подготовке, переподготовке и повышению квалификации кадров с отрывом от работы, если работник до поступления на курсы работал в государственном органе и после их окончания вернулся в государственный орган;</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9) последнего места работы в организациях на должностях по специальностям, идентичным специальностям по занимаемым должностям в государственных органах.</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 Стаж работы по специальности, засчитываемый в соответствии с настоящими Правилами, учитывается в календарном исчислении.</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 Работникам, у которых в течение календарного месяца возникло право на повышение размера должностного оклада, исчисление должностного оклада с учетом стажа осуществляется со дня возникновения такого права.</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4. Стаж работы по специальности определяется комиссией по установлению трудового стажа, состав которой утверждается руководителем соответствующего государственного органа.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Решение комиссии об установлении стажа работы по специальности оформляется протоколом. Выписки из решения готовятся в двух экземплярах и передаются: один экземпляр - в кадровую службу, второй - в бухгалтерию.</w:t>
      </w:r>
    </w:p>
    <w:p w:rsidR="0016201B"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 Документами для определения стажа работы по специальности являются документы, подтверждающие трудовую деятельность работника, в соответствии с трудовым законодательством Республики Казахстан.</w:t>
      </w:r>
    </w:p>
    <w:p w:rsidR="003103CE" w:rsidRPr="00624373" w:rsidRDefault="003103CE" w:rsidP="00624373">
      <w:pPr>
        <w:spacing w:after="0" w:line="240" w:lineRule="auto"/>
        <w:ind w:firstLine="426"/>
        <w:jc w:val="both"/>
        <w:rPr>
          <w:rFonts w:ascii="Times New Roman" w:hAnsi="Times New Roman" w:cs="Times New Roman"/>
          <w:sz w:val="20"/>
          <w:szCs w:val="20"/>
          <w:lang w:val="ru-RU"/>
        </w:rPr>
      </w:pPr>
    </w:p>
    <w:p w:rsidR="0016201B" w:rsidRPr="00624373" w:rsidRDefault="00280F9D" w:rsidP="003103CE">
      <w:pPr>
        <w:spacing w:after="0" w:line="240" w:lineRule="auto"/>
        <w:ind w:firstLine="426"/>
        <w:jc w:val="right"/>
        <w:rPr>
          <w:rFonts w:ascii="Times New Roman" w:hAnsi="Times New Roman" w:cs="Times New Roman"/>
          <w:sz w:val="20"/>
          <w:szCs w:val="20"/>
          <w:lang w:val="ru-RU"/>
        </w:rPr>
      </w:pPr>
      <w:bookmarkStart w:id="48" w:name="z66"/>
      <w:bookmarkEnd w:id="47"/>
      <w:r w:rsidRPr="00624373">
        <w:rPr>
          <w:rFonts w:ascii="Times New Roman" w:hAnsi="Times New Roman" w:cs="Times New Roman"/>
          <w:color w:val="000000"/>
          <w:sz w:val="20"/>
          <w:szCs w:val="20"/>
          <w:lang w:val="ru-RU"/>
        </w:rPr>
        <w:t>Приложение 21</w:t>
      </w:r>
    </w:p>
    <w:bookmarkEnd w:id="48"/>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49" w:name="z67"/>
      <w:r w:rsidRPr="00624373">
        <w:rPr>
          <w:rFonts w:ascii="Times New Roman" w:hAnsi="Times New Roman" w:cs="Times New Roman"/>
          <w:b/>
          <w:color w:val="000000"/>
          <w:sz w:val="20"/>
          <w:szCs w:val="20"/>
          <w:lang w:val="ru-RU"/>
        </w:rPr>
        <w:t>Перечень должностей и профессий гражданских служащих,</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работников организаций, содержащихся за счет средств</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работников казенных предприятий</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здравоохранения и критерии, определяющие их</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психоэмоциональные и физические нагрузки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
        <w:gridCol w:w="4916"/>
        <w:gridCol w:w="4551"/>
      </w:tblGrid>
      <w:tr w:rsidR="0016201B" w:rsidRPr="00842DC0" w:rsidTr="005C6B96">
        <w:trPr>
          <w:trHeight w:val="30"/>
        </w:trPr>
        <w:tc>
          <w:tcPr>
            <w:tcW w:w="654" w:type="dxa"/>
            <w:tcMar>
              <w:top w:w="15" w:type="dxa"/>
              <w:left w:w="15" w:type="dxa"/>
              <w:bottom w:w="15" w:type="dxa"/>
              <w:right w:w="15" w:type="dxa"/>
            </w:tcMar>
            <w:vAlign w:val="center"/>
          </w:tcPr>
          <w:bookmarkEnd w:id="49"/>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Наименование должностей и профессий работников</w:t>
            </w:r>
          </w:p>
        </w:tc>
        <w:tc>
          <w:tcPr>
            <w:tcW w:w="455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Критерии психоэмоциональной и физической нагрузки</w:t>
            </w:r>
          </w:p>
        </w:tc>
      </w:tr>
      <w:tr w:rsidR="0016201B" w:rsidRPr="00624373"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55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хирургического профиля, в том числе детские, работа которых сопряжена с высокой степенью психоэмоциональных и физических нагрузок:</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Постоянное нервно-эмоциональное напряжение за исход хирургического вмешательства,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повышенная усталость, связанная с дежурствами, экстренные оперативные вмешательства,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вынужденная рабочая поза, чрезмерное напряжение анализаторных систем,</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необходимость срочного принятия решения, большая нагрузка на орган зрения - тяжелой степени нагрузки</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кардиохирург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трансплантолог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микрохирург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ангиохирург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нейрохирург</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операционная медицинская сестра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хирургическая медицинская сестра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сестра-анестезист отделений реаниматологии и анестезиологии и интенсивной терапии</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Специалисты хирургического и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акушерско-гинекологического профилей, в том числе детские:</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Те же критерии, что и в пункте 1, но в менее выраженной степени - средней степени нагрузки</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3103CE" w:rsidRDefault="00280F9D" w:rsidP="003103CE">
            <w:pPr>
              <w:spacing w:after="0" w:line="240" w:lineRule="auto"/>
              <w:jc w:val="both"/>
              <w:rPr>
                <w:rFonts w:ascii="Times New Roman" w:hAnsi="Times New Roman" w:cs="Times New Roman"/>
                <w:color w:val="000000"/>
                <w:sz w:val="20"/>
                <w:szCs w:val="20"/>
                <w:lang w:val="ru-RU"/>
              </w:rPr>
            </w:pPr>
            <w:r w:rsidRPr="00F25DC0">
              <w:rPr>
                <w:rFonts w:ascii="Times New Roman" w:hAnsi="Times New Roman" w:cs="Times New Roman"/>
                <w:color w:val="000000"/>
                <w:sz w:val="20"/>
                <w:szCs w:val="20"/>
                <w:lang w:val="ru-RU"/>
              </w:rPr>
              <w:t>врачи:</w:t>
            </w:r>
            <w:r w:rsidRPr="00F25DC0">
              <w:rPr>
                <w:rFonts w:ascii="Times New Roman" w:hAnsi="Times New Roman" w:cs="Times New Roman"/>
                <w:sz w:val="20"/>
                <w:szCs w:val="20"/>
                <w:lang w:val="ru-RU"/>
              </w:rPr>
              <w:br/>
            </w:r>
            <w:r w:rsidRPr="00F25DC0">
              <w:rPr>
                <w:rFonts w:ascii="Times New Roman" w:hAnsi="Times New Roman" w:cs="Times New Roman"/>
                <w:color w:val="000000"/>
                <w:sz w:val="20"/>
                <w:szCs w:val="20"/>
                <w:lang w:val="ru-RU"/>
              </w:rPr>
              <w:t>акушер-гинеколог</w:t>
            </w:r>
            <w:r w:rsidRPr="00F25DC0">
              <w:rPr>
                <w:rFonts w:ascii="Times New Roman" w:hAnsi="Times New Roman" w:cs="Times New Roman"/>
                <w:sz w:val="20"/>
                <w:szCs w:val="20"/>
                <w:lang w:val="ru-RU"/>
              </w:rPr>
              <w:br/>
            </w:r>
            <w:r w:rsidRPr="00F25DC0">
              <w:rPr>
                <w:rFonts w:ascii="Times New Roman" w:hAnsi="Times New Roman" w:cs="Times New Roman"/>
                <w:color w:val="000000"/>
                <w:sz w:val="20"/>
                <w:szCs w:val="20"/>
                <w:lang w:val="ru-RU"/>
              </w:rPr>
              <w:t>общий хирург</w:t>
            </w:r>
          </w:p>
          <w:p w:rsidR="003103CE" w:rsidRDefault="00280F9D" w:rsidP="003103CE">
            <w:pPr>
              <w:spacing w:after="0" w:line="240" w:lineRule="auto"/>
              <w:jc w:val="both"/>
              <w:rPr>
                <w:rFonts w:ascii="Times New Roman" w:hAnsi="Times New Roman" w:cs="Times New Roman"/>
                <w:color w:val="000000"/>
                <w:sz w:val="20"/>
                <w:szCs w:val="20"/>
                <w:lang w:val="ru-RU"/>
              </w:rPr>
            </w:pPr>
            <w:r w:rsidRPr="00F25DC0">
              <w:rPr>
                <w:rFonts w:ascii="Times New Roman" w:hAnsi="Times New Roman" w:cs="Times New Roman"/>
                <w:color w:val="000000"/>
                <w:sz w:val="20"/>
                <w:szCs w:val="20"/>
                <w:lang w:val="ru-RU"/>
              </w:rPr>
              <w:lastRenderedPageBreak/>
              <w:t>абдоминальный хирург</w:t>
            </w:r>
          </w:p>
          <w:p w:rsidR="003103CE" w:rsidRDefault="00280F9D" w:rsidP="003103CE">
            <w:pPr>
              <w:spacing w:after="0" w:line="240" w:lineRule="auto"/>
              <w:jc w:val="both"/>
              <w:rPr>
                <w:rFonts w:ascii="Times New Roman" w:hAnsi="Times New Roman" w:cs="Times New Roman"/>
                <w:color w:val="000000"/>
                <w:sz w:val="20"/>
                <w:szCs w:val="20"/>
                <w:lang w:val="ru-RU"/>
              </w:rPr>
            </w:pPr>
            <w:r w:rsidRPr="00F25DC0">
              <w:rPr>
                <w:rFonts w:ascii="Times New Roman" w:hAnsi="Times New Roman" w:cs="Times New Roman"/>
                <w:color w:val="000000"/>
                <w:sz w:val="20"/>
                <w:szCs w:val="20"/>
                <w:lang w:val="ru-RU"/>
              </w:rPr>
              <w:t>торакальный хирург</w:t>
            </w:r>
          </w:p>
          <w:p w:rsidR="003103CE" w:rsidRDefault="00280F9D" w:rsidP="003103CE">
            <w:pPr>
              <w:spacing w:after="0" w:line="240" w:lineRule="auto"/>
              <w:jc w:val="both"/>
              <w:rPr>
                <w:rFonts w:ascii="Times New Roman" w:hAnsi="Times New Roman" w:cs="Times New Roman"/>
                <w:color w:val="000000"/>
                <w:sz w:val="20"/>
                <w:szCs w:val="20"/>
                <w:lang w:val="ru-RU"/>
              </w:rPr>
            </w:pPr>
            <w:r w:rsidRPr="003103CE">
              <w:rPr>
                <w:rFonts w:ascii="Times New Roman" w:hAnsi="Times New Roman" w:cs="Times New Roman"/>
                <w:color w:val="000000"/>
                <w:sz w:val="20"/>
                <w:szCs w:val="20"/>
                <w:lang w:val="ru-RU"/>
              </w:rPr>
              <w:t>ангиохирург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нейрохирург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анестезиолог-реаниматолог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эндокринологический хирург</w:t>
            </w:r>
          </w:p>
          <w:p w:rsidR="003103CE" w:rsidRPr="003103CE" w:rsidRDefault="00280F9D" w:rsidP="003103CE">
            <w:pPr>
              <w:spacing w:after="0" w:line="240" w:lineRule="auto"/>
              <w:jc w:val="both"/>
              <w:rPr>
                <w:rFonts w:ascii="Times New Roman" w:hAnsi="Times New Roman" w:cs="Times New Roman"/>
                <w:color w:val="000000"/>
                <w:sz w:val="20"/>
                <w:szCs w:val="20"/>
                <w:lang w:val="ru-RU"/>
              </w:rPr>
            </w:pPr>
            <w:r w:rsidRPr="003103CE">
              <w:rPr>
                <w:rFonts w:ascii="Times New Roman" w:hAnsi="Times New Roman" w:cs="Times New Roman"/>
                <w:color w:val="000000"/>
                <w:sz w:val="20"/>
                <w:szCs w:val="20"/>
                <w:lang w:val="ru-RU"/>
              </w:rPr>
              <w:t>уролог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проктолог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онколог-хирург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маммолог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травматолог-ортопед (в том числе травматологических пунктов)</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челюстно-лицевой хирург</w:t>
            </w:r>
          </w:p>
          <w:p w:rsidR="003103CE" w:rsidRDefault="00280F9D" w:rsidP="003103CE">
            <w:pPr>
              <w:spacing w:after="0" w:line="240" w:lineRule="auto"/>
              <w:jc w:val="both"/>
              <w:rPr>
                <w:rFonts w:ascii="Times New Roman" w:hAnsi="Times New Roman" w:cs="Times New Roman"/>
                <w:color w:val="000000"/>
                <w:sz w:val="20"/>
                <w:szCs w:val="20"/>
                <w:lang w:val="ru-RU"/>
              </w:rPr>
            </w:pPr>
            <w:r w:rsidRPr="003103CE">
              <w:rPr>
                <w:rFonts w:ascii="Times New Roman" w:hAnsi="Times New Roman" w:cs="Times New Roman"/>
                <w:color w:val="000000"/>
                <w:sz w:val="20"/>
                <w:szCs w:val="20"/>
                <w:lang w:val="ru-RU"/>
              </w:rPr>
              <w:t>пластический хирург</w:t>
            </w:r>
          </w:p>
          <w:p w:rsidR="0016201B" w:rsidRPr="003103CE" w:rsidRDefault="00280F9D" w:rsidP="003103CE">
            <w:pPr>
              <w:spacing w:after="0" w:line="240" w:lineRule="auto"/>
              <w:jc w:val="both"/>
              <w:rPr>
                <w:rFonts w:ascii="Times New Roman" w:hAnsi="Times New Roman" w:cs="Times New Roman"/>
                <w:sz w:val="20"/>
                <w:szCs w:val="20"/>
                <w:lang w:val="ru-RU"/>
              </w:rPr>
            </w:pPr>
            <w:r w:rsidRPr="003103CE">
              <w:rPr>
                <w:rFonts w:ascii="Times New Roman" w:hAnsi="Times New Roman" w:cs="Times New Roman"/>
                <w:color w:val="000000"/>
                <w:sz w:val="20"/>
                <w:szCs w:val="20"/>
                <w:lang w:val="ru-RU"/>
              </w:rPr>
              <w:t>камбустиолог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офтальмолог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оториноларинголог</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эндоскопист</w:t>
            </w:r>
            <w:r w:rsidRPr="003103CE">
              <w:rPr>
                <w:rFonts w:ascii="Times New Roman" w:hAnsi="Times New Roman" w:cs="Times New Roman"/>
                <w:sz w:val="20"/>
                <w:szCs w:val="20"/>
                <w:lang w:val="ru-RU"/>
              </w:rPr>
              <w:br/>
            </w:r>
            <w:r w:rsidRPr="003103CE">
              <w:rPr>
                <w:rFonts w:ascii="Times New Roman" w:hAnsi="Times New Roman" w:cs="Times New Roman"/>
                <w:color w:val="000000"/>
                <w:sz w:val="20"/>
                <w:szCs w:val="20"/>
                <w:lang w:val="ru-RU"/>
              </w:rPr>
              <w:t>трансфузиолог</w:t>
            </w:r>
          </w:p>
        </w:tc>
        <w:tc>
          <w:tcPr>
            <w:tcW w:w="4551" w:type="dxa"/>
            <w:vMerge/>
          </w:tcPr>
          <w:p w:rsidR="0016201B" w:rsidRPr="003103CE"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операционная медицинская сестра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акушерка родильного отделения</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медицинская сестра-анестезист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отделений реаниматологии и анестезиологии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палаты интенсивной терапии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травматологических пунктов</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Специалисты хирургического профиля, в том числе детских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амбулаторных организаций:</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Те же критерии, что и в пункте 1, но в легкой степени нагрузки</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уролог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онколог-хирург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маммолог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травматолог-ортопед</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офтальмолог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оториноларинголог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стоматолог-хирург</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акушер-гинеколог</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624373"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средний медицинский персонал</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rPr>
            </w:pPr>
          </w:p>
        </w:tc>
      </w:tr>
      <w:tr w:rsidR="0016201B" w:rsidRPr="00624373"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медицинская сестра хирургического профиля</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организаций первичной медико-санитарной помощи, расположенных на селе:</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Обладание высокой терпеливостью и вниманием, психоэмоциональное напряжение - сложность контакта с больным и его родственниками на дому, высокий риск неадекватного поведения психически неуравновешенного больного, воздействие неблагоприятных условий (работа, связанная с пребыванием вне помещения), наличие постоянного риска контакта с патогенной инфекцией, работа с перегрузками - 1 степень нагрузки.</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терапевт (участковый)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педиатр (участковый) общей практики</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участковая</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общей практики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фельдшер</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акушерка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организаций первичной медико-санитарной помощи, расположенных в городе:</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Те же критерии, что и в пункте 4, но в меньшей степени - 2 степень нагрузки.</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терапевт (участковый)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педиатр (участковый)</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общей практики</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участковая</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общей практики</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фельдшер</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акушерка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lastRenderedPageBreak/>
              <w:t>медицинская сестра</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6</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Специалисты патологоанатомических бюро (отделений), центров судебно-медицинской экспертизы:</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Работа, связанная с вскрытием трупов, риск контакта с патогенной флорой, психоэмоциональное напряжение при общении с родственниками умерших больных, погибших и убитых лиц</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судебно-медицинский эксперт, занимающийся непосредственно экспертизой трупов и трупными материалами</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патологоанатом, в том числе детский, занимающийся непосредственно вскрытием трупов</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7</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Работники станций (отделений) скорой медицинской помощи:</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Высокие оперативные качества - принятие быстрых решений в диагностике и лечении, высокий риск травматизма, большие физические перегрузки, высокая психо-эмоциональная нагрузка - работа по оказанию скорой медицинской помощи больным, балансирующим между жизнью и смертью.</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 скорой и неотложной медицинской помощи</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фельдшер станции скорой медицинской помощи</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медицинская сестра, медицинский регистратор, санитар, водитель</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624373"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8</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Специалисты терапевтического профиля:</w:t>
            </w:r>
          </w:p>
        </w:tc>
        <w:tc>
          <w:tcPr>
            <w:tcW w:w="455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Врач:</w:t>
            </w:r>
          </w:p>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неонатолог</w:t>
            </w:r>
          </w:p>
        </w:tc>
        <w:tc>
          <w:tcPr>
            <w:tcW w:w="4551" w:type="dxa"/>
            <w:vMerge w:val="restart"/>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Постоянное нервно- эмоциональное напряжение за исход реанимации, интенсивной терапии и выхаживание новорожденных, в том числе глубоко недоношенных с массой тела от 500 грамм, повышенная усталость, связанная с дежурствами и экстренными вызовами, постоянная работа со специальным оборудованием (аппараты искусственной вентиляции легких, кювезы, реанимационные столики)</w:t>
            </w: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средний медицинский персонал:</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медицинская сестра, осуществляющая уход за новорожденными отделений физиологии и патологии новорожденных медицинская сестра, осуществляющая уход за новорожденными отделений выхаживания недоношенных</w:t>
            </w:r>
          </w:p>
        </w:tc>
        <w:tc>
          <w:tcPr>
            <w:tcW w:w="4551" w:type="dxa"/>
            <w:vMerge/>
          </w:tcPr>
          <w:p w:rsidR="0016201B" w:rsidRPr="00624373" w:rsidRDefault="0016201B" w:rsidP="003103CE">
            <w:pPr>
              <w:spacing w:after="0" w:line="240" w:lineRule="auto"/>
              <w:jc w:val="both"/>
              <w:rPr>
                <w:rFonts w:ascii="Times New Roman" w:hAnsi="Times New Roman" w:cs="Times New Roman"/>
                <w:sz w:val="20"/>
                <w:szCs w:val="20"/>
                <w:lang w:val="ru-RU"/>
              </w:rPr>
            </w:pPr>
          </w:p>
        </w:tc>
      </w:tr>
      <w:tr w:rsidR="0016201B" w:rsidRPr="00842DC0" w:rsidTr="005C6B96">
        <w:trPr>
          <w:trHeight w:val="30"/>
        </w:trPr>
        <w:tc>
          <w:tcPr>
            <w:tcW w:w="65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91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врач:</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гематолог, занимающийся проведением химиотерапии</w:t>
            </w:r>
          </w:p>
        </w:tc>
        <w:tc>
          <w:tcPr>
            <w:tcW w:w="455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Постоянное нервно- эмоциональное напряжение за исход проведения химиотерапии больным со злокачественными заболеваниями крови при высокой летальности, повышенная усталость, связанная с дежурствами, высокий процент осложнений, угрожающих жизни, требующих незамедлительного принятия решений</w:t>
            </w:r>
          </w:p>
        </w:tc>
      </w:tr>
    </w:tbl>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50" w:name="z68"/>
    </w:p>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22</w:t>
      </w:r>
    </w:p>
    <w:bookmarkEnd w:id="50"/>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51" w:name="z69"/>
      <w:r w:rsidRPr="00624373">
        <w:rPr>
          <w:rFonts w:ascii="Times New Roman" w:hAnsi="Times New Roman" w:cs="Times New Roman"/>
          <w:b/>
          <w:color w:val="000000"/>
          <w:sz w:val="20"/>
          <w:szCs w:val="20"/>
          <w:lang w:val="ru-RU"/>
        </w:rPr>
        <w:t>Доплаты и надбавки за условия труда гражданским служащим,</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работникам организаций, содержащихся за счет средств</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государственного бюджета, работникам казенных предприятий</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в сферах транспорта и коммуникаций</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
        <w:gridCol w:w="4794"/>
        <w:gridCol w:w="1276"/>
        <w:gridCol w:w="1371"/>
        <w:gridCol w:w="2187"/>
      </w:tblGrid>
      <w:tr w:rsidR="0016201B" w:rsidRPr="00624373" w:rsidTr="005C6B96">
        <w:trPr>
          <w:trHeight w:val="30"/>
        </w:trPr>
        <w:tc>
          <w:tcPr>
            <w:tcW w:w="493" w:type="dxa"/>
            <w:tcMar>
              <w:top w:w="15" w:type="dxa"/>
              <w:left w:w="15" w:type="dxa"/>
              <w:bottom w:w="15" w:type="dxa"/>
              <w:right w:w="15" w:type="dxa"/>
            </w:tcMar>
            <w:vAlign w:val="center"/>
          </w:tcPr>
          <w:bookmarkEnd w:id="51"/>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п/п</w:t>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Наименование доплат и надбавок</w:t>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Виды доплат и надбавок </w:t>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Размеры доплат и надбавок</w:t>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Примечание</w:t>
            </w:r>
          </w:p>
        </w:tc>
      </w:tr>
      <w:tr w:rsidR="0016201B" w:rsidRPr="00624373"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2</w:t>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4</w:t>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5</w:t>
            </w:r>
          </w:p>
        </w:tc>
      </w:tr>
      <w:tr w:rsidR="0016201B" w:rsidRPr="00624373"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1.</w:t>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Доплата за особые условия</w:t>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r w:rsidR="0016201B" w:rsidRPr="00842DC0"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За сложность и напряженность работникам республиканского государственного казенного предприятия «Регистр судоходства», казенных предприятий водных путей, республиканского государственного учреждения «Акмолажоллаборатория»,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«Актобежоллаборатория»,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«Алматыжоллаборатория»,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«Атыраужоллаборатория»,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«Батысжоллаборатория»,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республиканского государственного учреждения </w:t>
            </w:r>
            <w:r w:rsidRPr="00624373">
              <w:rPr>
                <w:rFonts w:ascii="Times New Roman" w:hAnsi="Times New Roman" w:cs="Times New Roman"/>
                <w:color w:val="000000"/>
                <w:sz w:val="20"/>
                <w:szCs w:val="20"/>
                <w:lang w:val="ru-RU"/>
              </w:rPr>
              <w:lastRenderedPageBreak/>
              <w:t>«Жамбылжоллаборатория»,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«Шыгысжоллаборатория»,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«Карагандыжоллаборатория»,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Кызылордажоллаборатория»,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«Костанайжоллаборатория»,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«Мангистаужоллаборатория»,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«Павлодаржоллаборатория»,</w:t>
            </w:r>
          </w:p>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республиканского государственного учреждения «Солтүстікжоллаборатория»,</w:t>
            </w:r>
          </w:p>
          <w:p w:rsidR="0016201B" w:rsidRPr="00F25DC0" w:rsidRDefault="00280F9D" w:rsidP="003103CE">
            <w:pPr>
              <w:spacing w:after="0" w:line="240" w:lineRule="auto"/>
              <w:jc w:val="both"/>
              <w:rPr>
                <w:rFonts w:ascii="Times New Roman" w:hAnsi="Times New Roman" w:cs="Times New Roman"/>
                <w:sz w:val="20"/>
                <w:szCs w:val="20"/>
                <w:lang w:val="ru-RU"/>
              </w:rPr>
            </w:pPr>
            <w:r w:rsidRPr="00F25DC0">
              <w:rPr>
                <w:rFonts w:ascii="Times New Roman" w:hAnsi="Times New Roman" w:cs="Times New Roman"/>
                <w:color w:val="000000"/>
                <w:sz w:val="20"/>
                <w:szCs w:val="20"/>
                <w:lang w:val="ru-RU"/>
              </w:rPr>
              <w:t>республиканского государственного учреждения «Оңтүстікжоллаборатория».</w:t>
            </w:r>
          </w:p>
        </w:tc>
        <w:tc>
          <w:tcPr>
            <w:tcW w:w="1276" w:type="dxa"/>
            <w:tcMar>
              <w:top w:w="15" w:type="dxa"/>
              <w:left w:w="15" w:type="dxa"/>
              <w:bottom w:w="15" w:type="dxa"/>
              <w:right w:w="15" w:type="dxa"/>
            </w:tcMar>
            <w:vAlign w:val="center"/>
          </w:tcPr>
          <w:p w:rsidR="0016201B" w:rsidRPr="00F25DC0" w:rsidRDefault="00280F9D" w:rsidP="003103CE">
            <w:pPr>
              <w:spacing w:after="0" w:line="240" w:lineRule="auto"/>
              <w:jc w:val="both"/>
              <w:rPr>
                <w:rFonts w:ascii="Times New Roman" w:hAnsi="Times New Roman" w:cs="Times New Roman"/>
                <w:sz w:val="20"/>
                <w:szCs w:val="20"/>
                <w:lang w:val="ru-RU"/>
              </w:rPr>
            </w:pPr>
            <w:r w:rsidRPr="00F25DC0">
              <w:rPr>
                <w:rFonts w:ascii="Times New Roman" w:hAnsi="Times New Roman" w:cs="Times New Roman"/>
                <w:sz w:val="20"/>
                <w:szCs w:val="20"/>
                <w:lang w:val="ru-RU"/>
              </w:rPr>
              <w:lastRenderedPageBreak/>
              <w:br/>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до 50 % от ДО</w:t>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установленном руководителем организаций</w:t>
            </w:r>
          </w:p>
        </w:tc>
      </w:tr>
      <w:tr w:rsidR="0016201B" w:rsidRPr="00842DC0"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lastRenderedPageBreak/>
              <w:t>2.</w:t>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разъездной характер работы</w:t>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соответствии с</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Трудовым кодексом Республики Казахстан от 23 ноября 2015 года</w:t>
            </w:r>
          </w:p>
        </w:tc>
      </w:tr>
      <w:tr w:rsidR="0016201B" w:rsidRPr="00842DC0"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Работникам организаций за каждый календарный день нахождения вне постоянного места жительства</w:t>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35 % от МРП* </w:t>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установленном руководителем организаций</w:t>
            </w:r>
          </w:p>
        </w:tc>
      </w:tr>
      <w:tr w:rsidR="0016201B" w:rsidRPr="00842DC0"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3.</w:t>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Надбавка за выполнение подводных работ</w:t>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 порядке, установленном руководителем организаций</w:t>
            </w:r>
          </w:p>
        </w:tc>
      </w:tr>
      <w:tr w:rsidR="0016201B" w:rsidRPr="00624373" w:rsidTr="005C6B96">
        <w:trPr>
          <w:trHeight w:val="30"/>
        </w:trPr>
        <w:tc>
          <w:tcPr>
            <w:tcW w:w="493"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4794"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Водолазам организаций за каждый час работы под водой</w:t>
            </w:r>
          </w:p>
        </w:tc>
        <w:tc>
          <w:tcPr>
            <w:tcW w:w="1276"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lang w:val="ru-RU"/>
              </w:rPr>
            </w:pPr>
            <w:r w:rsidRPr="00624373">
              <w:rPr>
                <w:rFonts w:ascii="Times New Roman" w:hAnsi="Times New Roman" w:cs="Times New Roman"/>
                <w:sz w:val="20"/>
                <w:szCs w:val="20"/>
                <w:lang w:val="ru-RU"/>
              </w:rPr>
              <w:br/>
            </w:r>
          </w:p>
        </w:tc>
        <w:tc>
          <w:tcPr>
            <w:tcW w:w="1371"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color w:val="000000"/>
                <w:sz w:val="20"/>
                <w:szCs w:val="20"/>
              </w:rPr>
              <w:t xml:space="preserve">100 % от часовой ставки </w:t>
            </w:r>
          </w:p>
        </w:tc>
        <w:tc>
          <w:tcPr>
            <w:tcW w:w="2187" w:type="dxa"/>
            <w:tcMar>
              <w:top w:w="15" w:type="dxa"/>
              <w:left w:w="15" w:type="dxa"/>
              <w:bottom w:w="15" w:type="dxa"/>
              <w:right w:w="15" w:type="dxa"/>
            </w:tcMar>
            <w:vAlign w:val="center"/>
          </w:tcPr>
          <w:p w:rsidR="0016201B" w:rsidRPr="00624373" w:rsidRDefault="00280F9D" w:rsidP="003103CE">
            <w:pPr>
              <w:spacing w:after="0" w:line="240" w:lineRule="auto"/>
              <w:jc w:val="both"/>
              <w:rPr>
                <w:rFonts w:ascii="Times New Roman" w:hAnsi="Times New Roman" w:cs="Times New Roman"/>
                <w:sz w:val="20"/>
                <w:szCs w:val="20"/>
              </w:rPr>
            </w:pPr>
            <w:r w:rsidRPr="00624373">
              <w:rPr>
                <w:rFonts w:ascii="Times New Roman" w:hAnsi="Times New Roman" w:cs="Times New Roman"/>
                <w:sz w:val="20"/>
                <w:szCs w:val="20"/>
              </w:rPr>
              <w:br/>
            </w:r>
          </w:p>
        </w:tc>
      </w:tr>
    </w:tbl>
    <w:p w:rsidR="003103CE" w:rsidRDefault="00280F9D" w:rsidP="00624373">
      <w:pPr>
        <w:spacing w:after="0" w:line="240" w:lineRule="auto"/>
        <w:ind w:firstLine="426"/>
        <w:jc w:val="both"/>
        <w:rPr>
          <w:rFonts w:ascii="Times New Roman" w:hAnsi="Times New Roman" w:cs="Times New Roman"/>
          <w:color w:val="000000"/>
          <w:sz w:val="20"/>
          <w:szCs w:val="20"/>
          <w:lang w:val="ru-RU"/>
        </w:rPr>
      </w:pPr>
      <w:bookmarkStart w:id="52" w:name="z70"/>
      <w:r w:rsidRPr="00624373">
        <w:rPr>
          <w:rFonts w:ascii="Times New Roman" w:hAnsi="Times New Roman" w:cs="Times New Roman"/>
          <w:color w:val="000000"/>
          <w:sz w:val="20"/>
          <w:szCs w:val="20"/>
          <w:lang w:val="ru-RU"/>
        </w:rPr>
        <w:t>Примечание: расшифровка аббревиатуры:</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МРП - месячный расчетный показатель, установленный законодательством.</w:t>
      </w:r>
    </w:p>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53" w:name="z71"/>
      <w:bookmarkEnd w:id="52"/>
    </w:p>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 xml:space="preserve">  Приложение 23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 </w:t>
      </w:r>
    </w:p>
    <w:bookmarkEnd w:id="53"/>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54" w:name="z72"/>
      <w:r w:rsidRPr="00624373">
        <w:rPr>
          <w:rFonts w:ascii="Times New Roman" w:hAnsi="Times New Roman" w:cs="Times New Roman"/>
          <w:b/>
          <w:color w:val="000000"/>
          <w:sz w:val="20"/>
          <w:szCs w:val="20"/>
          <w:lang w:val="ru-RU"/>
        </w:rPr>
        <w:t>Схема</w:t>
      </w:r>
      <w:r w:rsidR="003103CE">
        <w:rPr>
          <w:rFonts w:ascii="Times New Roman" w:hAnsi="Times New Roman" w:cs="Times New Roman"/>
          <w:b/>
          <w:color w:val="000000"/>
          <w:sz w:val="20"/>
          <w:szCs w:val="20"/>
          <w:lang w:val="ru-RU"/>
        </w:rPr>
        <w:t xml:space="preserve"> </w:t>
      </w:r>
      <w:r w:rsidRPr="00624373">
        <w:rPr>
          <w:rFonts w:ascii="Times New Roman" w:hAnsi="Times New Roman" w:cs="Times New Roman"/>
          <w:b/>
          <w:color w:val="000000"/>
          <w:sz w:val="20"/>
          <w:szCs w:val="20"/>
          <w:lang w:val="ru-RU"/>
        </w:rPr>
        <w:t>должностных окладов работников Торгового представительства</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Республики Казахстан в Российской Федерации</w:t>
      </w:r>
    </w:p>
    <w:bookmarkEnd w:id="54"/>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(для служебного пользования)</w:t>
      </w:r>
    </w:p>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55" w:name="z73"/>
    </w:p>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24</w:t>
      </w:r>
    </w:p>
    <w:bookmarkEnd w:id="55"/>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56" w:name="z74"/>
      <w:r w:rsidRPr="00624373">
        <w:rPr>
          <w:rFonts w:ascii="Times New Roman" w:hAnsi="Times New Roman" w:cs="Times New Roman"/>
          <w:b/>
          <w:color w:val="000000"/>
          <w:sz w:val="20"/>
          <w:szCs w:val="20"/>
          <w:lang w:val="ru-RU"/>
        </w:rPr>
        <w:t xml:space="preserve">Перечень видов расходов, за счет экономии которых </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 xml:space="preserve"> осуществляется премирование, оказывается материальная помощь и </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устанавливаются стимулирующие надбавки работникам</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государственных учреждений</w:t>
      </w:r>
    </w:p>
    <w:bookmarkEnd w:id="56"/>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Премирование, оказание материальной помощи и установление надбавок осуществляются за счет экономии по следующим видам расходов:</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1) в течение года, не более 30 % от общего объема сэкономленных средств по плану финансирования, а в декабре - в полном объеме сэкономленных средств за год: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командировки и служебные разъезды внутри страны;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командировки и служебные разъезды за пределы страны;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аренды помещений;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коммунальных услуг;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услуг связи;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транспортных услуг;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за электроэнергию;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оплата за отопление;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оплата труда технического персонала;</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взносы работодателей по техническому персоналу;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 xml:space="preserve">содержание, обслуживание, текущий ремонт зданий, помещений, оборудования и других основных средств;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прочие услуги и работы;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прочие текущие расходы;</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2) в полном объеме сэкономленных средств по плану финансирования: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основная заработная плата;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компенсационные выплаты;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социальный налог;</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социальные отчисления в Государственный фонд социального страхования;</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взносы на обязательное страхование гражданско-правовой ответственности владельцев автотранспортных средств;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взносы на государственное обязательное личное страхование работников государственных учреждений;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дополнительные денежные выплаты.</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По остальным видам расходов направление экономии средств по плану финансирования на премирование, оказание материальной помощи и установление надбавок не допускается.</w:t>
      </w:r>
    </w:p>
    <w:p w:rsidR="00905174" w:rsidRPr="00624373" w:rsidRDefault="00905174" w:rsidP="00624373">
      <w:pPr>
        <w:spacing w:after="0" w:line="240" w:lineRule="auto"/>
        <w:ind w:firstLine="426"/>
        <w:jc w:val="both"/>
        <w:rPr>
          <w:rFonts w:ascii="Times New Roman" w:hAnsi="Times New Roman" w:cs="Times New Roman"/>
          <w:color w:val="000000"/>
          <w:sz w:val="20"/>
          <w:szCs w:val="20"/>
          <w:lang w:val="ru-RU"/>
        </w:rPr>
      </w:pPr>
      <w:bookmarkStart w:id="57" w:name="z75"/>
    </w:p>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Приложение 25</w:t>
      </w:r>
    </w:p>
    <w:bookmarkEnd w:id="57"/>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Утверждена</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постановлением Правительства </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 xml:space="preserve"> Республики Казахстан</w:t>
      </w:r>
      <w:r w:rsidRPr="00624373">
        <w:rPr>
          <w:rFonts w:ascii="Times New Roman" w:hAnsi="Times New Roman" w:cs="Times New Roman"/>
          <w:sz w:val="20"/>
          <w:szCs w:val="20"/>
          <w:lang w:val="ru-RU"/>
        </w:rPr>
        <w:br/>
      </w: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58" w:name="z76"/>
      <w:r w:rsidRPr="00624373">
        <w:rPr>
          <w:rFonts w:ascii="Times New Roman" w:hAnsi="Times New Roman" w:cs="Times New Roman"/>
          <w:b/>
          <w:color w:val="000000"/>
          <w:sz w:val="20"/>
          <w:szCs w:val="20"/>
          <w:lang w:val="ru-RU"/>
        </w:rPr>
        <w:t xml:space="preserve">Перечень видов расходов, за счет экономии которых осуществляется премирование, оказывается материальная помощь и </w:t>
      </w:r>
      <w:r w:rsidR="003103CE">
        <w:rPr>
          <w:rFonts w:ascii="Times New Roman" w:hAnsi="Times New Roman" w:cs="Times New Roman"/>
          <w:sz w:val="20"/>
          <w:szCs w:val="20"/>
          <w:lang w:val="ru-RU"/>
        </w:rPr>
        <w:t xml:space="preserve"> </w:t>
      </w:r>
      <w:r w:rsidRPr="00624373">
        <w:rPr>
          <w:rFonts w:ascii="Times New Roman" w:hAnsi="Times New Roman" w:cs="Times New Roman"/>
          <w:b/>
          <w:color w:val="000000"/>
          <w:sz w:val="20"/>
          <w:szCs w:val="20"/>
          <w:lang w:val="ru-RU"/>
        </w:rPr>
        <w:t>устанавливаются стимулирующие надбавки работникам казенных предприятий</w:t>
      </w:r>
    </w:p>
    <w:bookmarkEnd w:id="58"/>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Премирование, оказание материальной помощи и установление надбавок за счет экономии расходов осуществляется:</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1) в течение года, не более 30 % от общего объема сэкономленных средств по плану развития, а в декабре – в полном объеме сэкономленных средств за год по следующим видам расходов: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командировочные расходы;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коммунальные услуги;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электроэнергия;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отопление;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услуги связи;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транспортные услуги;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текущий ремонт основных средств;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арендная плата по основным средствам;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расходы по выплате вознаграждений (интересов) по кредитам;</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прочие текущие расходы;</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2) в полном объеме сэкономленных средств по плану развития по следующим видам расходов: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заработная плата; </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налоги и другие обязательные платежи в бюджет.</w:t>
      </w:r>
    </w:p>
    <w:p w:rsidR="0016201B"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По остальным видам расходов направление экономии средств по плану развития на премирование, оказание материальной помощи и установление надбавок не допускается.</w:t>
      </w:r>
    </w:p>
    <w:p w:rsidR="003103CE" w:rsidRPr="00624373" w:rsidRDefault="003103CE" w:rsidP="00624373">
      <w:pPr>
        <w:spacing w:after="0" w:line="240" w:lineRule="auto"/>
        <w:ind w:firstLine="426"/>
        <w:jc w:val="both"/>
        <w:rPr>
          <w:rFonts w:ascii="Times New Roman" w:hAnsi="Times New Roman" w:cs="Times New Roman"/>
          <w:sz w:val="20"/>
          <w:szCs w:val="20"/>
          <w:lang w:val="ru-RU"/>
        </w:rPr>
      </w:pPr>
    </w:p>
    <w:p w:rsidR="006F3B10" w:rsidRDefault="00280F9D" w:rsidP="003103CE">
      <w:pPr>
        <w:spacing w:after="0" w:line="240" w:lineRule="auto"/>
        <w:ind w:firstLine="426"/>
        <w:jc w:val="right"/>
        <w:rPr>
          <w:rFonts w:ascii="Times New Roman" w:hAnsi="Times New Roman" w:cs="Times New Roman"/>
          <w:color w:val="000000"/>
          <w:sz w:val="20"/>
          <w:szCs w:val="20"/>
          <w:lang w:val="ru-RU"/>
        </w:rPr>
      </w:pPr>
      <w:bookmarkStart w:id="59" w:name="z77"/>
      <w:r w:rsidRPr="00624373">
        <w:rPr>
          <w:rFonts w:ascii="Times New Roman" w:hAnsi="Times New Roman" w:cs="Times New Roman"/>
          <w:color w:val="000000"/>
          <w:sz w:val="20"/>
          <w:szCs w:val="20"/>
          <w:lang w:val="ru-RU"/>
        </w:rPr>
        <w:t xml:space="preserve">  Приложение 26</w:t>
      </w:r>
    </w:p>
    <w:p w:rsidR="006F3B10" w:rsidRDefault="00280F9D" w:rsidP="003103CE">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к постановлению Правительства </w:t>
      </w:r>
    </w:p>
    <w:p w:rsidR="006F3B10" w:rsidRDefault="00280F9D" w:rsidP="003103CE">
      <w:pPr>
        <w:spacing w:after="0" w:line="240" w:lineRule="auto"/>
        <w:ind w:firstLine="426"/>
        <w:jc w:val="right"/>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 Республики Казахстан</w:t>
      </w:r>
    </w:p>
    <w:p w:rsidR="0016201B" w:rsidRPr="00624373" w:rsidRDefault="00280F9D" w:rsidP="003103CE">
      <w:pPr>
        <w:spacing w:after="0" w:line="240" w:lineRule="auto"/>
        <w:ind w:firstLine="426"/>
        <w:jc w:val="right"/>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от 31 декабря 2015 года № 1193</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bookmarkStart w:id="60" w:name="z78"/>
      <w:bookmarkEnd w:id="59"/>
      <w:r w:rsidRPr="00624373">
        <w:rPr>
          <w:rFonts w:ascii="Times New Roman" w:hAnsi="Times New Roman" w:cs="Times New Roman"/>
          <w:b/>
          <w:color w:val="000000"/>
          <w:sz w:val="20"/>
          <w:szCs w:val="20"/>
          <w:lang w:val="ru-RU"/>
        </w:rPr>
        <w:t>Перечень утративших силу некоторых решений Правительства Республики Казахстан</w:t>
      </w:r>
    </w:p>
    <w:p w:rsidR="003103CE" w:rsidRDefault="00280F9D" w:rsidP="00624373">
      <w:pPr>
        <w:spacing w:after="0" w:line="240" w:lineRule="auto"/>
        <w:ind w:firstLine="426"/>
        <w:jc w:val="both"/>
        <w:rPr>
          <w:rFonts w:ascii="Times New Roman" w:hAnsi="Times New Roman" w:cs="Times New Roman"/>
          <w:color w:val="000000"/>
          <w:sz w:val="20"/>
          <w:szCs w:val="20"/>
          <w:lang w:val="ru-RU"/>
        </w:rPr>
      </w:pPr>
      <w:bookmarkStart w:id="61" w:name="z79"/>
      <w:bookmarkEnd w:id="60"/>
      <w:r w:rsidRPr="00624373">
        <w:rPr>
          <w:rFonts w:ascii="Times New Roman" w:hAnsi="Times New Roman" w:cs="Times New Roman"/>
          <w:color w:val="000000"/>
          <w:sz w:val="20"/>
          <w:szCs w:val="20"/>
          <w:lang w:val="ru-RU"/>
        </w:rPr>
        <w:t>1.</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2007 г., № 51, ст. 648).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25 марта 2008 года № 282 «О внесении дополнения в постановление Правительства Республики Казахстан от 29 декабря 2007 года № 1400» (САПП Республики Казахстан, 2008 г., № 16, ст. 148).</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Подпункт 2) пункта 6 постановления Правительства Республики Казахстан от 5 мая 2008 года № 416 «О создании государственного учреждения «Институт истории государства» Комитета науки Министерства образования и науки Республики Казахстан».</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Подпункт 2) пункта 5 постановления Правительства Республики Казахстан от 28 августа 2008 года № 785 «О создании государственного учреждения «Международный центр культур и религий Министерства юстиции Республики Казахстан» (САПП Республики Казахстан, 2008 г., № 35, ст. 386).</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29 августа 2008 года № 797 «О внесении дополнения в постановление Правительства Республики Казахстан от 29 декабря 2007 года № 1400» (САПП Республики Казахстан, 2008 г., № 36, ст. 395).</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5 постановления Правительства Республики Казахстан от 31 декабря 2008 года № 1306 «О реорганизации государственного учреждения «Академия государственного управления при Президенте Республики Казахстан» (САПП Республики Казахстан, 2008 г., № 47, ст. 531).</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16 января 2009 года № 12 «О внесении дополнений в постановление Правительства Республики Казахстан от 29 декабря 2007 года № 1400» (САПП Республики Казахстан, 2009 г., № 1-2, ст. 4).</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5 февраля 2009 года № 111 «О внесении дополнений и изменений в постановление Правительства Республики Казахстан от 29 декабря 2007 года № 1400» (САПП Республики Казахстан, 2009 г., № 9, ст. 44).</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9.</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19 февраля 2009 года № 190 «О внесении дополнения в постановление Правительства Республики Казахстан от 29 декабря 2007 года № 1400» (САПП Республики Казахстан, 2009 г., № 12, ст. 79).</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10.</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30 октября 2009 года № 1726 «О внесении изменения в постановление Правительства Республики Казахстан от 29 декабря 2007 года № 1400» (САПП Республики Казахстан, 2009 г., № 46, ст. 442).</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11.</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5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января 2010 года № 19 «О некоторых вопросах совершенствования нормотворческой деятельности в Республике Казахстан» (САПП Республики Казахстан, 2010 г., № 6, ст. 83).</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12.</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Пункт 11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марта 2010 года № 252 «О некоторых вопросах Министерства культуры Республики Казахстан» (САПП Республики Казахстан, 2010 г., № 25-26, ст. 198).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26 апреля 2010 года № 353 «О внесении дополнения в постановление Правительства Республики Казахстан от 29 декабря 2007 года № 1400» (САПП Республики Казахстан, 2010 г., № 31, ст. 247).</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18 января 2011 года № 11 «О внесении дополнения в постановление Правительства Республики Казахстан от 29 декабря 2007 года № 1400» (САПП Республики Казахстан, 2011 г., № 13, ст. 161).</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2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24 июня 2011 года № 703 «О внесении изменений и признании утратившими силу некоторых решений Кабинета Министров и Правительства Республики Казахстан по вопросам закрепления оснований, порядка и условий содержания лиц в учреждениях, обеспечивающих временную изоляцию от общества» (САПП Республики Казахстан, 2011 г., № 43, ст. 565).</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8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августа 2011 года № 900 «О некоторых вопросах дальнейшего совершенствования уголовно-исполнительной системы Республики Казахстан» (САПП Республики Казахстан, 2011 г., № 51, ст. 695).</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27 августа 2011 года № 976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2011 г., № 52, ст. 736).</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30 сентября 2011 года № 1122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2011 г., № 55, ст. 789).</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19.</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Пункт 4 постановления Правительства Республики Казахстан от 11 марта 2012 года № 310 «О реорганизации отдельных предприятий Хозяйственного управления Парламента Республики Казахстан» (САПП Республики Казахстан, 2012 г., № 36, ст. 479).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20.</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Подпункт 3) пункта 4 постановления Правительства Республики Казахстан от 11 марта 2012 года № 311 «О реорганизации отдельных предприятий Управления делами Президента Республики Казахстан» (САПП Республики Казахстан, 2012 г., № 36, ст. 480).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21.</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Пункт 3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марта 2012 года № 338 «О некоторых вопросах многофункционального научно-аналитического и гуманитарно-просветительского государственного учреждения «Назарбаев центр» (САПП Республики Казахстан, 2012 г., № 37, ст. 495).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22.</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Постановление Правительства Республики Казахстан от 19 апреля 2012 года № 491 «О внесении дополнений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44, ст. 591).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Подпункт 3) пункта 5 постановления Правительства Республики Казахстан от 21 июня 2012 года № 814 «О создании Республиканского государственного учреждения «Центр коммуникаций» Канцелярии Премьер-Министра Республики Казахстан,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 (САПП Республики Казахстан, 2012 г., № 57, ст. 791).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Постановление Правительства Республики Казахстан от 28 июля 2012 года № 987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64, ст. 896).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25.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1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августа 2012 года № 1109 «О некоторых вопросах республиканских учебных заведений Агентства Республики Казахстан по делам спорта и физической культуры» (САПП Республики Казахстан, 2012 г., № 67, ст. 974).</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7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сентября 2012 года № 1196 «О внесении изменений и дополнений в некоторые решения Правительства Республики Казахстан» (САПП Республики Казахстан, 2012 г., № 71, ст. 1028).</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17 сентября 2012 года № 1209 «О внесении изменений и дополнений в постановления Правительства Республики Казахстан от 29 октября 2004 года № 1132 «Некоторые вопросы Министерства труда и социальной защиты населения Республики Казахстан» и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71, ст. 1036).</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4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ноября 2012 года № 1396 «О ликвидации Республиканского государственного учреждения «Центр коммуникаций» Канцелярии Премьер-Министра Республики Казахстан и внесении изменений и дополнений в некоторые решения Правительства Республики Казахстан» (САПП Республики Казахстан, 2012 г., № 77-78, ст. 1139).</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29.</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9 ноября 2012 года № 1424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79, ст. 1154).</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30.</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4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декабря 2012 года № 1669 «О некоторых вопросах республиканского государственного учреждения «Регистр судоходства» Министерства транспорта и коммуникаций Республики Казахстан» (САПП Республики Казахстан, 2013 г., № 5, ст. 103).</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31.</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25 января 2013 года № 45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2013 г., № 12, ст. 223).</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32.</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Подпункт 2) пункта 7 постановления Правительства Республики Казахстан от 2 июля 2013 года № 675 «О создании республиканского государственного учреждения «Национальный музей Республики Казахстан» Комитета по культуре Министерства культуры и информации Республики Казахстан» (САПП Республики Казахстан, 2013 г., № 40, ст. 587).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2 изменений, которые вносятся в некоторые решения</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 xml:space="preserve">Правительства Республики Казахстан, утвержденных постановлением Правительства Республики Казахстан от 10 октября 2013 года № 1083 «О ликвидации Государственного учреждения «Дирекция специальной экономической зоны «Парк информационных технологий» Министерства индустрии и новых технологий Республики Казахстан» (САПП Республики Казахстан, 2013 г., № 59, ст. 811).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31 декабря 2013 года № 1553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2013 г., № 82, ст. 1062).</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4 постановления Правительства Республики Казахстан от 13 марта 2014 года № 238 «О создании Республиканского государственного казенного предприятия «Центр спортивной подготовки для лиц с ограниченными физическими возможностями» Агентства Республики Казахстан по делам спорта и физической культуры» (САПП Республики Казахстан, 2014 г., № 21, ст. 158).</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27 марта 2014 года № 269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24, ст. 178).</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Пункт 2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марта 2014 года № 274 «О создании республиканского государственного учреждения «Национальная картинная галерея «Астана» Министерства культуры Республики Казахстан» (САПП Республики Казахстан, 2014 г., № 24, ст. 181).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31 мая 2014 года № 598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37, ст. 360).</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39.</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 xml:space="preserve">Пункт 2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октября 2014 года № 1081 «О ликвидации республиканского государственного учреждения «Дом дружбы - Центр межэтнических отношений» Министерства культуры и спорта Республики Казахстан и внесении изменений и дополнений в некоторые решения Правительства Республики Казахстан» (САПП Республики Казахстан, 2014 г., № 64, ст. 582). </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lastRenderedPageBreak/>
        <w:t>40.</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6 изменений и дополнений, которые вносятся в некоторые решения Правительства Республики Казахстан по вопросам Службы государственной охраны Республики Казахстан, утвержденных постановлением Правительства Республики Казахстан от 16 октября 2014 года № 1098 «О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 (САПП Республики Казахстан, 2014 г., № 64, ст. 585).</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41.</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20 октября 2014 года № 1114 «О внесении дополнений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65, ст. 594).</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42.</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10 изменений и дополнений, которые вносятся в некоторые решения Правительства Республики Казахстан и распоряжение Премьер-Министра Республики Казахстан от 2 февраля 2009 года № 15-р «О дальнейших мерах по совершенствованию законотворческой деятельности», утвержденных постановлением Правительства Республики Казахстан от 30 декабря 2014 года № 1401 «О внесении изменений и дополнений в некоторые решения Правительства Республики Казахстан и распоряжение Премьер-Министра Республики Казахстан от 2 февраля 2009 года № 15-р «О дальнейших мерах по совершенствованию законотворческой деятельности» (САПП Республики Казахстан, 2014 г., № 83-84, ст. 722).</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43.</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Подпункт 2 пункта 1 постановления Правительства Республики Казахстан от 31 декабря 2014 года № 1427 «О внесении изменений в постановления Правительства Республики Казахстан от 27 сентября 2007 года № 850 «Об утверждении перечня должностей гражданских служащих» и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88-89, ст. 733).</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44.</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2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2014 года № 1439 «О реорганизации республиканского государственного учреждения «Национальный музей Республики Казахстан» Министерства культуры и спорта Республики Казахстан» (САПП Республики Казахстан, 2014 г., № 88-89, ст. 737).</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45.</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8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апреля 2015 года № 173 «О внесении изменений и дополнений и признании утратившими силу некоторых решений Правительства Республики Казахстан и распоряжения Премьер-Министра Республики Казахстан от 7 апреля 2011 года № 44-р «О порядке организации и проведения спасательных и других неотложных работ в зонах возможных землетрясений» (САПП Республики Казахстан, 2015 г., № 18-19, ст. 94).</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46.</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25 апреля 2015 года № 295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2015 г., № 24-25, ст. 153).</w:t>
      </w:r>
    </w:p>
    <w:p w:rsidR="006F3B10" w:rsidRDefault="00280F9D" w:rsidP="00624373">
      <w:pPr>
        <w:spacing w:after="0" w:line="240" w:lineRule="auto"/>
        <w:ind w:firstLine="426"/>
        <w:jc w:val="both"/>
        <w:rPr>
          <w:rFonts w:ascii="Times New Roman" w:hAnsi="Times New Roman" w:cs="Times New Roman"/>
          <w:color w:val="000000"/>
          <w:sz w:val="20"/>
          <w:szCs w:val="20"/>
          <w:lang w:val="ru-RU"/>
        </w:rPr>
      </w:pPr>
      <w:r w:rsidRPr="00624373">
        <w:rPr>
          <w:rFonts w:ascii="Times New Roman" w:hAnsi="Times New Roman" w:cs="Times New Roman"/>
          <w:color w:val="000000"/>
          <w:sz w:val="20"/>
          <w:szCs w:val="20"/>
          <w:lang w:val="ru-RU"/>
        </w:rPr>
        <w:t>47.</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Пункт 5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апреля 2015 года № 358 «О реорганизации государственного учреждения «Республиканская специализированная физико-математическая средняя школа-интернат имени О. Жаутыкова для одаренных детей» (САПП Республики Казахстан, 2015 г., № 27-28, ст. 178).</w:t>
      </w:r>
    </w:p>
    <w:p w:rsidR="0016201B" w:rsidRPr="00624373" w:rsidRDefault="00280F9D" w:rsidP="00624373">
      <w:pPr>
        <w:spacing w:after="0" w:line="240" w:lineRule="auto"/>
        <w:ind w:firstLine="426"/>
        <w:jc w:val="both"/>
        <w:rPr>
          <w:rFonts w:ascii="Times New Roman" w:hAnsi="Times New Roman" w:cs="Times New Roman"/>
          <w:sz w:val="20"/>
          <w:szCs w:val="20"/>
          <w:lang w:val="ru-RU"/>
        </w:rPr>
      </w:pPr>
      <w:r w:rsidRPr="00624373">
        <w:rPr>
          <w:rFonts w:ascii="Times New Roman" w:hAnsi="Times New Roman" w:cs="Times New Roman"/>
          <w:color w:val="000000"/>
          <w:sz w:val="20"/>
          <w:szCs w:val="20"/>
          <w:lang w:val="ru-RU"/>
        </w:rPr>
        <w:t>48.</w:t>
      </w:r>
      <w:r w:rsidRPr="00624373">
        <w:rPr>
          <w:rFonts w:ascii="Times New Roman" w:hAnsi="Times New Roman" w:cs="Times New Roman"/>
          <w:color w:val="000000"/>
          <w:sz w:val="20"/>
          <w:szCs w:val="20"/>
        </w:rPr>
        <w:t> </w:t>
      </w:r>
      <w:r w:rsidRPr="00624373">
        <w:rPr>
          <w:rFonts w:ascii="Times New Roman" w:hAnsi="Times New Roman" w:cs="Times New Roman"/>
          <w:color w:val="000000"/>
          <w:sz w:val="20"/>
          <w:szCs w:val="20"/>
          <w:lang w:val="ru-RU"/>
        </w:rPr>
        <w:t>Постановление Правительства Республики Казахстан от 27 ноября 2015 года № 957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bookmarkEnd w:id="61"/>
    </w:p>
    <w:sectPr w:rsidR="0016201B" w:rsidRPr="00624373" w:rsidSect="00F25DC0">
      <w:footerReference w:type="default" r:id="rId6"/>
      <w:pgSz w:w="11907" w:h="16839" w:code="9"/>
      <w:pgMar w:top="567" w:right="567" w:bottom="567" w:left="1134" w:header="720" w:footer="720" w:gutter="0"/>
      <w:pgNumType w:start="47"/>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0C9" w:rsidRDefault="002D60C9" w:rsidP="00F25DC0">
      <w:pPr>
        <w:spacing w:after="0" w:line="240" w:lineRule="auto"/>
      </w:pPr>
      <w:r>
        <w:separator/>
      </w:r>
    </w:p>
  </w:endnote>
  <w:endnote w:type="continuationSeparator" w:id="1">
    <w:p w:rsidR="002D60C9" w:rsidRDefault="002D60C9" w:rsidP="00F25D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28687684"/>
      <w:docPartObj>
        <w:docPartGallery w:val="Page Numbers (Bottom of Page)"/>
        <w:docPartUnique/>
      </w:docPartObj>
    </w:sdtPr>
    <w:sdtContent>
      <w:p w:rsidR="00F25DC0" w:rsidRPr="00F25DC0" w:rsidRDefault="00261A9D" w:rsidP="00F25DC0">
        <w:pPr>
          <w:pStyle w:val="af0"/>
          <w:jc w:val="right"/>
          <w:rPr>
            <w:rFonts w:ascii="Times New Roman" w:hAnsi="Times New Roman" w:cs="Times New Roman"/>
            <w:sz w:val="20"/>
            <w:szCs w:val="20"/>
          </w:rPr>
        </w:pPr>
        <w:r w:rsidRPr="00F25DC0">
          <w:rPr>
            <w:rFonts w:ascii="Times New Roman" w:hAnsi="Times New Roman" w:cs="Times New Roman"/>
            <w:sz w:val="20"/>
            <w:szCs w:val="20"/>
          </w:rPr>
          <w:fldChar w:fldCharType="begin"/>
        </w:r>
        <w:r w:rsidR="00F25DC0" w:rsidRPr="00F25DC0">
          <w:rPr>
            <w:rFonts w:ascii="Times New Roman" w:hAnsi="Times New Roman" w:cs="Times New Roman"/>
            <w:sz w:val="20"/>
            <w:szCs w:val="20"/>
          </w:rPr>
          <w:instrText xml:space="preserve"> PAGE   \* MERGEFORMAT </w:instrText>
        </w:r>
        <w:r w:rsidRPr="00F25DC0">
          <w:rPr>
            <w:rFonts w:ascii="Times New Roman" w:hAnsi="Times New Roman" w:cs="Times New Roman"/>
            <w:sz w:val="20"/>
            <w:szCs w:val="20"/>
          </w:rPr>
          <w:fldChar w:fldCharType="separate"/>
        </w:r>
        <w:r w:rsidR="00842DC0">
          <w:rPr>
            <w:rFonts w:ascii="Times New Roman" w:hAnsi="Times New Roman" w:cs="Times New Roman"/>
            <w:noProof/>
            <w:sz w:val="20"/>
            <w:szCs w:val="20"/>
          </w:rPr>
          <w:t>57</w:t>
        </w:r>
        <w:r w:rsidRPr="00F25DC0">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0C9" w:rsidRDefault="002D60C9" w:rsidP="00F25DC0">
      <w:pPr>
        <w:spacing w:after="0" w:line="240" w:lineRule="auto"/>
      </w:pPr>
      <w:r>
        <w:separator/>
      </w:r>
    </w:p>
  </w:footnote>
  <w:footnote w:type="continuationSeparator" w:id="1">
    <w:p w:rsidR="002D60C9" w:rsidRDefault="002D60C9" w:rsidP="00F25D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6201B"/>
    <w:rsid w:val="000B4563"/>
    <w:rsid w:val="001306D0"/>
    <w:rsid w:val="0016201B"/>
    <w:rsid w:val="00170353"/>
    <w:rsid w:val="00261A9D"/>
    <w:rsid w:val="00280F9D"/>
    <w:rsid w:val="002D60C9"/>
    <w:rsid w:val="003103CE"/>
    <w:rsid w:val="00472F8C"/>
    <w:rsid w:val="004A13A3"/>
    <w:rsid w:val="0054777D"/>
    <w:rsid w:val="005A5A91"/>
    <w:rsid w:val="005C6B96"/>
    <w:rsid w:val="00624373"/>
    <w:rsid w:val="006E355F"/>
    <w:rsid w:val="006F3B10"/>
    <w:rsid w:val="00842DC0"/>
    <w:rsid w:val="00905174"/>
    <w:rsid w:val="00A33113"/>
    <w:rsid w:val="00B270F1"/>
    <w:rsid w:val="00B66A73"/>
    <w:rsid w:val="00E55E72"/>
    <w:rsid w:val="00F25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6201B"/>
    <w:rPr>
      <w:rFonts w:ascii="Consolas" w:eastAsia="Consolas" w:hAnsi="Consolas" w:cs="Consolas"/>
    </w:rPr>
  </w:style>
  <w:style w:type="table" w:styleId="ac">
    <w:name w:val="Table Grid"/>
    <w:basedOn w:val="a1"/>
    <w:uiPriority w:val="59"/>
    <w:rsid w:val="0016201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6201B"/>
    <w:pPr>
      <w:jc w:val="center"/>
    </w:pPr>
    <w:rPr>
      <w:sz w:val="18"/>
      <w:szCs w:val="18"/>
    </w:rPr>
  </w:style>
  <w:style w:type="paragraph" w:customStyle="1" w:styleId="DocDefaults">
    <w:name w:val="DocDefaults"/>
    <w:rsid w:val="0016201B"/>
  </w:style>
  <w:style w:type="paragraph" w:styleId="ae">
    <w:name w:val="Balloon Text"/>
    <w:basedOn w:val="a"/>
    <w:link w:val="af"/>
    <w:uiPriority w:val="99"/>
    <w:semiHidden/>
    <w:unhideWhenUsed/>
    <w:rsid w:val="00280F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0F9D"/>
    <w:rPr>
      <w:rFonts w:ascii="Tahoma" w:eastAsia="Consolas" w:hAnsi="Tahoma" w:cs="Tahoma"/>
      <w:sz w:val="16"/>
      <w:szCs w:val="16"/>
    </w:rPr>
  </w:style>
  <w:style w:type="paragraph" w:styleId="af0">
    <w:name w:val="footer"/>
    <w:basedOn w:val="a"/>
    <w:link w:val="af1"/>
    <w:uiPriority w:val="99"/>
    <w:unhideWhenUsed/>
    <w:rsid w:val="00F25DC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25DC0"/>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18373</Words>
  <Characters>104730</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122858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2017-04-20T10:09:00Z</dcterms:created>
  <dcterms:modified xsi:type="dcterms:W3CDTF">2018-10-09T12:28:00Z</dcterms:modified>
</cp:coreProperties>
</file>