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D3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C5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Советы от логопеда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Очень часто дети, которые плохо говорят </w:t>
      </w:r>
      <w:proofErr w:type="gramStart"/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для</w:t>
      </w:r>
      <w:proofErr w:type="gramEnd"/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своего возраста, еще и плохо едят.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Как правило, для них целая проблема скушать яблоко или морковку,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не говоря уж о мясе.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В</w:t>
      </w:r>
      <w:r w:rsidRPr="004D3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5982247" wp14:editId="1867F6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390775"/>
            <wp:effectExtent l="0" t="0" r="0" b="0"/>
            <wp:wrapSquare wrapText="bothSides"/>
            <wp:docPr id="1" name="Рисунок 1" descr="hello_html_m16abf8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abf8d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ызвано</w:t>
      </w:r>
      <w:proofErr w:type="gramEnd"/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 xml:space="preserve"> это слабостью челюстных мышц, а она, в свою очередь, задерживает развитие движений артикуляционного аппарата.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Поэтому обязательно заставляйте ребенка жевать сухари и целые овощи, и фрукты, хлеб с корочками и кусковое мясо.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Чтобы развить мышцы щек и языка, покажите ребенку,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как полоскать рот.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Н</w:t>
      </w:r>
      <w:bookmarkStart w:id="0" w:name="_GoBack"/>
      <w:bookmarkEnd w:id="0"/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аучите надувать щеки и удерживать воздух, "перекатывать" его из одной щеки в другую.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Не забывайте развивать и мелкую моторику –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то есть малыш как можно больше должен работать своими непослушными пальчиками.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Как бы ни казалось вам это утомительным, пусть малыш сам застегивает пуговицы, шнурует ботинки,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засучивает рукава.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</w:t>
      </w:r>
      <w:proofErr w:type="gramEnd"/>
      <w:r w:rsidRPr="004D3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450112D" wp14:editId="6EAFE50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809625"/>
            <wp:effectExtent l="0" t="0" r="0" b="9525"/>
            <wp:wrapSquare wrapText="bothSides"/>
            <wp:docPr id="3" name="Рисунок 3" descr="hello_html_3108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108c19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ричем начинать тренироваться ребенку лучше не на своей одежде, а сперва "помогать" одеться куклам и даже родителям.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По мере того, как детские пальчики будут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становиться проворнее, его язык будет все понятнее не только маме.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 малышовом возрасте очень полезно лепить.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Только не оставляйте малыша наедине с пластилином,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чтобы вовремя пресечь его желание попробовать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слепленный шарик на вкус.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771311ED" wp14:editId="31A3B5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905000"/>
            <wp:effectExtent l="0" t="0" r="9525" b="0"/>
            <wp:wrapSquare wrapText="bothSides"/>
            <wp:docPr id="4" name="Рисунок 4" descr="hello_html_m6a38b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38b7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Многие мамы не доверяют ребенку ножницы.</w:t>
      </w:r>
    </w:p>
    <w:p w:rsidR="004D3C57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Но если в кольца ножниц просовывать свои пальцы вместе с детскими и вырезать какие-нибудь фигурки,</w:t>
      </w:r>
    </w:p>
    <w:p w:rsidR="00F55541" w:rsidRPr="004D3C57" w:rsidRDefault="004D3C57" w:rsidP="004D3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C57">
        <w:rPr>
          <w:rFonts w:ascii="Times New Roman" w:eastAsia="Times New Roman" w:hAnsi="Times New Roman" w:cs="Times New Roman"/>
          <w:b/>
          <w:bCs/>
          <w:color w:val="333399"/>
          <w:sz w:val="27"/>
          <w:szCs w:val="27"/>
          <w:lang w:eastAsia="ru-RU"/>
        </w:rPr>
        <w:t>получится отличная тренировка для руки.</w:t>
      </w:r>
    </w:p>
    <w:sectPr w:rsidR="00F55541" w:rsidRPr="004D3C57" w:rsidSect="004D3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AD"/>
    <w:rsid w:val="004D3C57"/>
    <w:rsid w:val="007865AD"/>
    <w:rsid w:val="00F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12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2019-05-20T04:41:00Z</dcterms:created>
  <dcterms:modified xsi:type="dcterms:W3CDTF">2019-05-20T04:42:00Z</dcterms:modified>
</cp:coreProperties>
</file>