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FB8" w:rsidRPr="00531FB8" w:rsidRDefault="00531FB8" w:rsidP="00531FB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ПРОГРАММА ПОЛИЯЗЫЧНОГО  ОБУЧЕНИЯ</w:t>
      </w:r>
    </w:p>
    <w:p w:rsidR="00531FB8" w:rsidRPr="00531FB8" w:rsidRDefault="00531FB8" w:rsidP="00531FB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Развитие функциональной грамотности, коммуникативных навыков и способности критически мыслить через программу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полиязычного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обучения на 2016/2019 годы/</w:t>
      </w:r>
    </w:p>
    <w:p w:rsidR="00531FB8" w:rsidRPr="00531FB8" w:rsidRDefault="00531FB8" w:rsidP="00531FB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Содержание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I.  Паспорт экспериментальной программы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II. Краткое резюме экспериментальной программы, научное обоснование ее социальной значимости для развития национальной системы образования.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III. Программа эксперимента: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Основные идеи эксперимента, цели, исходные теоретико-методологические положения.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 Этапы эксперимента и прогнозируемые результаты по каждому этапу.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 Необходимые условия проведения эксперимента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4.  Контроль и оценка результатов освоения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полиязычного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обучения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1.                </w:t>
      </w:r>
      <w:r w:rsidRPr="00531FB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ПАСПОРТ ЭСПЕРИМЕНТАЛЬНОЙ ПРОГРАММЫ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98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5850"/>
      </w:tblGrid>
      <w:tr w:rsidR="00531FB8" w:rsidRPr="00531FB8" w:rsidTr="00531FB8">
        <w:trPr>
          <w:trHeight w:val="285"/>
        </w:trPr>
        <w:tc>
          <w:tcPr>
            <w:tcW w:w="3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программы</w:t>
            </w:r>
          </w:p>
        </w:tc>
        <w:tc>
          <w:tcPr>
            <w:tcW w:w="5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Экспериментальная программа 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полиязычного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обучения.</w:t>
            </w:r>
          </w:p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Развитие функциональной грамотности, коммуникативных навыков и способности критически мыслить через программу 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полиязычного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обучения</w:t>
            </w:r>
          </w:p>
        </w:tc>
      </w:tr>
      <w:tr w:rsidR="00531FB8" w:rsidRPr="00531FB8" w:rsidTr="00531FB8">
        <w:trPr>
          <w:trHeight w:val="285"/>
        </w:trPr>
        <w:tc>
          <w:tcPr>
            <w:tcW w:w="3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Законодательная и нормативная база</w:t>
            </w:r>
          </w:p>
        </w:tc>
        <w:tc>
          <w:tcPr>
            <w:tcW w:w="5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Закон РК «Об образовании»;</w:t>
            </w:r>
          </w:p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Государственная программа развития образования Республики Казахстан на 2011-2020 годы;</w:t>
            </w:r>
          </w:p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Государственная  программа  развития и функционирования языков в Республике Казахстан на 2011-2020 годы;</w:t>
            </w:r>
          </w:p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Стратегический план развития Республики Казахстан до 2020 года;</w:t>
            </w:r>
          </w:p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Программа развития ГУ «Школа-лицей №16 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авлодара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на 2014-2018 годы</w:t>
            </w:r>
          </w:p>
        </w:tc>
      </w:tr>
      <w:tr w:rsidR="00531FB8" w:rsidRPr="00531FB8" w:rsidTr="00531FB8">
        <w:trPr>
          <w:trHeight w:val="285"/>
        </w:trPr>
        <w:tc>
          <w:tcPr>
            <w:tcW w:w="3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эксперимента</w:t>
            </w:r>
          </w:p>
        </w:tc>
        <w:tc>
          <w:tcPr>
            <w:tcW w:w="5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Развитие функциональной грамотности, коммуникативных навыков и способности критически мыслить через программу 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полиязычного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обучения</w:t>
            </w:r>
          </w:p>
        </w:tc>
      </w:tr>
      <w:tr w:rsidR="00531FB8" w:rsidRPr="00531FB8" w:rsidTr="00531FB8">
        <w:trPr>
          <w:trHeight w:val="285"/>
        </w:trPr>
        <w:tc>
          <w:tcPr>
            <w:tcW w:w="3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Цели</w:t>
            </w:r>
          </w:p>
        </w:tc>
        <w:tc>
          <w:tcPr>
            <w:tcW w:w="5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ind w:left="43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·     создание системы стимулирования процесса о бучения государственному  и английскому языкам;</w:t>
            </w:r>
          </w:p>
          <w:p w:rsidR="00531FB8" w:rsidRPr="00531FB8" w:rsidRDefault="00531FB8" w:rsidP="00531FB8">
            <w:pPr>
              <w:spacing w:after="0" w:line="240" w:lineRule="auto"/>
              <w:ind w:left="43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·     расширение сферы применения государственного и английского языков, интеграция в  сферу  профессиональной деятельности;</w:t>
            </w:r>
          </w:p>
          <w:p w:rsidR="00531FB8" w:rsidRPr="00531FB8" w:rsidRDefault="00531FB8" w:rsidP="00531FB8">
            <w:pPr>
              <w:spacing w:after="0" w:line="240" w:lineRule="auto"/>
              <w:ind w:left="43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·     развитие функциональной грамотности, коммуникативных навыков и способности критически мыслить,</w:t>
            </w:r>
          </w:p>
          <w:p w:rsidR="00531FB8" w:rsidRPr="00531FB8" w:rsidRDefault="00531FB8" w:rsidP="00531FB8">
            <w:pPr>
              <w:spacing w:after="0" w:line="240" w:lineRule="auto"/>
              <w:ind w:left="43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·     развитие  у обучающихся  практических навыков  использования  государственного и  английского языков  для общения.</w:t>
            </w:r>
          </w:p>
        </w:tc>
      </w:tr>
      <w:tr w:rsidR="00531FB8" w:rsidRPr="00531FB8" w:rsidTr="00531FB8">
        <w:trPr>
          <w:trHeight w:val="285"/>
        </w:trPr>
        <w:tc>
          <w:tcPr>
            <w:tcW w:w="3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Целевые индикаторы</w:t>
            </w:r>
          </w:p>
        </w:tc>
        <w:tc>
          <w:tcPr>
            <w:tcW w:w="5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Для реализации ОЭП нами был разработан комплексный подход, в котором выделены основные направления развития (четыре блока): обновление содержания, создание развивающей образовательной среды, разработка педагогических подходов, формирование контрольно-диагностического пакета</w:t>
            </w:r>
          </w:p>
        </w:tc>
      </w:tr>
      <w:tr w:rsidR="00531FB8" w:rsidRPr="00531FB8" w:rsidTr="00531FB8">
        <w:trPr>
          <w:trHeight w:val="285"/>
        </w:trPr>
        <w:tc>
          <w:tcPr>
            <w:tcW w:w="3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 исследования</w:t>
            </w:r>
          </w:p>
        </w:tc>
        <w:tc>
          <w:tcPr>
            <w:tcW w:w="5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Развитие функциональной грамотности, </w:t>
            </w: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коммуникативных навыков и способности критически мыслить через программу 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полиязычного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обучения</w:t>
            </w:r>
          </w:p>
        </w:tc>
      </w:tr>
      <w:tr w:rsidR="00531FB8" w:rsidRPr="00531FB8" w:rsidTr="00531FB8">
        <w:trPr>
          <w:trHeight w:val="285"/>
        </w:trPr>
        <w:tc>
          <w:tcPr>
            <w:tcW w:w="3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Гипотеза</w:t>
            </w:r>
          </w:p>
        </w:tc>
        <w:tc>
          <w:tcPr>
            <w:tcW w:w="5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Полиязычное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образование – основа становления 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полиязыковой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личности, уровень сформированности которой во многом обуславливает позитивный характер личностной самореализации человека в современных условиях общественных отношений, его профессиональную конкурентоспособность и социальную мобильность.</w:t>
            </w:r>
          </w:p>
        </w:tc>
      </w:tr>
      <w:tr w:rsidR="00531FB8" w:rsidRPr="00531FB8" w:rsidTr="00531FB8">
        <w:trPr>
          <w:trHeight w:val="285"/>
        </w:trPr>
        <w:tc>
          <w:tcPr>
            <w:tcW w:w="3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Задачи</w:t>
            </w:r>
          </w:p>
        </w:tc>
        <w:tc>
          <w:tcPr>
            <w:tcW w:w="5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- определить теоретические основы 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полиязычного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образования;</w:t>
            </w:r>
          </w:p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- определить учебно-организационный формат 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полиязычного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образования в условиях общего среднего образования;</w:t>
            </w:r>
          </w:p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- определить и обеспечить учебно-методическую базу для эффективного 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полиязычного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образования;</w:t>
            </w:r>
          </w:p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- спроектировать и обеспечить научно-методическое сопровождение 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полиязычного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образования.</w:t>
            </w:r>
          </w:p>
        </w:tc>
      </w:tr>
      <w:tr w:rsidR="00531FB8" w:rsidRPr="00531FB8" w:rsidTr="00531FB8">
        <w:trPr>
          <w:trHeight w:val="285"/>
        </w:trPr>
        <w:tc>
          <w:tcPr>
            <w:tcW w:w="3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Прогнозируемый результат</w:t>
            </w:r>
          </w:p>
        </w:tc>
        <w:tc>
          <w:tcPr>
            <w:tcW w:w="5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Внедрение 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полиязычного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 образования  должно способствовать практическому овладению казахским и  английским языками для развития функциональной грамотности, коммуникативных навыков.</w:t>
            </w:r>
          </w:p>
        </w:tc>
      </w:tr>
      <w:tr w:rsidR="00531FB8" w:rsidRPr="00531FB8" w:rsidTr="00531FB8">
        <w:trPr>
          <w:trHeight w:val="285"/>
        </w:trPr>
        <w:tc>
          <w:tcPr>
            <w:tcW w:w="3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Сроки реализации</w:t>
            </w:r>
          </w:p>
        </w:tc>
        <w:tc>
          <w:tcPr>
            <w:tcW w:w="5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1.09.2016г.- 30.06. 2019 гг.</w:t>
            </w:r>
          </w:p>
        </w:tc>
      </w:tr>
      <w:tr w:rsidR="00531FB8" w:rsidRPr="00531FB8" w:rsidTr="00531FB8">
        <w:trPr>
          <w:trHeight w:val="285"/>
        </w:trPr>
        <w:tc>
          <w:tcPr>
            <w:tcW w:w="3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Этапы</w:t>
            </w:r>
          </w:p>
        </w:tc>
        <w:tc>
          <w:tcPr>
            <w:tcW w:w="5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i/>
                <w:iCs/>
                <w:color w:val="000000"/>
                <w:sz w:val="21"/>
                <w:szCs w:val="21"/>
                <w:lang w:eastAsia="ru-RU"/>
              </w:rPr>
              <w:t>с 2014 г. по 2016 г. - пропедевтический этап;</w:t>
            </w:r>
          </w:p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 этап (2015-2016 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уч.гг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.) - о</w:t>
            </w: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u w:val="single"/>
                <w:lang w:eastAsia="ru-RU"/>
              </w:rPr>
              <w:t>сновополагающи</w:t>
            </w:r>
            <w:proofErr w:type="gram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u w:val="single"/>
                <w:lang w:eastAsia="ru-RU"/>
              </w:rPr>
              <w:t>й</w:t>
            </w: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изучение проблем отечественной и зарубежной лингводидактики, накопление и сбор эмпирического материала по проблемам 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полиязычного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образования, обобщение инновационной работы педагогов в области изучения языковых дисциплин; систематизация знаний и повышение квалификации  по вопросам поликультурного и 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полиязычного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образования, лингводидактики);</w:t>
            </w:r>
          </w:p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2 этап (2016 — 2017, 2017-2018 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уч.гг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)</w:t>
            </w:r>
            <w:proofErr w:type="gram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- </w:t>
            </w: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u w:val="single"/>
                <w:lang w:eastAsia="ru-RU"/>
              </w:rPr>
              <w:t>формирующий</w:t>
            </w: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(исследование принципов построения программ 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полиязычного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образования в соответствии, изучение теории и практики языкового образования в целом и иноязычного образования, в частности, актуализацию и обоснование необходимости формирования системы 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полиязычного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образования, разработка его теоретико-методологических основ; на данном этапе выявлены и реализуются генеральные идеи 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полиязычного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образования в контексте межкультурного общения);</w:t>
            </w:r>
          </w:p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3 этап (2018-2019 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уч.гг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 ) - </w:t>
            </w: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u w:val="single"/>
                <w:lang w:eastAsia="ru-RU"/>
              </w:rPr>
              <w:t>обобщающи</w:t>
            </w:r>
            <w:proofErr w:type="gram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u w:val="single"/>
                <w:lang w:eastAsia="ru-RU"/>
              </w:rPr>
              <w:t>й</w:t>
            </w: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обобщение и систематизацию результатов работы, внедрение в учебный процесс научно-прикладных результатов, тиражирование разработанной авторским коллективом материалов </w:t>
            </w: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по 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полиязычному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образованию).</w:t>
            </w:r>
          </w:p>
        </w:tc>
      </w:tr>
      <w:tr w:rsidR="00531FB8" w:rsidRPr="00531FB8" w:rsidTr="00531FB8">
        <w:trPr>
          <w:trHeight w:val="285"/>
        </w:trPr>
        <w:tc>
          <w:tcPr>
            <w:tcW w:w="3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Научный консультант эксперимента</w:t>
            </w:r>
          </w:p>
        </w:tc>
        <w:tc>
          <w:tcPr>
            <w:tcW w:w="5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31FB8" w:rsidRPr="00531FB8" w:rsidTr="00531FB8">
        <w:trPr>
          <w:trHeight w:val="285"/>
        </w:trPr>
        <w:tc>
          <w:tcPr>
            <w:tcW w:w="3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Разработчик</w:t>
            </w:r>
          </w:p>
        </w:tc>
        <w:tc>
          <w:tcPr>
            <w:tcW w:w="5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ГУ «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Средняя общеобразовательная школа № 18</w:t>
            </w: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авлодара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531FB8" w:rsidRPr="00531FB8" w:rsidTr="00531FB8">
        <w:trPr>
          <w:trHeight w:val="285"/>
        </w:trPr>
        <w:tc>
          <w:tcPr>
            <w:tcW w:w="3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Юридический адрес</w:t>
            </w:r>
          </w:p>
        </w:tc>
        <w:tc>
          <w:tcPr>
            <w:tcW w:w="5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Г.Павлодар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ул.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Я.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Геренга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79</w:t>
            </w:r>
          </w:p>
        </w:tc>
      </w:tr>
      <w:tr w:rsidR="00531FB8" w:rsidRPr="00531FB8" w:rsidTr="00531FB8">
        <w:trPr>
          <w:trHeight w:val="285"/>
        </w:trPr>
        <w:tc>
          <w:tcPr>
            <w:tcW w:w="3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Фактический адрес</w:t>
            </w:r>
          </w:p>
        </w:tc>
        <w:tc>
          <w:tcPr>
            <w:tcW w:w="5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Г.Павлодар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ул.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Я.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Геренга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79</w:t>
            </w:r>
          </w:p>
        </w:tc>
      </w:tr>
      <w:tr w:rsidR="00531FB8" w:rsidRPr="00531FB8" w:rsidTr="00531FB8">
        <w:trPr>
          <w:trHeight w:val="285"/>
        </w:trPr>
        <w:tc>
          <w:tcPr>
            <w:tcW w:w="3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Телефон 1</w:t>
            </w:r>
          </w:p>
        </w:tc>
        <w:tc>
          <w:tcPr>
            <w:tcW w:w="5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8-718-2-5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1-61-31</w:t>
            </w:r>
          </w:p>
        </w:tc>
      </w:tr>
      <w:tr w:rsidR="00531FB8" w:rsidRPr="00531FB8" w:rsidTr="00531FB8">
        <w:trPr>
          <w:trHeight w:val="285"/>
        </w:trPr>
        <w:tc>
          <w:tcPr>
            <w:tcW w:w="3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Телефон 2</w:t>
            </w:r>
          </w:p>
        </w:tc>
        <w:tc>
          <w:tcPr>
            <w:tcW w:w="5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8-718-2-5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1-61-31</w:t>
            </w:r>
          </w:p>
        </w:tc>
      </w:tr>
      <w:tr w:rsidR="00531FB8" w:rsidRPr="00531FB8" w:rsidTr="00531FB8">
        <w:trPr>
          <w:trHeight w:val="285"/>
        </w:trPr>
        <w:tc>
          <w:tcPr>
            <w:tcW w:w="3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Электронный адрес</w:t>
            </w:r>
          </w:p>
        </w:tc>
        <w:tc>
          <w:tcPr>
            <w:tcW w:w="5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  <w:t>shool18@mail.ru</w:t>
            </w:r>
          </w:p>
        </w:tc>
      </w:tr>
    </w:tbl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531FB8" w:rsidRPr="00531FB8" w:rsidRDefault="00531FB8" w:rsidP="00531FB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II. КРАТКОЕ  РЕЗЮМЕ ЭКСПЕРИМЕНТАЛЬНОЙ  ПРОГРАММЫ,  НАУЧНОЕ  ОБОСНОВАНИЕ  ЕЕ СОЦИАЛЬНОЙ  ЗНАЧИМОСТИ  ДЛЯ РАЗВИТИЯ  НАЦИОНАЛЬНОЙ СИСТЕМЫ  ОБРАЗОВАНИЯ.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6"/>
      </w:tblGrid>
      <w:tr w:rsidR="00531FB8" w:rsidRPr="00531FB8" w:rsidTr="00531F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«Новое  поколение </w:t>
            </w:r>
            <w:proofErr w:type="spellStart"/>
            <w:r w:rsidRPr="00531FB8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казахстанцев</w:t>
            </w:r>
            <w:proofErr w:type="spellEnd"/>
            <w:r w:rsidRPr="00531FB8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должно быть, по меньшей мере, трехъязычным, свободно владеть казахским, русским и английским языками»</w:t>
            </w:r>
          </w:p>
          <w:p w:rsidR="00531FB8" w:rsidRPr="00531FB8" w:rsidRDefault="00531FB8" w:rsidP="00531FB8">
            <w:pPr>
              <w:spacing w:after="0" w:line="240" w:lineRule="auto"/>
              <w:jc w:val="righ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Н.А.Назарбаев</w:t>
            </w:r>
            <w:proofErr w:type="spellEnd"/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,</w:t>
            </w:r>
          </w:p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выступление на ХІІ сессии Ассамблеи народа Казахстана</w:t>
            </w:r>
          </w:p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Современное казахстанское общество сегодня характеризуется общественной модернизацией и стремлением к мировым интеграционным процессам, где ведущую позицию в процессе модернизации занимает образование. Известно, что только то общество может успешно развиваться и гармонично вписаться в ряд ведущих стран мира, которое сумеет создать для своих граждан достойные условия приобретения качественного и современного образования.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Президент страны Н.А. Назарбаев поставил достаточно высокую планку перед национальным образованием. Образование должно стать конкурентоспособным, высококачественным, таким, чтобы выпускники казахстанских учебных заведений могли легко продолжить обучение в зарубежных вузах.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связи с этим в нашей стране  начата поэтапная реализация культурного проекта «Триединство языков». Идею триединства выражает простая и понятная формула: развиваем государственный язык, поддерживаем русский и изучаем английский. Впервые эта идея была озвучена в октябре 2006 года на ХІІ сессии Ассамблеи народа Казахстана.  Тогда глава государства отметил, что знание, как минимум, трех языков важно для будущего детей Казахстана. И уже в Послании 2007 года «Новый Казахстан в новом мире» Нурсултан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Абишевич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предложил начать поэтапную реализацию культурного проекта «Триединство языков». Проект был выделен как отдельное направление внутренней политики.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Результатом такого послания президента стала Государственная программа функционирования и развития языков на 2011-2020 годы, являющаяся продолжением и дополнением аналогичной программы на 2001-2010 годы.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Казахстан, оставаясь полиэтническим и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поликонфессиональным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государством, переживает на сегодня сложный и противоречивый период своего культурно-языкового развития, о чем свидетельствует сложившаяся языковая ситуация, характеристика которой дана в Концепции 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языковой политики Республики Казахстан. Следует отметить, что практически во всех документах в области языковой политики стрежневой идеей является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необходимость овладения несколькими  языками.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образовательном пространстве Казахстана наметилась тенденция к инновационной и экспериментальной деятельности. Важнейшей стратегической задачей при этом является сохранение лучших педагогических традиций и подготовка выпускников школ в соответствии с международными квалификационными требованиями.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Целью и логикой развития цивилизации становится глобализация, движение к ВТО и постиндустриальному обществу: подход от чисто технических навыков к интеллектуальным и к информационно технологическому качеству.</w:t>
      </w:r>
      <w:proofErr w:type="gram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Поэтому и возникает вопрос об организации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полиязычного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образования человека, способного к активной деятельности в многонациональной и поликультурной среде, обладающего развитым чувством понимания и уважения других культур, умение жить в мире и согласии с людьми разных национальностей, рас и верований. Итак, язык рассматривается, как фактор культуры, во-первых, потому что он является ее составной частью, которую мы наследуем от наших предков; во-вторых, язык - основной инструмент, посредством которой мы усваиваем культуру; в-третьих, это важнейшее из всех явлений культурного порядка. Являясь составной частью культуры и его орудием, он выражает специфические черты национальной ментальности, открывает механизмы области сознания. Язык - это объективная реальность. Язык таков, каким является общество. Оно изменилось. Во многом - под влиянием средств массовой информации, интенсивно использующих все блага высоких технологий. Здесь уместно будет предположить, что зеркало состояния языка - зеркало коммуникативной возможности языка или в письменной форме. Язык явление социальное, а не индивидуальное.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Обучение иностранному языку формирует коммуникативное умение, столь необходимое для человека как члена общества, члена коллектива, члена семьи. Оно предполагает умение слушать собеседника, вступать в общение поддерживать его. Английский язык как средство международного общения занимает в мире лидирующую позицию. Это </w:t>
      </w:r>
      <w:proofErr w:type="gram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связано</w:t>
      </w:r>
      <w:proofErr w:type="gram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прежде всего со стремительным развитием высоких технологий (космических, информационных лазерной техники,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био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нано технологий), экономики. Компетенции в области иностранных языков и для экономики страны, и для развития регионов, и, конечно, для самих граждан. Тот, кто желает получить более высокие шансы на успешное трудоустройство и профессиональную карьеру, должен в достаточной степени владеть хотя бы одним иностранным языком.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Система принципов обучения в системе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полиязычия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 казахский язык - русский язык - английский язык;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изучение языков идёт параллельно, языки не пересекаются, опорой является родной язык;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обучение иностранному языку это обучение речевому мышлению, овладение новыми средствами выражения мыслей и миром изучаемого языка;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Развитие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полиязыкового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сознания личности; алгоритм развития речи; мысленная, устная, письменная; коммуникация. Развитие речи - это развитие мышления. Речь невозможна без мыслей, без опережающего внутреннего процесса. Владение казахским, русским языком и иностранным языками становится в современном обществе неотъемлемым компонентом личной и профессиональной деятельности человечества. Всё это в целом вызывает потребность в большом количестве граждан, практически и профессионально владеющих несколькими языками и получающих в связи с этим реальные шансы занять в обществе более престижное как в социальном, так и в профессиональном отношении положение.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Одной из задач приобщения подрастающего поколения к универсальным, глобальным ценностям, формирования у подростков умений общаться и взаимодействовать с представителями соседних культур в мировом пространстве. В этой связи понимание роли языков в современном мире ставит перед нами вопрос обучения языкам и повышение уровня языковой подготовки учащихся, а так же учителей школ, которые должны знать свой родной язык и язык международного общения - английский. Главная цель, стоящая перед учителями и учениками школы, - это развитие поликультурной личности, знающей обычаи и традиции своего народа, владеющей несколькими языками, способной осуществлять коммуникативно </w:t>
      </w:r>
      <w:proofErr w:type="gram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</w:t>
      </w:r>
      <w:proofErr w:type="gram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еятельностные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операции на трёх языках во всех ситуациях, стремящийся к саморазвитию и самосовершенствованию.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Содержание поликультурного образования многоаспектно и отличается высокой степенью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междисциплинарности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что позволяет рассматривать проблемы поликультурного образования в составе учебных дисциплин. Бесспорно использование преподавателями инновационных методов, методов формирования интереса к обучению, методов формирования долга и 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ответственности в обучении, активизируют процесс языкового обучения и способствуют эффективности усвоения казахского, русского и иностранных языков.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Известно, что только то государство может успешно развиваться и гармонично вписаться в ряд ведущих стран мира, которое сумеет создать для своих граждан достойные условия для приобретения качественного и современного образования.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Президент страны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Н.А.Назарбаев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поставил высокую планку перед отечественным образованием. Оно должно стать конкурентоспособным, высококачественным, таким, чтобы выпускники казахстанской школы могли легко продолжать обучение в зарубежных вузах. Поэтому важнейшей стратегической задачей образования является, с одной стороны сохранение лучших казахстанских образовательных традиций, с другой стороны, обеспечение выпускников школ международными квалификационными качествами, развитие их лингвистического сознания, в основе которого - овладение государственным, родным, и иностранными языками. В этой связи понимание роли языков в современном мире с особой остротой ставит перед нами вопрос о результативности обучения языкам и повышении уровня языковой подготовки учащихся.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Полиязычие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- основа формирования поликультурной личности.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Цель поликультурного и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полиязычного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образования может заключаться в формировании человека, способного к активной жизнедеятельности в многонациональной и поликультурной среде, обладающего развитым чувством понимания и уважения других культур, умением жить в мире и согласии с людьми разных национальностей, рас и верований.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Полиязычие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при соответствующих принципах гуманизма может стимулировать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гуманизацию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 национальной образовательной системе. Обоснование необходимости приоритета родного языка культуры в целом, который, активно адаптируя языки других народов, укрепляется в своем богатстве и уникальности,- это тот методологический принцип, который выдвигается в качестве концептуального решения социально-философических проблем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гуманизации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полиязыкового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образовательного пространства современного мира.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Вместе с тем, интеграция в мировое экономическое пространство не представляется возможной без знания мировых языков, в частности английского языка. В связи с его интенсивным изучением языковую ситуацию для большинства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казахстанцев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 полной мере можно обозначить как многоязычную. То есть объективные реалии на сегодня складываются таким образом, что для казахстанского общества   характерно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полиязычие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В этих же документах отмечается роль системы образования в разрешении проблем, связанных с новой языковой ситуацией в стране. Суть этой роли обусловлена задачей осуществления принципа непрерывности образовательного процесса, основанного на высоком уровне качества,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международныхстандартах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одним из важнейших элементов которого является  языковая подготовка.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31FB8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ru-RU"/>
        </w:rPr>
        <w:t>Полиязычное</w:t>
      </w:r>
      <w:proofErr w:type="spellEnd"/>
      <w:r w:rsidRPr="00531FB8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ru-RU"/>
        </w:rPr>
        <w:t xml:space="preserve"> образование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– это целенаправленный, организуемый, нормируемый триединый процесс обучения, воспитания и развития индивида как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полиязыковой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личности на основе одновременного овладения несколькими языками как «фрагментом» социально значимого профессионального опыта человечества, воплощенного в языковых знаниях и умениях, языковой и речевой деятельности, а также в  профессиональной  деятельности.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Достижение этого возможно на основе  пошагового перехода  на 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полиязычное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 обучение - на начальной стадии вводить элементы казахского, английского языков в другие предметы – биологию, физику, географию. 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С  1 сентября  2016  года  школа-лицей №16  планирует проведение уроков биологии, географии и физики с использованием элементов казахского и английского языков по программе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полиязычного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обучения.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Казахский  язык как государственный, английский язык  как  международный  могут и должны  по замыслу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полиязычного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образования выступать языками обучения на уроках предметов естественно-математического цикла.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  основе    программы 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полиязычного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обучения лежат следующие  методические  принципы: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интеграция  основных речевых  умений  и навыков (на трех  языках);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профессионально-коммуникативная направленность  заданий и дидактического  материала;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контекстуальное  введение лексики;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Полиязычное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обучение в ГУ «Школа-лицей №16» - это, безусловно, значительный шаг вперед в направлении реализации Государственной программы развития и функционирования языков в Республике Казахстан на 2011-2020 годы, одной из базовых компетенций которой являются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трехъязычие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евразийская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поликультурность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коммуникативность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технократичность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531FB8" w:rsidRPr="00531FB8" w:rsidRDefault="00531FB8" w:rsidP="00531FB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III. ПРОГРАММА   ЭКСПЕРИМЕНТА</w:t>
      </w:r>
    </w:p>
    <w:p w:rsidR="00531FB8" w:rsidRPr="00531FB8" w:rsidRDefault="00531FB8" w:rsidP="00531FB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lastRenderedPageBreak/>
        <w:t>1.                Основные  идеи  эксперимента, цели, исходные  теоретико-методологические положения.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6"/>
      </w:tblGrid>
      <w:tr w:rsidR="00531FB8" w:rsidRPr="00531FB8" w:rsidTr="00531F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«Казахстан должен восприниматься во всем мире как высокообразованная страна, население которой пользуется тремя языками. Это: казахский язык – государственный язык, русский язык – как язык межнационального общения и английский язык – язык успешной интеграции в глобальную экономику»</w:t>
            </w:r>
          </w:p>
          <w:p w:rsidR="00531FB8" w:rsidRPr="00531FB8" w:rsidRDefault="00531FB8" w:rsidP="00531FB8">
            <w:pPr>
              <w:spacing w:after="0" w:line="240" w:lineRule="auto"/>
              <w:jc w:val="righ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Н.А.Назарбаев</w:t>
            </w:r>
            <w:proofErr w:type="spellEnd"/>
          </w:p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 В центре  программы 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полиязычного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об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разования–обучающиеся  ГУ «СОШ№18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», в основе  учебной деятельности - сотрудничество (межличностное и многоязыковое). Учащиеся   играют активную роль  в обучении, а суть программы 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полиязычного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образования в изучении  предметов: физики, биологии и географии  на основе  профессионального, функционального аспекта  государственного  и английского  языка.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531FB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Актуальность  программы </w:t>
      </w:r>
      <w:proofErr w:type="spellStart"/>
      <w:r w:rsidRPr="00531FB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полиязычного</w:t>
      </w:r>
      <w:proofErr w:type="spellEnd"/>
      <w:r w:rsidRPr="00531FB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 образования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обусловлена тем, что  это назревшая жизненная необходимость, поскольку интенсивные темпы и уровень развития науки и техники в мире требуют свободного владения иностранными языками для более качественного и полноценного получения необходимых теоретических и практических знаний, умений и навыков. Это способствует выработке коммуникативных навыков обучающихся.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Основной  </w:t>
      </w:r>
      <w:proofErr w:type="spellStart"/>
      <w:r w:rsidRPr="00531FB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целью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полиязычного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образования является:</w:t>
      </w:r>
    </w:p>
    <w:p w:rsidR="00531FB8" w:rsidRPr="00531FB8" w:rsidRDefault="00531FB8" w:rsidP="00531FB8">
      <w:pPr>
        <w:spacing w:after="0" w:line="240" w:lineRule="auto"/>
        <w:ind w:left="851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    создание системы стимулирования процесса обучения государственному  и английскому языкам;</w:t>
      </w:r>
    </w:p>
    <w:p w:rsidR="00531FB8" w:rsidRPr="00531FB8" w:rsidRDefault="00531FB8" w:rsidP="00531FB8">
      <w:pPr>
        <w:spacing w:after="0" w:line="240" w:lineRule="auto"/>
        <w:ind w:left="851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   расширение сферы применения государственного и английского языков;</w:t>
      </w:r>
    </w:p>
    <w:p w:rsidR="00531FB8" w:rsidRPr="00531FB8" w:rsidRDefault="00531FB8" w:rsidP="00531FB8">
      <w:pPr>
        <w:spacing w:after="0" w:line="240" w:lineRule="auto"/>
        <w:ind w:left="851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   сохранение функции русского языка;</w:t>
      </w:r>
    </w:p>
    <w:p w:rsidR="00531FB8" w:rsidRPr="00531FB8" w:rsidRDefault="00531FB8" w:rsidP="00531FB8">
      <w:pPr>
        <w:spacing w:after="0" w:line="240" w:lineRule="auto"/>
        <w:ind w:left="851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    развитие  у учащихся  практических навыков  использования  государственного и  английского языков  для общения по своей  будущей специальности   в сфере  бизнеса  и экономики.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 Экспериментальная программа 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полиязычного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образования  ставит  перед  собой  следующие  практические </w:t>
      </w:r>
      <w:r w:rsidRPr="00531FB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задачи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·                    учителям  географии, биологии, физики и языковедам казахского и  английского разработать практико-ориентированные, интегрированные  рабочие программы и перспективно-тематические  планы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полиязычного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образования;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                   ввести  в систему образовательного процесса  ГУ «Школа-лицей №16»  интегрированные  занятия по  предметам: физика, география,  биология и профессиональному  казахскому  и профессиональному английскому языкам в старших классах;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                   проводить обучение  с элементами казахского и английского языков по предметам география, физика и биология;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·                   разработать систему курсов по выбору с использованием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полиязычия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для 6- 11 классов.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                   обучить  учащихся  коммуникативным навыкам  на казахском, английском, русском языках  в соответствии с отобранными темами и требованиями программы;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·                   совершенствовать  умения  учащихся школы-лицея в четырех видах  речевой деятельности: говорение, письмо, чтение  и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аудирование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(аутентичные тексты по профессиональной тематике с пониманием общей идеи, с извлечением информации и  детальным  пониманием).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2. Этапы  эксперимента  и прогнозируемые  результаты  по каждому  этапу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 Для  реализации программы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полиязычного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обучения  необходим  общешкольный подход к образованию для устойчивого развития</w:t>
      </w:r>
      <w:r w:rsidRPr="00531FB8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, 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который объединит предметы различных циклов  не только в урочной, но и внеурочной деятельности. В любой деятельности, особенно экспериментальной, очень важны не только оценка полученных результатов, но и чёткое видение основных направлений деятельности, и осознание путей их достижения.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 xml:space="preserve">Для внедрения  в учебно-воспитательный  процесс экспериментальной    программы 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полиязычного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образования исследование  проводится  в  три этапа: 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на первом подготовительном этапе 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 осуществляется  анализ современного  состояния  исследуемой  проблемы;  определяется  тема, цель исследования, осуществляется  конкретизация  задач; выявляется  роль участия  учителей различных предметов в определении  содержания  подготовки, многообразия  методов  и форм программы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полиязычного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обучения  на   уроках;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 на втором практическом  этап</w:t>
      </w:r>
      <w:proofErr w:type="gramStart"/>
      <w:r w:rsidRPr="00531FB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е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</w:t>
      </w:r>
      <w:proofErr w:type="gram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разрабатывается  и обосновывается  научно-методическое  обеспечение  целевой  подготовки  в условиях  программы  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полиязычного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образования, мониторинг текущих  и итоговых  результатов обучения;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на третьем аналитическом этапе – 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проводится экспериментальная  проверка научно-методического  обеспечения  подготовки обучающихся  к условиям  программы 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полиязычного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 образования, осуществляется осмысление  и обобщение  результатов; разрабатывается, обосновывается  совокупность  методов  и приемов  предметной  </w:t>
      </w:r>
      <w:proofErr w:type="gram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деятельности</w:t>
      </w:r>
      <w:proofErr w:type="gram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учащихся и учителей обучающихся  по овладению  содержанием обучения; учебно-программная документация  на основе ГОСО;  средства обучения;  средства контроля, методические рекомендации.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Методы деятельности: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при реализации Программы используются методы эмпирического исследования (основной метод – эксперимент, используются сравнение, описание, измерение), методы теоретического познания, также использован метод моделирования. Работа основывается на системном подходе.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531FB8" w:rsidRPr="00531FB8" w:rsidRDefault="00531FB8" w:rsidP="00531FB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531FB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План мероприятий по реализации экспериментальной программы</w:t>
      </w: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7"/>
        <w:gridCol w:w="2326"/>
        <w:gridCol w:w="2586"/>
        <w:gridCol w:w="2883"/>
      </w:tblGrid>
      <w:tr w:rsidR="00531FB8" w:rsidRPr="00531FB8" w:rsidTr="00531FB8">
        <w:trPr>
          <w:trHeight w:val="14"/>
          <w:tblHeader/>
        </w:trPr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31FB8" w:rsidRPr="00531FB8" w:rsidRDefault="00531FB8" w:rsidP="00531FB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Этапы,</w:t>
            </w:r>
          </w:p>
          <w:p w:rsidR="00531FB8" w:rsidRPr="00531FB8" w:rsidRDefault="00531FB8" w:rsidP="00531FB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31FB8" w:rsidRPr="00531FB8" w:rsidRDefault="00531FB8" w:rsidP="00531FB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Задачи этапа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31FB8" w:rsidRPr="00531FB8" w:rsidRDefault="00531FB8" w:rsidP="00531FB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31FB8" w:rsidRPr="00531FB8" w:rsidRDefault="00531FB8" w:rsidP="00531FB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Прогнозируемый результат</w:t>
            </w:r>
          </w:p>
        </w:tc>
      </w:tr>
      <w:tr w:rsidR="00531FB8" w:rsidRPr="00531FB8" w:rsidTr="00531FB8">
        <w:trPr>
          <w:trHeight w:val="14"/>
        </w:trPr>
        <w:tc>
          <w:tcPr>
            <w:tcW w:w="268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Default="00531FB8" w:rsidP="00531FB8">
            <w:pPr>
              <w:spacing w:after="0" w:line="240" w:lineRule="auto"/>
              <w:ind w:left="113"/>
              <w:jc w:val="center"/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I</w:t>
            </w:r>
            <w:proofErr w:type="gramEnd"/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этап</w:t>
            </w:r>
            <w:proofErr w:type="spellEnd"/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   </w:t>
            </w:r>
          </w:p>
          <w:p w:rsidR="00531FB8" w:rsidRPr="00531FB8" w:rsidRDefault="00531FB8" w:rsidP="00531FB8">
            <w:pPr>
              <w:spacing w:after="0" w:line="240" w:lineRule="auto"/>
              <w:ind w:left="113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Подготовительный</w:t>
            </w:r>
          </w:p>
          <w:p w:rsidR="00531FB8" w:rsidRPr="00531FB8" w:rsidRDefault="00531FB8" w:rsidP="00531FB8">
            <w:pPr>
              <w:spacing w:after="0" w:line="240" w:lineRule="auto"/>
              <w:ind w:left="113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   Сентябрь 2016 – май    2017 г.</w:t>
            </w:r>
          </w:p>
          <w:p w:rsidR="00531FB8" w:rsidRPr="00531FB8" w:rsidRDefault="00531FB8" w:rsidP="00531FB8">
            <w:pPr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ind w:left="72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1. Раскрыть методологическую, психолого-педагогическую сущность понятий «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полиязычное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образование», «функциональная грамотность»</w:t>
            </w:r>
          </w:p>
        </w:tc>
        <w:tc>
          <w:tcPr>
            <w:tcW w:w="25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1. Анализ, синтез, систематизация педагогической, психологической, социологической, методической литературы по проблеме исследования.</w:t>
            </w:r>
          </w:p>
        </w:tc>
        <w:tc>
          <w:tcPr>
            <w:tcW w:w="2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Аналитическая статья «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Полиязычное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обучение через внедрение в учебно-воспитательный процесс».</w:t>
            </w:r>
          </w:p>
        </w:tc>
      </w:tr>
      <w:tr w:rsidR="00531FB8" w:rsidRPr="00531FB8" w:rsidTr="00531FB8">
        <w:trPr>
          <w:trHeight w:val="1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2. Создать теоретическую модель 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полиязычного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обучения.</w:t>
            </w:r>
          </w:p>
        </w:tc>
        <w:tc>
          <w:tcPr>
            <w:tcW w:w="25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2. Создание теоретической модели 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полиязычного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обучения.</w:t>
            </w:r>
          </w:p>
        </w:tc>
        <w:tc>
          <w:tcPr>
            <w:tcW w:w="2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Теоретическая модель  </w:t>
            </w:r>
            <w:proofErr w:type="gram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</w:p>
        </w:tc>
      </w:tr>
      <w:tr w:rsidR="00531FB8" w:rsidRPr="00531FB8" w:rsidTr="00531FB8">
        <w:trPr>
          <w:trHeight w:val="1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3. Разработка программы опытно-экспериментальной работы</w:t>
            </w:r>
          </w:p>
        </w:tc>
        <w:tc>
          <w:tcPr>
            <w:tcW w:w="2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31FB8" w:rsidRPr="00531FB8" w:rsidTr="00531FB8">
        <w:trPr>
          <w:trHeight w:val="1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ind w:left="34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4. Поиск куратора по научному сопровождению экспериментальной программы</w:t>
            </w:r>
          </w:p>
        </w:tc>
        <w:tc>
          <w:tcPr>
            <w:tcW w:w="2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31FB8" w:rsidRPr="00531FB8" w:rsidTr="00531FB8">
        <w:trPr>
          <w:trHeight w:val="6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5.Подготовка регламентирующей документации для организации работы творческой группы педагогов по внедрению 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полиязычного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обучения</w:t>
            </w:r>
          </w:p>
        </w:tc>
        <w:tc>
          <w:tcPr>
            <w:tcW w:w="2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Приказ о создании рабочей группы, положение  о 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полиязычном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обучении</w:t>
            </w:r>
          </w:p>
        </w:tc>
      </w:tr>
      <w:tr w:rsidR="00531FB8" w:rsidRPr="00531FB8" w:rsidTr="00531FB8">
        <w:trPr>
          <w:trHeight w:val="6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3. Обосновать совокупность условий деятельности образовательного учреждения по обеспечению 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полиязычного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образования.</w:t>
            </w:r>
          </w:p>
        </w:tc>
        <w:tc>
          <w:tcPr>
            <w:tcW w:w="25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6. Подготовка учебно-планирующей документации, учебно-методической продукции</w:t>
            </w:r>
          </w:p>
        </w:tc>
        <w:tc>
          <w:tcPr>
            <w:tcW w:w="2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Рабочие учебные программы, поурочные планы, УМК</w:t>
            </w:r>
          </w:p>
        </w:tc>
      </w:tr>
      <w:tr w:rsidR="00531FB8" w:rsidRPr="00531FB8" w:rsidTr="00531FB8">
        <w:trPr>
          <w:trHeight w:val="6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7. Обучающий семинар «Развитие функциональной грамотности, коммуникативных навыков и способности критически мыслить через программу 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полиязычного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обучения»</w:t>
            </w:r>
          </w:p>
        </w:tc>
        <w:tc>
          <w:tcPr>
            <w:tcW w:w="2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Методические рекомендации</w:t>
            </w:r>
          </w:p>
        </w:tc>
      </w:tr>
      <w:tr w:rsidR="00531FB8" w:rsidRPr="00531FB8" w:rsidTr="00531FB8">
        <w:trPr>
          <w:trHeight w:val="14"/>
        </w:trPr>
        <w:tc>
          <w:tcPr>
            <w:tcW w:w="268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ind w:left="113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II</w:t>
            </w:r>
            <w:proofErr w:type="gramEnd"/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этап</w:t>
            </w:r>
            <w:proofErr w:type="spellEnd"/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   Основной</w:t>
            </w:r>
          </w:p>
          <w:p w:rsidR="00531FB8" w:rsidRPr="00531FB8" w:rsidRDefault="00531FB8" w:rsidP="00531FB8">
            <w:pPr>
              <w:spacing w:after="0" w:line="240" w:lineRule="auto"/>
              <w:ind w:left="113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Сентябрь  2017г. – май 2018</w:t>
            </w:r>
          </w:p>
          <w:p w:rsidR="00531FB8" w:rsidRPr="00531FB8" w:rsidRDefault="00531FB8" w:rsidP="00531FB8">
            <w:pPr>
              <w:spacing w:after="0" w:line="240" w:lineRule="auto"/>
              <w:ind w:left="113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+ июнь 2018 г</w:t>
            </w:r>
          </w:p>
        </w:tc>
        <w:tc>
          <w:tcPr>
            <w:tcW w:w="232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ind w:left="3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1. Создание в образовательном учреждении благоприятной  среды для осуществления 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полиязычного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обучения</w:t>
            </w:r>
          </w:p>
        </w:tc>
        <w:tc>
          <w:tcPr>
            <w:tcW w:w="25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1. Подготовка и проведение педагогического совета по теме эксперимента</w:t>
            </w:r>
          </w:p>
        </w:tc>
        <w:tc>
          <w:tcPr>
            <w:tcW w:w="2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Протокол</w:t>
            </w:r>
          </w:p>
        </w:tc>
      </w:tr>
      <w:tr w:rsidR="00531FB8" w:rsidRPr="00531FB8" w:rsidTr="00531FB8">
        <w:trPr>
          <w:trHeight w:val="6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2. Проведение серии открытых уроков</w:t>
            </w:r>
          </w:p>
        </w:tc>
        <w:tc>
          <w:tcPr>
            <w:tcW w:w="2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Методические разработки</w:t>
            </w:r>
          </w:p>
        </w:tc>
      </w:tr>
      <w:tr w:rsidR="00531FB8" w:rsidRPr="00531FB8" w:rsidTr="00531FB8">
        <w:trPr>
          <w:trHeight w:val="10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3. Педагогическая лаборатория «Технология проведения уроков с элементами казахского и английского языков».</w:t>
            </w:r>
          </w:p>
        </w:tc>
        <w:tc>
          <w:tcPr>
            <w:tcW w:w="2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Методические рекомендации</w:t>
            </w:r>
          </w:p>
        </w:tc>
      </w:tr>
      <w:tr w:rsidR="00531FB8" w:rsidRPr="00531FB8" w:rsidTr="00531FB8">
        <w:trPr>
          <w:trHeight w:val="10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4. Творческая лаборатория учителя</w:t>
            </w:r>
          </w:p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Нушановой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А.К.</w:t>
            </w:r>
          </w:p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Преподавание физики в 7а классе с элементами английского языка.</w:t>
            </w:r>
          </w:p>
        </w:tc>
        <w:tc>
          <w:tcPr>
            <w:tcW w:w="2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Методические рекомендации</w:t>
            </w:r>
          </w:p>
        </w:tc>
      </w:tr>
      <w:tr w:rsidR="00531FB8" w:rsidRPr="00531FB8" w:rsidTr="00DD12A0">
        <w:trPr>
          <w:trHeight w:val="58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. Методическая мастерская «Современный урок с позиции 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полиязычного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обучения: опыт, идеи, перспективы».</w:t>
            </w:r>
          </w:p>
        </w:tc>
        <w:tc>
          <w:tcPr>
            <w:tcW w:w="2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Критериограмма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оценки качества современного интегрированного урока.</w:t>
            </w:r>
          </w:p>
        </w:tc>
      </w:tr>
      <w:tr w:rsidR="00531FB8" w:rsidRPr="00531FB8" w:rsidTr="00DD12A0">
        <w:trPr>
          <w:trHeight w:val="10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6.</w:t>
            </w: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Информационная поддержка программы 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полиязычного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обучения</w:t>
            </w:r>
          </w:p>
        </w:tc>
        <w:tc>
          <w:tcPr>
            <w:tcW w:w="2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Методический бюллетень.</w:t>
            </w:r>
          </w:p>
        </w:tc>
      </w:tr>
      <w:tr w:rsidR="00531FB8" w:rsidRPr="00531FB8" w:rsidTr="00DD12A0">
        <w:trPr>
          <w:trHeight w:val="10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. Фестиваль </w:t>
            </w: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педагогических идей «Система оценки качества учебной и воспитательной работы при 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полиязычном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обучении».</w:t>
            </w:r>
          </w:p>
        </w:tc>
        <w:tc>
          <w:tcPr>
            <w:tcW w:w="2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Критериограмма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оценки </w:t>
            </w: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качества учебной и воспитательной работы.</w:t>
            </w:r>
          </w:p>
        </w:tc>
      </w:tr>
      <w:tr w:rsidR="00531FB8" w:rsidRPr="00531FB8" w:rsidTr="00DD12A0">
        <w:trPr>
          <w:trHeight w:val="10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</w:t>
            </w: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 Повышение квалификации участников проекта</w:t>
            </w:r>
          </w:p>
        </w:tc>
        <w:tc>
          <w:tcPr>
            <w:tcW w:w="2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Сертификаты</w:t>
            </w:r>
          </w:p>
        </w:tc>
      </w:tr>
      <w:tr w:rsidR="00531FB8" w:rsidRPr="00531FB8" w:rsidTr="00DD12A0">
        <w:trPr>
          <w:trHeight w:val="1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</w:t>
            </w: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. Совершенствование материально-технической базы функционирования программы 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полиязычного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обучения</w:t>
            </w:r>
          </w:p>
        </w:tc>
        <w:tc>
          <w:tcPr>
            <w:tcW w:w="2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Создание лингафонного кабинета</w:t>
            </w:r>
          </w:p>
        </w:tc>
      </w:tr>
      <w:tr w:rsidR="00531FB8" w:rsidRPr="00531FB8" w:rsidTr="00DD12A0">
        <w:trPr>
          <w:trHeight w:val="89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1. Проведение дней погружения в языковую среду</w:t>
            </w:r>
          </w:p>
        </w:tc>
        <w:tc>
          <w:tcPr>
            <w:tcW w:w="2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Сценарий</w:t>
            </w:r>
          </w:p>
        </w:tc>
      </w:tr>
      <w:tr w:rsidR="00531FB8" w:rsidRPr="00531FB8" w:rsidTr="00531FB8">
        <w:trPr>
          <w:trHeight w:val="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2.                 Проведение курсов английского и казахского языков для учителей школы.</w:t>
            </w:r>
          </w:p>
        </w:tc>
        <w:tc>
          <w:tcPr>
            <w:tcW w:w="2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Планы занятий</w:t>
            </w:r>
          </w:p>
        </w:tc>
      </w:tr>
      <w:tr w:rsidR="00531FB8" w:rsidRPr="00531FB8" w:rsidTr="00531FB8">
        <w:trPr>
          <w:trHeight w:val="1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6" w:type="dxa"/>
            <w:vMerge w:val="restart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ind w:left="3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3.Проведение внеклассных мероприятий по развитию казахского и английского языков</w:t>
            </w:r>
          </w:p>
        </w:tc>
        <w:tc>
          <w:tcPr>
            <w:tcW w:w="2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Выпуск сборника сценариев</w:t>
            </w:r>
          </w:p>
        </w:tc>
      </w:tr>
      <w:tr w:rsidR="00531FB8" w:rsidRPr="00531FB8" w:rsidTr="00531FB8">
        <w:trPr>
          <w:trHeight w:val="1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ind w:left="211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4. Круглый стол совместно с учителями и администрацией по проблемам 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полиязычного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обучения</w:t>
            </w:r>
          </w:p>
        </w:tc>
        <w:tc>
          <w:tcPr>
            <w:tcW w:w="2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Методические рекомендации</w:t>
            </w:r>
          </w:p>
        </w:tc>
      </w:tr>
      <w:tr w:rsidR="00531FB8" w:rsidRPr="00531FB8" w:rsidTr="00531FB8">
        <w:trPr>
          <w:trHeight w:val="1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1. Анкетирование; интервьюирование участников эксперимента.</w:t>
            </w:r>
          </w:p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2. Анализ результатов, полученных в ходе естественного педагогического эксперимента.</w:t>
            </w:r>
          </w:p>
        </w:tc>
        <w:tc>
          <w:tcPr>
            <w:tcW w:w="2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ind w:left="33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Аналитические справки по результатам промежуточной диагностики.</w:t>
            </w:r>
          </w:p>
        </w:tc>
      </w:tr>
      <w:tr w:rsidR="00531FB8" w:rsidRPr="00531FB8" w:rsidTr="00531FB8">
        <w:trPr>
          <w:trHeight w:val="1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1. Обработка данных, полученных в ходе эксперимента.</w:t>
            </w:r>
          </w:p>
        </w:tc>
        <w:tc>
          <w:tcPr>
            <w:tcW w:w="2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Аналитические справки</w:t>
            </w:r>
          </w:p>
        </w:tc>
      </w:tr>
      <w:tr w:rsidR="00531FB8" w:rsidRPr="00531FB8" w:rsidTr="00DD12A0">
        <w:trPr>
          <w:trHeight w:val="1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2. Проверить эффективность созданной модели оценки качества образования в экспериментальной группе</w:t>
            </w:r>
          </w:p>
        </w:tc>
        <w:tc>
          <w:tcPr>
            <w:tcW w:w="25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2. Уточнение и корректировка модели системы 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полиязычного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обучения</w:t>
            </w:r>
          </w:p>
        </w:tc>
        <w:tc>
          <w:tcPr>
            <w:tcW w:w="2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Методические рекомендации по внедрению модели 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полиязычного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 образования в практику деятельности школ</w:t>
            </w:r>
          </w:p>
        </w:tc>
      </w:tr>
      <w:tr w:rsidR="00531FB8" w:rsidRPr="00531FB8" w:rsidTr="00DD12A0">
        <w:trPr>
          <w:trHeight w:val="14"/>
        </w:trPr>
        <w:tc>
          <w:tcPr>
            <w:tcW w:w="268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ind w:left="113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III</w:t>
            </w:r>
            <w:proofErr w:type="gramEnd"/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этап</w:t>
            </w:r>
            <w:proofErr w:type="spellEnd"/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   Обобщающий</w:t>
            </w:r>
          </w:p>
          <w:p w:rsidR="00531FB8" w:rsidRPr="00531FB8" w:rsidRDefault="00531FB8" w:rsidP="00531FB8">
            <w:pPr>
              <w:spacing w:after="0" w:line="240" w:lineRule="auto"/>
              <w:ind w:left="113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Сентябрь 2018 – май  2019 г.</w:t>
            </w:r>
          </w:p>
        </w:tc>
        <w:tc>
          <w:tcPr>
            <w:tcW w:w="232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1. Провести анализ результатов, полученных в ходе реализации эксперимента.</w:t>
            </w:r>
          </w:p>
        </w:tc>
        <w:tc>
          <w:tcPr>
            <w:tcW w:w="25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3. Научно-практическая конференция по итогам «Развитие функциональной грамотности, коммуникативных навыков и способности критически мыслить через программу </w:t>
            </w:r>
            <w:proofErr w:type="gram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2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Методические рекомендации по внедрению модели 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полиязычного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 образования в практику деятельности школ</w:t>
            </w:r>
          </w:p>
        </w:tc>
      </w:tr>
      <w:tr w:rsidR="00531FB8" w:rsidRPr="00531FB8" w:rsidTr="00DD12A0">
        <w:trPr>
          <w:trHeight w:val="1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31FB8" w:rsidRPr="00531FB8" w:rsidRDefault="00531FB8" w:rsidP="00531FB8">
            <w:pPr>
              <w:spacing w:after="0" w:line="240" w:lineRule="auto"/>
              <w:ind w:left="33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Методические рекомендации по внедрению модели </w:t>
            </w:r>
            <w:proofErr w:type="spellStart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полиязычного</w:t>
            </w:r>
            <w:proofErr w:type="spellEnd"/>
            <w:r w:rsidRPr="00531FB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 образования в практику деятельности школ</w:t>
            </w:r>
          </w:p>
        </w:tc>
      </w:tr>
      <w:tr w:rsidR="00531FB8" w:rsidRPr="00531FB8" w:rsidTr="00DD12A0">
        <w:trPr>
          <w:trHeight w:val="1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1FB8" w:rsidRPr="00531FB8" w:rsidRDefault="00531FB8" w:rsidP="00531FB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:rsidR="00531FB8" w:rsidRPr="00531FB8" w:rsidRDefault="00531FB8" w:rsidP="00531F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Ожидаемые результаты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Прогнозируется, что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полиязычное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образование явится мощным фактором и действенным механизмом: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    повышения конкурентоспособности казахского языка как государственного, прежде всего, за счет того, что он активизируется в сфере получения специальной, предметной,  социально-политической, культурной  информации;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  закрепления статуса русского языка как официального языка межгосударственных отношений в странах СНГ (объективная необходимость функционирования единого языка-посредника, а в силу исторического фактора таковым является только русский язык);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    продвижения английского языка до уровня казахско-русского двуязычия (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триязычие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– это реальность не только для элиты). 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Внедрение системы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полиязычного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 обучения в школе позволит педагогам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·    пополнить  понятийный аппарат, используемый при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полиязычном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обучении;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   повысить педагогическое мастерство;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   совершенствовать языковую подготовку;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  овладеть методикой ведения занятий с использованием казахского и английского языков;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повысить мотивацию участников учебно-воспитательного процесса к достижению высоких результатов в учёбе и работе;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·    совершенствовать учебно-воспитательный процесс, учитывая, индивидуальные особенности учащихся, их интересы, образовательные возможности.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Учащиеся, оценивая качество своего обучения и воспитания, смогут эффективно действовать в проблемной ситуации, научатся адаптироваться в изменяющихся условиях современного общества, станут конкурентоспособными, готовыми к самореализации личности, дальнейшему продолжению образования.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3.                Необходимые  условия  проведения  эксперимента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Основными участниками эксперимента будут: администрация, учителя биологии, географии, физики, английского и казахского языков и литературы.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 xml:space="preserve">Учитывая профиль нашего  учебного заведения, необходимо отметить, что ведущую  роль в  обеспечении  развития функционально грамотной личности играют  учителя естественнонаучных дисциплин. Для  внедрения программы 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полиязычного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обучения  необходимо  теоретическое, практическое  взаимодействие  этих педагогов    и языковедческих дисциплин.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Кадровый  потенциал преподавателей   естественнонаучных предметов  состоит из  75% педагогов  высшей  и первой  категории.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Педагоги высшей и первой  категории  составляют - 80 %  от общего  числа  учителей,  средний  стаж  педагогов составляет -18,2 года.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Таким образом, кадровый  состав  педагогов  позволяет  внедрять в практику экспериментальную программу «Развитие функциональной грамотности, коммуникативных навыков и способности критически мыслить через программу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полиязычного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обучения»</w:t>
      </w:r>
    </w:p>
    <w:p w:rsidR="00531FB8" w:rsidRPr="00531FB8" w:rsidRDefault="00531FB8" w:rsidP="00531FB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Необходимое ресурсное обеспечение программы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кадровое обеспечение</w:t>
      </w:r>
    </w:p>
    <w:p w:rsidR="00531FB8" w:rsidRPr="00531FB8" w:rsidRDefault="00531FB8" w:rsidP="00531FB8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                 Повышение квалификации педагогических работников по освоению направлений и технологий, ориентированных на реализацию опытно-экспериментальной деятельности.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научн</w:t>
      </w:r>
      <w:proofErr w:type="gramStart"/>
      <w:r w:rsidRPr="00531FB8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о-</w:t>
      </w:r>
      <w:proofErr w:type="gramEnd"/>
      <w:r w:rsidRPr="00531FB8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 xml:space="preserve"> методическое обеспечение</w:t>
      </w:r>
    </w:p>
    <w:p w:rsidR="00531FB8" w:rsidRPr="00531FB8" w:rsidRDefault="00531FB8" w:rsidP="00531FB8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                 Проведение серии обучающих семинаров, круглых столов, научно-практических конференций, методических мастерских, фестивалей педагогических идей.</w:t>
      </w:r>
    </w:p>
    <w:p w:rsidR="00531FB8" w:rsidRPr="00531FB8" w:rsidRDefault="00531FB8" w:rsidP="00531FB8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                 Создание банка технологий, диагностических материалов по теме ОЭР.</w:t>
      </w:r>
    </w:p>
    <w:p w:rsidR="00531FB8" w:rsidRPr="00531FB8" w:rsidRDefault="00531FB8" w:rsidP="00531FB8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                 Приобретение литературы в соответствии с направлениями ОЭР.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мотивационное обеспечение</w:t>
      </w:r>
    </w:p>
    <w:p w:rsidR="00531FB8" w:rsidRPr="00531FB8" w:rsidRDefault="00531FB8" w:rsidP="00531FB8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                 Разработка критериев оценки деятельности педагогов в режиме ОЭР.</w:t>
      </w:r>
    </w:p>
    <w:p w:rsidR="00531FB8" w:rsidRPr="00531FB8" w:rsidRDefault="00531FB8" w:rsidP="00531FB8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                 Разработка положения о поощрении педагогических кадров по итогам реализации программы ОЭР за каждый год.</w:t>
      </w:r>
    </w:p>
    <w:p w:rsidR="00531FB8" w:rsidRPr="00531FB8" w:rsidRDefault="00531FB8" w:rsidP="00531FB8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                 Привлечение спонсорских сре</w:t>
      </w:r>
      <w:proofErr w:type="gram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дств дл</w:t>
      </w:r>
      <w:proofErr w:type="gram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я вручения поощрений по итогам реализации программы ОЭР.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531FB8" w:rsidRPr="00531FB8" w:rsidRDefault="00531FB8" w:rsidP="00531FB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4.     Контроль и оценка результатов освоения программы </w:t>
      </w:r>
      <w:proofErr w:type="spellStart"/>
      <w:r w:rsidRPr="00531FB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полиязычного</w:t>
      </w:r>
      <w:proofErr w:type="spellEnd"/>
      <w:r w:rsidRPr="00531FB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обучения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своей экспериментальной работе мы предлагаем стратегию, по которой можно определить пути реализации программы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полиязычного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обучения при помощи индикаторов устойчивого развития. Весь набор индикаторов задаёт общее направление «движения к устойчивому развитию триединства языков».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Чтобы начать воплощать на практике эксперимент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полиязычного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обучения, следует: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1. провести анализ текущей ситуации  образовательного  процесса школы-лицея: выбрать индикаторы, отражающие  весь спектр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полиязычного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обучения;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2. акцентировать внимание на образовательную, воспитательную, внеурочную  деятельность   школы, в рамках которых будет проводиться эксперимент  по 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полиязычному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обучению;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спланировать действия по улучшению ситуации согласно выбранным индикаторам.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 эксперимент  провести в  три этапа.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 после окончания эксперимента проанализировать ситуацию и наметить новые действия.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качестве параметров, позволяющих зафиксировать качественный рост образовательного  процесса школы в рамках программы 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полиязычия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были выбраны следующие: организация образовательной среды,  обновление  содержания качества  предоставляемых  образовательных услуг, мониторинг деятельности учителей, осуществляющих экспериментальную деятельность, повышение квалификации  учителей естественнонаучных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дисцмплин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повышение  самостоятельности обучающихся в подготовке к урокам.</w:t>
      </w:r>
      <w:proofErr w:type="gramEnd"/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На основании индикаторов устойчивого развития можно  провести оценку образовательной деятельности школы и определить, на каком этапе  развития: организационном,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деятельностном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 или творческом находится  программа  </w:t>
      </w:r>
      <w:proofErr w:type="spell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полиязычного</w:t>
      </w:r>
      <w:proofErr w:type="spell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обучения и  также наметить пути анализа  экспериментальной работы за учебный год: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   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определение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включенности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педагогического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коллектива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в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экспериментальную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деятельность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анкетирование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lastRenderedPageBreak/>
        <w:t>   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сравнительная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характеристика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поурочных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планов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учителей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э</w:t>
      </w:r>
      <w:proofErr w:type="gramEnd"/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кспериментаторов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: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сравнение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предполагаемых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и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конечных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результатов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экспериментальной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дея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тельности учителей;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   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анализ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практических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разработок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педколлектива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: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внедрение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новых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форм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методов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технологий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в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учебный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процесс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влияние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инновационных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методик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на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качество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обученности 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обучающихся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экспериментальных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классов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   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проведение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срезов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знаний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обучающихся экспериментальных  классов;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   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анализ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работы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творческой 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группы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: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эффективность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деятельности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преподавателей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экспериментаторов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за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период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работы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постановка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задач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на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следующий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учебный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год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   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анализ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базы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данных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: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систематизация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и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обобщение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инфор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мации, разработка перспективных направлений для дальнейшего расширения базы данных.</w:t>
      </w:r>
    </w:p>
    <w:p w:rsidR="00531FB8" w:rsidRPr="00531FB8" w:rsidRDefault="00531FB8" w:rsidP="00531FB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   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итоговый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педсовет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по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результатам</w:t>
      </w: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Pr="00531FB8">
        <w:rPr>
          <w:rFonts w:ascii="Verdana" w:eastAsia="Times New Roman" w:hAnsi="Verdana" w:cs="Verdana"/>
          <w:color w:val="000000"/>
          <w:sz w:val="21"/>
          <w:szCs w:val="21"/>
          <w:lang w:eastAsia="ru-RU"/>
        </w:rPr>
        <w:t>мониторинга</w:t>
      </w:r>
    </w:p>
    <w:p w:rsidR="00531FB8" w:rsidRPr="00531FB8" w:rsidRDefault="00531FB8" w:rsidP="00531FB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Средства контроля и обеспечения достоверности результатов эксперимента</w:t>
      </w:r>
    </w:p>
    <w:p w:rsidR="00531FB8" w:rsidRPr="00531FB8" w:rsidRDefault="00531FB8" w:rsidP="00531FB8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                 Мониторинг качества условий функционирования экспериментальных классов.</w:t>
      </w:r>
    </w:p>
    <w:p w:rsidR="00531FB8" w:rsidRPr="00531FB8" w:rsidRDefault="00531FB8" w:rsidP="00531FB8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2.                 Мониторинг динамики изменений и качества преподавания предметов  </w:t>
      </w:r>
      <w:proofErr w:type="gramStart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</w:t>
      </w:r>
      <w:proofErr w:type="gramEnd"/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экспериментальных классов.</w:t>
      </w:r>
    </w:p>
    <w:p w:rsidR="00531FB8" w:rsidRPr="00531FB8" w:rsidRDefault="00531FB8" w:rsidP="00531FB8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                 Мониторинг роста профессиональной компетентности педагогических работников.</w:t>
      </w:r>
    </w:p>
    <w:p w:rsidR="00531FB8" w:rsidRPr="00531FB8" w:rsidRDefault="00531FB8" w:rsidP="00531FB8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                 Мониторинг качества деятельности МО, участвующих в эксперименте.</w:t>
      </w:r>
    </w:p>
    <w:p w:rsidR="00531FB8" w:rsidRPr="00531FB8" w:rsidRDefault="00531FB8" w:rsidP="00531FB8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                 Мониторинг качества обученности и личностного развития учащихся.</w:t>
      </w:r>
    </w:p>
    <w:p w:rsidR="00531FB8" w:rsidRPr="00531FB8" w:rsidRDefault="00531FB8" w:rsidP="00531FB8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                 Мониторинг качества воспитательной работы в экспериментальных классах.</w:t>
      </w:r>
    </w:p>
    <w:p w:rsidR="00531FB8" w:rsidRPr="00531FB8" w:rsidRDefault="00531FB8" w:rsidP="00531FB8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31FB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7.                 Мониторинг степени удовлетворенности учащихся и их родителей качеством обучения.</w:t>
      </w:r>
    </w:p>
    <w:p w:rsidR="00715197" w:rsidRDefault="00715197"/>
    <w:sectPr w:rsidR="00715197" w:rsidSect="00531F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B8"/>
    <w:rsid w:val="00531FB8"/>
    <w:rsid w:val="0071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4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4776</Words>
  <Characters>27229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1</cp:revision>
  <dcterms:created xsi:type="dcterms:W3CDTF">2019-05-21T12:13:00Z</dcterms:created>
  <dcterms:modified xsi:type="dcterms:W3CDTF">2019-05-21T12:23:00Z</dcterms:modified>
</cp:coreProperties>
</file>