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39" w:rsidRDefault="00F83591" w:rsidP="00AD42A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Полномочия Попечительского Совета</w:t>
      </w:r>
    </w:p>
    <w:p w:rsidR="00F83591" w:rsidRDefault="00F83591" w:rsidP="00AD42A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Устава Общественного Фонда «</w:t>
      </w:r>
      <w:proofErr w:type="spellStart"/>
      <w:r>
        <w:rPr>
          <w:rFonts w:ascii="Times New Roman" w:hAnsi="Times New Roman" w:cs="Times New Roman"/>
          <w:sz w:val="28"/>
        </w:rPr>
        <w:t>Абырой</w:t>
      </w:r>
      <w:proofErr w:type="spellEnd"/>
      <w:r>
        <w:rPr>
          <w:rFonts w:ascii="Times New Roman" w:hAnsi="Times New Roman" w:cs="Times New Roman"/>
          <w:sz w:val="28"/>
        </w:rPr>
        <w:t>-ПВ»</w:t>
      </w:r>
    </w:p>
    <w:p w:rsidR="008914C3" w:rsidRDefault="008914C3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F83591" w:rsidRDefault="00F83591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Фонд имеет право:</w:t>
      </w:r>
    </w:p>
    <w:p w:rsidR="00F83591" w:rsidRDefault="00F83591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открывать счета в банках в установленном законодательством порядке;</w:t>
      </w:r>
    </w:p>
    <w:p w:rsidR="00F83591" w:rsidRDefault="00F83591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иметь печать, штампы и бланки, а также эмблему (символику), зарегистрированную в установленном порядке;</w:t>
      </w:r>
    </w:p>
    <w:p w:rsidR="00E05B39" w:rsidRDefault="00F83591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иметь в собственности или в оперативном управлении</w:t>
      </w:r>
      <w:r w:rsidR="00E05B39">
        <w:rPr>
          <w:rFonts w:ascii="Times New Roman" w:hAnsi="Times New Roman" w:cs="Times New Roman"/>
          <w:sz w:val="28"/>
        </w:rPr>
        <w:t xml:space="preserve"> обособленное имущество, а также самостоятельный баланс;</w:t>
      </w:r>
      <w:r w:rsidR="00AD42A1">
        <w:rPr>
          <w:rFonts w:ascii="Times New Roman" w:hAnsi="Times New Roman" w:cs="Times New Roman"/>
          <w:sz w:val="28"/>
        </w:rPr>
        <w:t xml:space="preserve"> </w:t>
      </w:r>
    </w:p>
    <w:p w:rsidR="00E05B39" w:rsidRDefault="00E05B39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открывать филиалы и представительства;</w:t>
      </w:r>
    </w:p>
    <w:p w:rsidR="00E05B39" w:rsidRDefault="00E05B39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вступать в ассоциации и союзы, а также участвовать в их деятельности;</w:t>
      </w:r>
    </w:p>
    <w:p w:rsidR="00E05B39" w:rsidRDefault="00E05B39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использовать средства на осуществление предусмотренных в Уставе целей;</w:t>
      </w:r>
      <w:r w:rsidR="00AD42A1">
        <w:rPr>
          <w:rFonts w:ascii="Times New Roman" w:hAnsi="Times New Roman" w:cs="Times New Roman"/>
          <w:sz w:val="28"/>
        </w:rPr>
        <w:t xml:space="preserve"> </w:t>
      </w:r>
    </w:p>
    <w:p w:rsidR="00E05B39" w:rsidRDefault="00E05B39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осуществлять иные права, не противоречащие законодательству Республики Казахстан.</w:t>
      </w:r>
    </w:p>
    <w:p w:rsidR="00E05B39" w:rsidRDefault="00E05B39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компетенции Попечительского Совета относятся следующие вопросы:</w:t>
      </w:r>
    </w:p>
    <w:p w:rsidR="00E05B39" w:rsidRDefault="00E05B39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соответствием деятельности Фонда его уставным целям;</w:t>
      </w:r>
    </w:p>
    <w:p w:rsidR="00E05B39" w:rsidRDefault="00E05B39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D42A1">
        <w:rPr>
          <w:rFonts w:ascii="Times New Roman" w:hAnsi="Times New Roman" w:cs="Times New Roman"/>
          <w:sz w:val="28"/>
        </w:rPr>
        <w:t>утверждение внутренних правил, процедуры их принятия и других документов, регулирующих внутреннюю деятельность Фонда</w:t>
      </w:r>
      <w:r>
        <w:rPr>
          <w:rFonts w:ascii="Times New Roman" w:hAnsi="Times New Roman" w:cs="Times New Roman"/>
          <w:sz w:val="28"/>
        </w:rPr>
        <w:t>;</w:t>
      </w:r>
    </w:p>
    <w:p w:rsidR="00AD42A1" w:rsidRDefault="00AD42A1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иные вопросы, не относящиеся к исключительной компетенции общего собрания учредителей.</w:t>
      </w:r>
    </w:p>
    <w:p w:rsidR="00AD42A1" w:rsidRDefault="00AD42A1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исключительной компетенции общего собрания учредителей Фонда относятся вопросы:</w:t>
      </w:r>
    </w:p>
    <w:p w:rsidR="00AD42A1" w:rsidRDefault="00AD42A1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принятие, внесение изменений и дополнений в учредительные документы Фонда;</w:t>
      </w:r>
    </w:p>
    <w:p w:rsidR="00AD42A1" w:rsidRDefault="00AD42A1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решение о реорганизации и ликвидации Фонда;</w:t>
      </w:r>
    </w:p>
    <w:p w:rsidR="00AD42A1" w:rsidRDefault="00AD42A1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определение компетенции, формирование Попечительского Совета Фонда, а также принятие решения о прекращении полномочий его членов;</w:t>
      </w:r>
    </w:p>
    <w:p w:rsidR="00AD42A1" w:rsidRDefault="00AD42A1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принятие и утверждение Положения о Попечительском Совете.</w:t>
      </w:r>
    </w:p>
    <w:p w:rsidR="00E05B39" w:rsidRDefault="00AD42A1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Общее собрание учредителей может рассматривать и решать любые другие вопросы, касающиеся управления и хозяйственной деятельности Фонда.</w:t>
      </w:r>
      <w:r w:rsidR="00E05B39">
        <w:rPr>
          <w:rFonts w:ascii="Times New Roman" w:hAnsi="Times New Roman" w:cs="Times New Roman"/>
          <w:sz w:val="28"/>
        </w:rPr>
        <w:t xml:space="preserve"> </w:t>
      </w:r>
    </w:p>
    <w:p w:rsidR="00F83591" w:rsidRPr="00F83591" w:rsidRDefault="00F83591" w:rsidP="00AD42A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sectPr w:rsidR="00F83591" w:rsidRPr="00F8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D2"/>
    <w:rsid w:val="006E7BD2"/>
    <w:rsid w:val="008914C3"/>
    <w:rsid w:val="00AD42A1"/>
    <w:rsid w:val="00E05B39"/>
    <w:rsid w:val="00F07439"/>
    <w:rsid w:val="00F8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3</cp:revision>
  <dcterms:created xsi:type="dcterms:W3CDTF">2019-05-20T08:00:00Z</dcterms:created>
  <dcterms:modified xsi:type="dcterms:W3CDTF">2019-05-20T08:45:00Z</dcterms:modified>
</cp:coreProperties>
</file>