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14E" w:rsidRDefault="009C314E" w:rsidP="009C314E">
      <w:pPr>
        <w:shd w:val="clear" w:color="auto" w:fill="E0EDF3"/>
        <w:spacing w:after="0"/>
        <w:textAlignment w:val="top"/>
        <w:outlineLvl w:val="1"/>
        <w:rPr>
          <w:rFonts w:ascii="Helvetica" w:hAnsi="Helvetica"/>
          <w:color w:val="0E6B96"/>
          <w:kern w:val="36"/>
          <w:sz w:val="33"/>
          <w:szCs w:val="33"/>
        </w:rPr>
      </w:pPr>
      <w:r>
        <w:rPr>
          <w:rFonts w:ascii="Helvetica" w:hAnsi="Helvetica"/>
          <w:color w:val="0E6B96"/>
          <w:kern w:val="36"/>
          <w:sz w:val="33"/>
          <w:szCs w:val="33"/>
        </w:rPr>
        <w:t>О статусе педагога</w:t>
      </w:r>
    </w:p>
    <w:tbl>
      <w:tblPr>
        <w:tblW w:w="2500" w:type="pct"/>
        <w:tblCellSpacing w:w="0" w:type="dxa"/>
        <w:tblCellMar>
          <w:top w:w="30" w:type="dxa"/>
          <w:left w:w="30" w:type="dxa"/>
          <w:bottom w:w="30" w:type="dxa"/>
          <w:right w:w="30" w:type="dxa"/>
        </w:tblCellMar>
        <w:tblLook w:val="04A0" w:firstRow="1" w:lastRow="0" w:firstColumn="1" w:lastColumn="0" w:noHBand="0" w:noVBand="1"/>
      </w:tblPr>
      <w:tblGrid>
        <w:gridCol w:w="4991"/>
      </w:tblGrid>
      <w:tr w:rsidR="009C314E" w:rsidTr="009C314E">
        <w:trPr>
          <w:tblCellSpacing w:w="0" w:type="dxa"/>
        </w:trPr>
        <w:tc>
          <w:tcPr>
            <w:tcW w:w="5000" w:type="pct"/>
            <w:hideMark/>
          </w:tcPr>
          <w:p w:rsidR="009C314E" w:rsidRDefault="009C314E" w:rsidP="009C314E">
            <w:pPr>
              <w:spacing w:after="0"/>
              <w:rPr>
                <w:rFonts w:ascii="Helvetica" w:hAnsi="Helvetica"/>
                <w:sz w:val="21"/>
                <w:szCs w:val="21"/>
              </w:rPr>
            </w:pPr>
            <w:r>
              <w:rPr>
                <w:rFonts w:ascii="Helvetica" w:hAnsi="Helvetica"/>
                <w:b/>
                <w:bCs/>
                <w:sz w:val="21"/>
                <w:szCs w:val="21"/>
              </w:rPr>
              <w:t>Дата публикации:</w:t>
            </w:r>
            <w:r>
              <w:rPr>
                <w:rFonts w:ascii="Helvetica" w:hAnsi="Helvetica"/>
                <w:sz w:val="21"/>
                <w:szCs w:val="21"/>
              </w:rPr>
              <w:t> 25.07.2019 11:29:00</w:t>
            </w:r>
          </w:p>
        </w:tc>
      </w:tr>
    </w:tbl>
    <w:p w:rsidR="009C314E" w:rsidRPr="009C314E" w:rsidRDefault="009C314E" w:rsidP="009C314E">
      <w:pPr>
        <w:pStyle w:val="a4"/>
        <w:shd w:val="clear" w:color="auto" w:fill="FFFFFF"/>
        <w:spacing w:after="0" w:afterAutospacing="0"/>
        <w:jc w:val="right"/>
        <w:textAlignment w:val="top"/>
        <w:rPr>
          <w:rFonts w:ascii="Helvetica" w:hAnsi="Helvetica"/>
          <w:b/>
          <w:sz w:val="21"/>
          <w:szCs w:val="21"/>
        </w:rPr>
      </w:pPr>
      <w:r w:rsidRPr="009C314E">
        <w:rPr>
          <w:rFonts w:ascii="Helvetica" w:hAnsi="Helvetica"/>
          <w:b/>
          <w:sz w:val="21"/>
          <w:szCs w:val="21"/>
          <w:highlight w:val="yellow"/>
        </w:rPr>
        <w:t>ПРОЕКТ</w:t>
      </w:r>
    </w:p>
    <w:p w:rsidR="009C314E" w:rsidRPr="009C314E" w:rsidRDefault="009C314E" w:rsidP="009C314E">
      <w:pPr>
        <w:pStyle w:val="a4"/>
        <w:shd w:val="clear" w:color="auto" w:fill="FFFFFF"/>
        <w:spacing w:after="0" w:afterAutospacing="0"/>
        <w:textAlignment w:val="top"/>
        <w:rPr>
          <w:rFonts w:ascii="Helvetica" w:hAnsi="Helvetica"/>
          <w:b/>
        </w:rPr>
      </w:pPr>
      <w:r w:rsidRPr="009C314E">
        <w:rPr>
          <w:rFonts w:ascii="Helvetica" w:hAnsi="Helvetica"/>
          <w:b/>
        </w:rPr>
        <w:t>О статусе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Настоящий Закон определяет статус педагога и устанавливает права, социальные гарантии и ограничения, обязанности и ответственность педагога.</w:t>
      </w:r>
    </w:p>
    <w:p w:rsidR="009C314E" w:rsidRPr="009C314E" w:rsidRDefault="009C314E" w:rsidP="009C314E">
      <w:pPr>
        <w:pStyle w:val="a4"/>
        <w:shd w:val="clear" w:color="auto" w:fill="FFFFFF"/>
        <w:spacing w:after="0" w:afterAutospacing="0"/>
        <w:textAlignment w:val="top"/>
        <w:rPr>
          <w:rFonts w:ascii="Helvetica" w:hAnsi="Helvetica"/>
          <w:b/>
        </w:rPr>
      </w:pPr>
      <w:r w:rsidRPr="009C314E">
        <w:rPr>
          <w:rFonts w:ascii="Helvetica" w:hAnsi="Helvetica"/>
          <w:b/>
        </w:rPr>
        <w:t>Глава 1. Общие положения</w:t>
      </w: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 Основные понятия, используемые в настоящем Законе</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В настоящем Законе используются следующие основные понятия: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совет по педагогической этике – коллегиальный орган, создаваемый                в организации образования для рассмотрения нарушений правил педагогической этики, по результатам которых вносит соответствующие рекомендации руководителю организации образования, а также для реализации мер, направленных на предупреждение и профилактику нарушений;</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профессиональный стандарт педагога – стандарт, определяющий требования к уровню квалификации и компетентности педагога, к содержанию, качеству и условиям труда;</w:t>
      </w:r>
    </w:p>
    <w:p w:rsidR="009C314E" w:rsidRDefault="009C314E" w:rsidP="009C314E">
      <w:pPr>
        <w:pStyle w:val="a4"/>
        <w:shd w:val="clear" w:color="auto" w:fill="FFFFFF"/>
        <w:spacing w:after="0" w:afterAutospacing="0"/>
        <w:textAlignment w:val="top"/>
        <w:rPr>
          <w:rFonts w:ascii="Helvetica" w:hAnsi="Helvetica"/>
          <w:sz w:val="21"/>
          <w:szCs w:val="21"/>
        </w:rPr>
      </w:pPr>
      <w:proofErr w:type="gramStart"/>
      <w:r>
        <w:rPr>
          <w:rFonts w:ascii="Helvetica" w:hAnsi="Helvetica"/>
          <w:sz w:val="21"/>
          <w:szCs w:val="21"/>
        </w:rPr>
        <w:t>3) педагог – лицо, имеющее педагогическое и (или) профессиональное образование по соответствующим профилям, осуществляющее профессиональную деятельность по обучению и (или) воспитанию обучающихся и воспитанников, и (или) по организации и (или) методическому обеспечению образовательной деятельности, а также отвечающим квалификационным требованиям, указанным в профессиональных стандартах;</w:t>
      </w:r>
      <w:proofErr w:type="gramEnd"/>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4) наставничество – оплачиваемая деятельность педагога (наставника) со стажем не менее 5 лет, определяемая руководителем организации образования, по оказанию практической помощи в профессиональной адаптации лицу, впервые принятому на </w:t>
      </w:r>
      <w:proofErr w:type="gramStart"/>
      <w:r>
        <w:rPr>
          <w:rFonts w:ascii="Helvetica" w:hAnsi="Helvetica"/>
          <w:sz w:val="21"/>
          <w:szCs w:val="21"/>
        </w:rPr>
        <w:t>работу</w:t>
      </w:r>
      <w:proofErr w:type="gramEnd"/>
      <w:r>
        <w:rPr>
          <w:rFonts w:ascii="Helvetica" w:hAnsi="Helvetica"/>
          <w:sz w:val="21"/>
          <w:szCs w:val="21"/>
        </w:rPr>
        <w:t xml:space="preserve"> на должность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5) национальное квалификационное тестирование – процедура, необходимая для подтверждения соответствия квалификации педагога, для присвоения (подтверждения) квалификационной категории педагогу по тестам, разработанным организацией, определенной уполномоченным органом в области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6) педагогическая этика – правила поведения педагогов, установленные настоящим Законом и правилами педагогической этики.</w:t>
      </w:r>
    </w:p>
    <w:p w:rsidR="009C314E" w:rsidRDefault="009C314E" w:rsidP="009C314E">
      <w:pPr>
        <w:pStyle w:val="a4"/>
        <w:shd w:val="clear" w:color="auto" w:fill="FFFFFF"/>
        <w:spacing w:after="0" w:afterAutospacing="0"/>
        <w:textAlignment w:val="top"/>
        <w:rPr>
          <w:rFonts w:asciiTheme="minorHAnsi" w:hAnsiTheme="minorHAnsi"/>
          <w:b/>
          <w:sz w:val="21"/>
          <w:szCs w:val="21"/>
          <w:lang w:val="kk-KZ"/>
        </w:rPr>
      </w:pP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2. Законодательство Республики Казахстан о статусе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Законодательство Республики Казахстан о статусе педагога основывается на Конституции Республики Казахстан, Законе Республики Казахстан                         «Об образовании», состоит из настоящего Закона и иных нормативных правовых актов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9C314E" w:rsidRDefault="009C314E" w:rsidP="009C314E">
      <w:pPr>
        <w:pStyle w:val="a4"/>
        <w:shd w:val="clear" w:color="auto" w:fill="FFFFFF"/>
        <w:spacing w:after="0" w:afterAutospacing="0"/>
        <w:textAlignment w:val="top"/>
        <w:rPr>
          <w:rFonts w:asciiTheme="minorHAnsi" w:hAnsiTheme="minorHAnsi"/>
          <w:b/>
          <w:sz w:val="21"/>
          <w:szCs w:val="21"/>
          <w:lang w:val="kk-KZ"/>
        </w:rPr>
      </w:pP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3. Сфера действия настоящего Закона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lastRenderedPageBreak/>
        <w:t>Настоящий Закон распространяется на всех педагогов, осуществляющих профессиональную деятельность в организациях, независимо от формы собственности и ведомственной принадлежности.</w:t>
      </w:r>
    </w:p>
    <w:p w:rsidR="009C314E" w:rsidRDefault="009C314E" w:rsidP="009C314E">
      <w:pPr>
        <w:pStyle w:val="a4"/>
        <w:shd w:val="clear" w:color="auto" w:fill="FFFFFF"/>
        <w:spacing w:after="0" w:afterAutospacing="0"/>
        <w:textAlignment w:val="top"/>
        <w:rPr>
          <w:rFonts w:ascii="Helvetica" w:hAnsi="Helvetica"/>
          <w:sz w:val="21"/>
          <w:szCs w:val="21"/>
        </w:rPr>
      </w:pPr>
      <w:proofErr w:type="gramStart"/>
      <w:r>
        <w:rPr>
          <w:rFonts w:ascii="Helvetica" w:hAnsi="Helvetica"/>
          <w:sz w:val="21"/>
          <w:szCs w:val="21"/>
        </w:rPr>
        <w:t>Действие настоящего Закона распространяется на педагогов организаций сфер здравоохранения, социальной защиты населения, культуры, физической культуры и спорта, а также военных, специальных учебных заведений, в части не противоречащей положениям, установленным Кодексом Республики Казахстан «О здоровье народа и системе здравоохранения, законами Республики Казахстан «О социальной и медико-педагогической коррекционной поддержке детей с особыми образовательными потребностями», «О культуре», «О физической культуре и спорте», «О</w:t>
      </w:r>
      <w:proofErr w:type="gramEnd"/>
      <w:r>
        <w:rPr>
          <w:rFonts w:ascii="Helvetica" w:hAnsi="Helvetica"/>
          <w:sz w:val="21"/>
          <w:szCs w:val="21"/>
        </w:rPr>
        <w:t xml:space="preserve"> воинской службе и статусе военнослужащих», «О правоохранительной службе».</w:t>
      </w:r>
    </w:p>
    <w:p w:rsidR="009C314E" w:rsidRDefault="009C314E" w:rsidP="009C314E">
      <w:pPr>
        <w:pStyle w:val="a4"/>
        <w:shd w:val="clear" w:color="auto" w:fill="FFFFFF"/>
        <w:spacing w:after="0" w:afterAutospacing="0"/>
        <w:textAlignment w:val="top"/>
        <w:rPr>
          <w:rFonts w:asciiTheme="minorHAnsi" w:hAnsiTheme="minorHAnsi"/>
          <w:b/>
          <w:sz w:val="21"/>
          <w:szCs w:val="21"/>
          <w:lang w:val="kk-KZ"/>
        </w:rPr>
      </w:pPr>
    </w:p>
    <w:p w:rsidR="009C314E" w:rsidRPr="009C314E" w:rsidRDefault="009C314E" w:rsidP="009C314E">
      <w:pPr>
        <w:pStyle w:val="a4"/>
        <w:shd w:val="clear" w:color="auto" w:fill="FFFFFF"/>
        <w:spacing w:after="0" w:afterAutospacing="0"/>
        <w:textAlignment w:val="top"/>
        <w:rPr>
          <w:rFonts w:ascii="Helvetica" w:hAnsi="Helvetica"/>
          <w:b/>
        </w:rPr>
      </w:pPr>
      <w:r w:rsidRPr="009C314E">
        <w:rPr>
          <w:rFonts w:ascii="Helvetica" w:hAnsi="Helvetica"/>
          <w:b/>
        </w:rPr>
        <w:t>Глава 2. Статус педагога и его профессиональная деятельность</w:t>
      </w: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4. Статус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Педагог пользуется всеми правами и свободами, закрепленными Конституцией Республики Казахстан, настоящим Законом и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Условия и характер профессиональной деятельности определяют статус педагога, а также гарантии его реализации.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Педагоги, осуществляющие профессиональную деятельность, обладают единым статусом и различаются между собой особенностями профессиональной деятельности.</w:t>
      </w:r>
    </w:p>
    <w:p w:rsidR="009C314E" w:rsidRDefault="009C314E" w:rsidP="009C314E">
      <w:pPr>
        <w:pStyle w:val="a4"/>
        <w:shd w:val="clear" w:color="auto" w:fill="FFFFFF"/>
        <w:spacing w:after="0" w:afterAutospacing="0"/>
        <w:textAlignment w:val="top"/>
        <w:rPr>
          <w:rFonts w:ascii="Helvetica" w:hAnsi="Helvetica"/>
          <w:sz w:val="21"/>
          <w:szCs w:val="21"/>
        </w:rPr>
      </w:pPr>
      <w:r w:rsidRPr="009C314E">
        <w:rPr>
          <w:rFonts w:ascii="Helvetica" w:hAnsi="Helvetica"/>
          <w:b/>
          <w:sz w:val="21"/>
          <w:szCs w:val="21"/>
        </w:rPr>
        <w:t>Статья 5.</w:t>
      </w:r>
      <w:r>
        <w:rPr>
          <w:rFonts w:ascii="Helvetica" w:hAnsi="Helvetica"/>
          <w:sz w:val="21"/>
          <w:szCs w:val="21"/>
        </w:rPr>
        <w:t xml:space="preserve"> </w:t>
      </w:r>
      <w:r w:rsidRPr="009C314E">
        <w:rPr>
          <w:rFonts w:ascii="Helvetica" w:hAnsi="Helvetica"/>
          <w:b/>
          <w:sz w:val="21"/>
          <w:szCs w:val="21"/>
        </w:rPr>
        <w:t>Лица, имеющие статус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Статусом педагога обладают лица, имеющие педагогическое или профессиональное образование по соответствующим профилям, осуществляющие профессиональную деятельность по обучению и (или) воспитанию обучающихся и воспитанников, а также по организации и (или) методическому обеспечению образовательной деятельности, отвечающие квалификационным требованиям, указанным в профессиональных стандартах.</w:t>
      </w: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6. Педагогическая этика и присяга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Педагог соблюдает нормы педагогической этики.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Правила педагогической этики утверждаются уполномоченным органом в области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Лицо, впервые назначаемое на должность педагога, приносит присягу.</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Те</w:t>
      </w:r>
      <w:proofErr w:type="gramStart"/>
      <w:r>
        <w:rPr>
          <w:rFonts w:ascii="Helvetica" w:hAnsi="Helvetica"/>
          <w:sz w:val="21"/>
          <w:szCs w:val="21"/>
        </w:rPr>
        <w:t>кст пр</w:t>
      </w:r>
      <w:proofErr w:type="gramEnd"/>
      <w:r>
        <w:rPr>
          <w:rFonts w:ascii="Helvetica" w:hAnsi="Helvetica"/>
          <w:sz w:val="21"/>
          <w:szCs w:val="21"/>
        </w:rPr>
        <w:t>исяги и порядок ее принятия педагогами утверждаются уполномоченным органом в области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sidRPr="009C314E">
        <w:rPr>
          <w:rFonts w:ascii="Helvetica" w:hAnsi="Helvetica"/>
          <w:b/>
          <w:sz w:val="21"/>
          <w:szCs w:val="21"/>
        </w:rPr>
        <w:t>Статья 7.</w:t>
      </w:r>
      <w:r>
        <w:rPr>
          <w:rFonts w:ascii="Helvetica" w:hAnsi="Helvetica"/>
          <w:sz w:val="21"/>
          <w:szCs w:val="21"/>
        </w:rPr>
        <w:t xml:space="preserve"> </w:t>
      </w:r>
      <w:r w:rsidRPr="009C314E">
        <w:rPr>
          <w:rFonts w:ascii="Helvetica" w:hAnsi="Helvetica"/>
          <w:b/>
          <w:sz w:val="21"/>
          <w:szCs w:val="21"/>
        </w:rPr>
        <w:t>Защита чести и достоинства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1. Педагогу </w:t>
      </w:r>
      <w:proofErr w:type="gramStart"/>
      <w:r>
        <w:rPr>
          <w:rFonts w:ascii="Helvetica" w:hAnsi="Helvetica"/>
          <w:sz w:val="21"/>
          <w:szCs w:val="21"/>
        </w:rPr>
        <w:t>гарантируются</w:t>
      </w:r>
      <w:proofErr w:type="gramEnd"/>
      <w:r>
        <w:rPr>
          <w:rFonts w:ascii="Helvetica" w:hAnsi="Helvetica"/>
          <w:sz w:val="21"/>
          <w:szCs w:val="21"/>
        </w:rPr>
        <w:t xml:space="preserve"> защита чести и достоинства и обеспечиваются достаточные гарантии против произвольных действий, затрагивающих его профессиональное положение или карьеру.</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Действия, унижающие честь и достоинство педагога, влекут за собой ответственность, установленную законами Республики Казахстан.</w:t>
      </w: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8. Условия обеспечения профессиональной деятельности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Педагогу создаются благоприятные условия для осуществления им профессиональной деятельности.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lastRenderedPageBreak/>
        <w:t>2. Обеспечение условий профессиональной деятельности педагога осуществляется на основании норм и нормативов, установленных законодательством Республики Казахстан, другими мерами, способствующими достижению высокого качества обучения и воспитания.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Материально-техническое обеспечение, оснащение необходимыми средствами обучения и воспитания, оборудованием осуществляется государственным органом и местным исполнительным органом, организацией образования, учредителем, при этом не допускается приобретение педагогом товаров и услуг для обеспечения образовательной деятельности, не предусмотренных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9. Привлечение педагога к видам работ, не связанных с его профессиональными обязанностями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Не допускается: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привлекать педагога к видам работ, не связанных с его профессиональными обязанностями, за исключением случаев, предусмотренных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2) требовать от педагога предоставления отчетности либо информации, не </w:t>
      </w:r>
      <w:proofErr w:type="gramStart"/>
      <w:r>
        <w:rPr>
          <w:rFonts w:ascii="Helvetica" w:hAnsi="Helvetica"/>
          <w:sz w:val="21"/>
          <w:szCs w:val="21"/>
        </w:rPr>
        <w:t>предусмотренных</w:t>
      </w:r>
      <w:proofErr w:type="gramEnd"/>
      <w:r>
        <w:rPr>
          <w:rFonts w:ascii="Helvetica" w:hAnsi="Helvetica"/>
          <w:sz w:val="21"/>
          <w:szCs w:val="21"/>
        </w:rPr>
        <w:t xml:space="preserve">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проводить проверки профессиональной деятельности педагога, не предусмотренные законами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Нарушение требований пункта 1 настоящей статьи влечет за собой ответственность, установленную законами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10. Допуск педагога к профессиональной деятельности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Право на осуществление профессиональной деятельности педагога возникает при наличии документа о педагогическом и (или) профессиональном образовании по соответствующим профилям, подтверждения соответствия квалификации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Подтверждению соответствия квалификации педагога подлежат лица, впервые приступающие к осуществлению профессиональной деятельности в качестве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Порядок подтверждения соответствия квалификации педагога определяется уполномоченным органом в области образования.</w:t>
      </w:r>
    </w:p>
    <w:p w:rsidR="009C314E" w:rsidRDefault="009C314E" w:rsidP="009C314E">
      <w:pPr>
        <w:pStyle w:val="a4"/>
        <w:shd w:val="clear" w:color="auto" w:fill="FFFFFF"/>
        <w:spacing w:after="0" w:afterAutospacing="0"/>
        <w:textAlignment w:val="top"/>
        <w:rPr>
          <w:rFonts w:asciiTheme="minorHAnsi" w:hAnsiTheme="minorHAnsi"/>
          <w:b/>
          <w:sz w:val="21"/>
          <w:szCs w:val="21"/>
          <w:lang w:val="kk-KZ"/>
        </w:rPr>
      </w:pP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11. Ограничение доступа к занятию профессиональной деятельностью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К профессиональной деятельности педагога не допускаются лица: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лишенные права заниматься педагогической деятельностью в соответствии с вступившим в законную силу приговором суда;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признанные недееспособными, с ограниченной дееспособностью в порядке, установленном законами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3) </w:t>
      </w:r>
      <w:proofErr w:type="gramStart"/>
      <w:r>
        <w:rPr>
          <w:rFonts w:ascii="Helvetica" w:hAnsi="Helvetica"/>
          <w:sz w:val="21"/>
          <w:szCs w:val="21"/>
        </w:rPr>
        <w:t>состоящие</w:t>
      </w:r>
      <w:proofErr w:type="gramEnd"/>
      <w:r>
        <w:rPr>
          <w:rFonts w:ascii="Helvetica" w:hAnsi="Helvetica"/>
          <w:sz w:val="21"/>
          <w:szCs w:val="21"/>
        </w:rPr>
        <w:t xml:space="preserve"> на динамическом наблюдении с психическими и поведенческими расстройствами;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4) на основании ограничений, предусмотренных Трудовым кодексом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p>
    <w:p w:rsidR="009C314E" w:rsidRPr="009C314E" w:rsidRDefault="009C314E" w:rsidP="009C314E">
      <w:pPr>
        <w:pStyle w:val="a4"/>
        <w:shd w:val="clear" w:color="auto" w:fill="FFFFFF"/>
        <w:spacing w:after="0" w:afterAutospacing="0"/>
        <w:textAlignment w:val="top"/>
        <w:rPr>
          <w:rFonts w:ascii="Helvetica" w:hAnsi="Helvetica"/>
          <w:b/>
        </w:rPr>
      </w:pPr>
      <w:r w:rsidRPr="009C314E">
        <w:rPr>
          <w:rFonts w:ascii="Helvetica" w:hAnsi="Helvetica"/>
          <w:b/>
        </w:rPr>
        <w:t>Глава 3. Права педагога</w:t>
      </w: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12.  Права педагога в профессиональной деятельности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1.   Педагог в своей профессиональной деятельности имеет право </w:t>
      </w:r>
      <w:proofErr w:type="gramStart"/>
      <w:r>
        <w:rPr>
          <w:rFonts w:ascii="Helvetica" w:hAnsi="Helvetica"/>
          <w:sz w:val="21"/>
          <w:szCs w:val="21"/>
        </w:rPr>
        <w:t>на</w:t>
      </w:r>
      <w:proofErr w:type="gramEnd"/>
      <w:r>
        <w:rPr>
          <w:rFonts w:ascii="Helvetica" w:hAnsi="Helvetica"/>
          <w:sz w:val="21"/>
          <w:szCs w:val="21"/>
        </w:rPr>
        <w:t>:</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выражение своего мнения, которое не должно унижать честь и достоинство других лиц;</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выбор способов и использование педагогически обоснованных форм, средств, методов обучения и воспитания;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выбор способов и форм организации профессиональной деятельности;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4) выбор форм и методов работы с обучающимися и воспитанниками;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5) выбор и использование методов для объективной оценки учебных достижений обучающихся;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6) защиту от необоснованного вмешательства должностных и других лиц, воспрепятствованию профессиональной деятельности, влекущих нарушение его прав и законных интересов;</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7) организационное и материально-техническое обеспечение и создание необходимых условий для осуществления профессиональной деятельности;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8)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9) творческую инициативу, разработку и применение авторских программ и методов обучения и воспитания, на развитие и распространение новых, более совершенных методов обучения и воспитания;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10) выбор учебных пособий, материалов и иных средств обучения и воспитания в соответствии с образовательной программой;</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11)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12) избрание и занятие выборной должности по месту работы;</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13)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14) участие в работе коллегиальных органов управления, методических объединений и советов, органов самоуправления организации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15) непрерывное профессиональное развитие и выбор форм повышения квалификации;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16) присвоение (подтверждение) квалификационной категории не реже одного раза в пять лет, в </w:t>
      </w:r>
      <w:proofErr w:type="spellStart"/>
      <w:r>
        <w:rPr>
          <w:rFonts w:ascii="Helvetica" w:hAnsi="Helvetica"/>
          <w:sz w:val="21"/>
          <w:szCs w:val="21"/>
        </w:rPr>
        <w:t>т.ч</w:t>
      </w:r>
      <w:proofErr w:type="spellEnd"/>
      <w:r>
        <w:rPr>
          <w:rFonts w:ascii="Helvetica" w:hAnsi="Helvetica"/>
          <w:sz w:val="21"/>
          <w:szCs w:val="21"/>
        </w:rPr>
        <w:t>. на досрочное присвоение, за исключением педагогов организаций высшего и (или) послевузовского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17) бесплатное пользование библиотекой и информационными ресурсами, имеющимися в организации,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профессиональной деятельности;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lastRenderedPageBreak/>
        <w:t>18)  на объединение в общественные профессиональные организации в формах и в порядке, установленных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19) индивидуальную педагогическую деятельность в порядке, установленном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20) поощрение за успехи в профессиональной деятельности;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21) отсрочку от призыва на воинскую службу в соответствии с Законом Республики Казахстан «О воинской службе и статусе военнослужащих»;</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22)  справедливое и объективное служебное расследование в соответствии с Правилами педагогической этики в случаях нарушения норм педагогической этики;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23) прохождение стажировки по международной стипендии Президента Республики Казахстан «</w:t>
      </w:r>
      <w:proofErr w:type="spellStart"/>
      <w:r>
        <w:rPr>
          <w:rFonts w:ascii="Helvetica" w:hAnsi="Helvetica"/>
          <w:sz w:val="21"/>
          <w:szCs w:val="21"/>
        </w:rPr>
        <w:t>Болашак</w:t>
      </w:r>
      <w:proofErr w:type="spellEnd"/>
      <w:r>
        <w:rPr>
          <w:rFonts w:ascii="Helvetica" w:hAnsi="Helvetica"/>
          <w:sz w:val="21"/>
          <w:szCs w:val="21"/>
        </w:rPr>
        <w:t>» для поддержания и повышения профессиональных навыков в порядке и на условиях, определенных уполномоченным органом в области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24)  обжалование принимаемых </w:t>
      </w:r>
      <w:proofErr w:type="gramStart"/>
      <w:r>
        <w:rPr>
          <w:rFonts w:ascii="Helvetica" w:hAnsi="Helvetica"/>
          <w:sz w:val="21"/>
          <w:szCs w:val="21"/>
        </w:rPr>
        <w:t>в</w:t>
      </w:r>
      <w:proofErr w:type="gramEnd"/>
      <w:r>
        <w:rPr>
          <w:rFonts w:ascii="Helvetica" w:hAnsi="Helvetica"/>
          <w:sz w:val="21"/>
          <w:szCs w:val="21"/>
        </w:rPr>
        <w:t xml:space="preserve"> </w:t>
      </w:r>
      <w:proofErr w:type="gramStart"/>
      <w:r>
        <w:rPr>
          <w:rFonts w:ascii="Helvetica" w:hAnsi="Helvetica"/>
          <w:sz w:val="21"/>
          <w:szCs w:val="21"/>
        </w:rPr>
        <w:t>отношений</w:t>
      </w:r>
      <w:proofErr w:type="gramEnd"/>
      <w:r>
        <w:rPr>
          <w:rFonts w:ascii="Helvetica" w:hAnsi="Helvetica"/>
          <w:sz w:val="21"/>
          <w:szCs w:val="21"/>
        </w:rPr>
        <w:t xml:space="preserve"> него актов, действий и решений руководителя организации вышестоящим должностным лицам или в суд;</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25) уважение чести и достоинства со стороны обучающихся, воспитанников и их родителей или иных законных представителей;</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26) иные права, предусмотренные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Права, указанные в пункте 1 настоящей статьи, должны осуществляться в порядке, определенном законодательством Республики Казахстан, с соблюдением прав и свобод других лиц, а также норм педагогической этики.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На период одного учебного года за педагогом, впервые принятым на работу в организацию образования на должность педагога, закрепляется наставник, оказывающий ему практическую помощь в его профессиональной адаптации.</w:t>
      </w:r>
    </w:p>
    <w:p w:rsidR="009C314E" w:rsidRDefault="009C314E" w:rsidP="009C314E">
      <w:pPr>
        <w:pStyle w:val="a4"/>
        <w:shd w:val="clear" w:color="auto" w:fill="FFFFFF"/>
        <w:spacing w:after="0" w:afterAutospacing="0"/>
        <w:textAlignment w:val="top"/>
        <w:rPr>
          <w:rFonts w:ascii="Helvetica" w:hAnsi="Helvetica"/>
          <w:sz w:val="21"/>
          <w:szCs w:val="21"/>
        </w:rPr>
      </w:pP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13. Право на материальное обеспечение</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Система оплаты труда, должностные оклады, доплаты, надбавки и другие выплаты стимулирующего характера педагога, осуществляющего профессиональную деятельность в государственных организациях, определяется в порядке, установленном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Особенности  исчисления заработной платы педагога государственных организаций образования, финансируемых за счет средств бюджета, утверждаются уполномоченным органом в области образования по согласованию с уполномоченным государственным органом по труду.</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Должностные оклады педагога и руководящих работников государственных организаций высшего и (или) послевузовского образования, имеющих особый статус, определяются с учетом повышающего коэффициента.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4. Педагогу государственных организаций образования по месту работы устанавливается доплата </w:t>
      </w:r>
      <w:proofErr w:type="gramStart"/>
      <w:r>
        <w:rPr>
          <w:rFonts w:ascii="Helvetica" w:hAnsi="Helvetica"/>
          <w:sz w:val="21"/>
          <w:szCs w:val="21"/>
        </w:rPr>
        <w:t>за</w:t>
      </w:r>
      <w:proofErr w:type="gramEnd"/>
      <w:r>
        <w:rPr>
          <w:rFonts w:ascii="Helvetica" w:hAnsi="Helvetica"/>
          <w:sz w:val="21"/>
          <w:szCs w:val="21"/>
        </w:rPr>
        <w:t>:</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lastRenderedPageBreak/>
        <w:t>степень доктора философии (</w:t>
      </w:r>
      <w:proofErr w:type="spellStart"/>
      <w:r>
        <w:rPr>
          <w:rFonts w:ascii="Helvetica" w:hAnsi="Helvetica"/>
          <w:sz w:val="21"/>
          <w:szCs w:val="21"/>
        </w:rPr>
        <w:t>PhD</w:t>
      </w:r>
      <w:proofErr w:type="spellEnd"/>
      <w:r>
        <w:rPr>
          <w:rFonts w:ascii="Helvetica" w:hAnsi="Helvetica"/>
          <w:sz w:val="21"/>
          <w:szCs w:val="21"/>
        </w:rPr>
        <w:t>),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5. Месячная заработная плата педагога, занимающего должность в государственной организации образования, за исключением организаций высшего и (или) послевузовского образования, исчисляется исходя из нормативной учебной нагрузки, установленной уполномоченным органом в области образования с учетом фактической нагрузки по согласованию с уполномоченными органами соответствующей отрасли.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6. При определении государственного образовательного заказа для расчета общей численности профессорско-преподавательского состава среднее соотношение количества обучающихся к профессорско-преподавательскому составу организаций высшего и (или) послевузовского образования, за исключением Академии правосудия, военных, специальных учебных заведений, </w:t>
      </w:r>
      <w:hyperlink r:id="rId5" w:history="1">
        <w:r>
          <w:rPr>
            <w:rStyle w:val="a3"/>
            <w:rFonts w:ascii="Helvetica" w:hAnsi="Helvetica"/>
            <w:sz w:val="21"/>
            <w:szCs w:val="21"/>
          </w:rPr>
          <w:t>утверждается</w:t>
        </w:r>
      </w:hyperlink>
      <w:r>
        <w:rPr>
          <w:rFonts w:ascii="Helvetica" w:hAnsi="Helvetica"/>
          <w:sz w:val="21"/>
          <w:szCs w:val="21"/>
        </w:rPr>
        <w:t xml:space="preserve"> уполномоченным органом в области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7. Местные представительные органы вправе устанавливать различные стимулирующие доплаты и надбавки к заработной плате педагогов, в </w:t>
      </w:r>
      <w:proofErr w:type="spellStart"/>
      <w:r>
        <w:rPr>
          <w:rFonts w:ascii="Helvetica" w:hAnsi="Helvetica"/>
          <w:sz w:val="21"/>
          <w:szCs w:val="21"/>
        </w:rPr>
        <w:t>т.ч</w:t>
      </w:r>
      <w:proofErr w:type="spellEnd"/>
      <w:r>
        <w:rPr>
          <w:rFonts w:ascii="Helvetica" w:hAnsi="Helvetica"/>
          <w:sz w:val="21"/>
          <w:szCs w:val="21"/>
        </w:rPr>
        <w:t>. обладателю звания «Лучший педагог» вознаграждение в размере не менее 300-кратного месячного расчётного показателя.</w:t>
      </w:r>
    </w:p>
    <w:p w:rsidR="009C314E" w:rsidRDefault="009C314E" w:rsidP="009C314E">
      <w:pPr>
        <w:pStyle w:val="a4"/>
        <w:shd w:val="clear" w:color="auto" w:fill="FFFFFF"/>
        <w:spacing w:after="0" w:afterAutospacing="0"/>
        <w:textAlignment w:val="top"/>
        <w:rPr>
          <w:rFonts w:ascii="Helvetica" w:hAnsi="Helvetica"/>
          <w:sz w:val="21"/>
          <w:szCs w:val="21"/>
        </w:rPr>
      </w:pP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14.  Присвоение (подтверждение) педагогу квалификационной категории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1. Педагогам, работающим на должностях в организациях, реализующих образовательные программы дошкольного, среднего, дополнительного, технического и профессионального, </w:t>
      </w:r>
      <w:proofErr w:type="spellStart"/>
      <w:r>
        <w:rPr>
          <w:rFonts w:ascii="Helvetica" w:hAnsi="Helvetica"/>
          <w:sz w:val="21"/>
          <w:szCs w:val="21"/>
        </w:rPr>
        <w:t>послесреднего</w:t>
      </w:r>
      <w:proofErr w:type="spellEnd"/>
      <w:r>
        <w:rPr>
          <w:rFonts w:ascii="Helvetica" w:hAnsi="Helvetica"/>
          <w:sz w:val="21"/>
          <w:szCs w:val="21"/>
        </w:rPr>
        <w:t xml:space="preserve"> образования присваиваются (подтверждаются) квалификационные категории.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Порядок присвоения (подтверждения) квалификационных категорий, определяющих профессиональные компетенции педагогов, необходимых для выполнения профессиональной деятельности, определяется уполномоченным органом в области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Требования настоящей статьи не распространяются на педагогов организаций высшего и (или) послевузовского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15. Социальные гарантии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1.     Педагоги имеют социальные гарантии </w:t>
      </w:r>
      <w:proofErr w:type="gramStart"/>
      <w:r>
        <w:rPr>
          <w:rFonts w:ascii="Helvetica" w:hAnsi="Helvetica"/>
          <w:sz w:val="21"/>
          <w:szCs w:val="21"/>
        </w:rPr>
        <w:t>на</w:t>
      </w:r>
      <w:proofErr w:type="gramEnd"/>
      <w:r>
        <w:rPr>
          <w:rFonts w:ascii="Helvetica" w:hAnsi="Helvetica"/>
          <w:sz w:val="21"/>
          <w:szCs w:val="21"/>
        </w:rPr>
        <w:t>:</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жилище, в том числе служебное и (или) общежитие, в соответствии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с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2)     земельные участки под индивидуальное жилищное строительство </w:t>
      </w:r>
      <w:proofErr w:type="gramStart"/>
      <w:r>
        <w:rPr>
          <w:rFonts w:ascii="Helvetica" w:hAnsi="Helvetica"/>
          <w:sz w:val="21"/>
          <w:szCs w:val="21"/>
        </w:rPr>
        <w:t>в</w:t>
      </w:r>
      <w:proofErr w:type="gramEnd"/>
    </w:p>
    <w:p w:rsidR="009C314E" w:rsidRDefault="009C314E" w:rsidP="009C314E">
      <w:pPr>
        <w:pStyle w:val="a4"/>
        <w:shd w:val="clear" w:color="auto" w:fill="FFFFFF"/>
        <w:spacing w:after="0" w:afterAutospacing="0"/>
        <w:textAlignment w:val="top"/>
        <w:rPr>
          <w:rFonts w:ascii="Helvetica" w:hAnsi="Helvetica"/>
          <w:sz w:val="21"/>
          <w:szCs w:val="21"/>
        </w:rPr>
      </w:pPr>
      <w:proofErr w:type="gramStart"/>
      <w:r>
        <w:rPr>
          <w:rFonts w:ascii="Helvetica" w:hAnsi="Helvetica"/>
          <w:sz w:val="21"/>
          <w:szCs w:val="21"/>
        </w:rPr>
        <w:lastRenderedPageBreak/>
        <w:t>порядке</w:t>
      </w:r>
      <w:proofErr w:type="gramEnd"/>
      <w:r>
        <w:rPr>
          <w:rFonts w:ascii="Helvetica" w:hAnsi="Helvetica"/>
          <w:sz w:val="21"/>
          <w:szCs w:val="21"/>
        </w:rPr>
        <w:t>, предусмотренном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ежегодный оплачиваемый трудовой отпуск продолжительностью                         56 календарных дней;</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4) пособие на оздоровление один раз в календарном году при предоставлении им очередного трудового отпуска в размере не менее одного должностного оклада за счет средств соответствующих бюджетов;</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Особенности режима рабочего времени и времени отдыха педагога,                     за исключением организаций, реализующих образовательные программы высшего и (или) послевузовского образования,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Детям педагога местные исполнительные органы предоставляют первоочередные места в детские дошкольные организации по месту жительства.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4. Педагог имеет социальные гарантии на охрану здоровья, </w:t>
      </w:r>
      <w:proofErr w:type="gramStart"/>
      <w:r>
        <w:rPr>
          <w:rFonts w:ascii="Helvetica" w:hAnsi="Helvetica"/>
          <w:sz w:val="21"/>
          <w:szCs w:val="21"/>
        </w:rPr>
        <w:t>реализуемое</w:t>
      </w:r>
      <w:proofErr w:type="gramEnd"/>
      <w:r>
        <w:rPr>
          <w:rFonts w:ascii="Helvetica" w:hAnsi="Helvetica"/>
          <w:sz w:val="21"/>
          <w:szCs w:val="21"/>
        </w:rPr>
        <w:t xml:space="preserve"> проведением периодических медицинских обследований, лечебно-профилактических, санитарно-гигиенических, противоэпидемических мероприятий в соответствии с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5. Педагогу, проживающему и работающему в сельской местности: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по решению местных представительных органов могут устанавливаться повышенные не менее</w:t>
      </w:r>
      <w:proofErr w:type="gramStart"/>
      <w:r>
        <w:rPr>
          <w:rFonts w:ascii="Helvetica" w:hAnsi="Helvetica"/>
          <w:sz w:val="21"/>
          <w:szCs w:val="21"/>
        </w:rPr>
        <w:t>,</w:t>
      </w:r>
      <w:proofErr w:type="gramEnd"/>
      <w:r>
        <w:rPr>
          <w:rFonts w:ascii="Helvetica" w:hAnsi="Helvetica"/>
          <w:sz w:val="21"/>
          <w:szCs w:val="21"/>
        </w:rPr>
        <w:t xml:space="preserve">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оказывается социальная поддержка по оплате коммунальных услуг и приобретению топлива за счет бюджетных сре</w:t>
      </w:r>
      <w:proofErr w:type="gramStart"/>
      <w:r>
        <w:rPr>
          <w:rFonts w:ascii="Helvetica" w:hAnsi="Helvetica"/>
          <w:sz w:val="21"/>
          <w:szCs w:val="21"/>
        </w:rPr>
        <w:t>дств в п</w:t>
      </w:r>
      <w:proofErr w:type="gramEnd"/>
      <w:r>
        <w:rPr>
          <w:rFonts w:ascii="Helvetica" w:hAnsi="Helvetica"/>
          <w:sz w:val="21"/>
          <w:szCs w:val="21"/>
        </w:rPr>
        <w:t>орядке и размерах, утвержденных местными представительными органами.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6. Педагогу, прибывшему для работы и проживания в сельские населенные пункты, по решению местных исполнительных органов предоставляется подъемное пособие или социальная поддержка для приобретения жилья.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7. Местные исполнительные органы вправе предусматривать компенсационные выплаты педагогу за аренду жилья и коммунальных услуг, полные или частичные выплаты для приобретения путёвок на санаторно-курортное лечение и отдых, а также иные льготы, направленные на социальную поддержку педагога.</w:t>
      </w:r>
    </w:p>
    <w:p w:rsidR="009C314E" w:rsidRDefault="009C314E" w:rsidP="009C314E">
      <w:pPr>
        <w:pStyle w:val="a4"/>
        <w:shd w:val="clear" w:color="auto" w:fill="FFFFFF"/>
        <w:spacing w:after="0" w:afterAutospacing="0"/>
        <w:textAlignment w:val="top"/>
        <w:rPr>
          <w:rFonts w:ascii="Helvetica" w:hAnsi="Helvetica"/>
          <w:sz w:val="21"/>
          <w:szCs w:val="21"/>
        </w:rPr>
      </w:pP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16. Право на поощрение</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За выдающиеся заслуги в педагогической деятельности перед республикой педагогу присваивается государственная награда Республики Казахстан «</w:t>
      </w:r>
      <w:proofErr w:type="spellStart"/>
      <w:r>
        <w:rPr>
          <w:rFonts w:ascii="Helvetica" w:hAnsi="Helvetica"/>
          <w:sz w:val="21"/>
          <w:szCs w:val="21"/>
        </w:rPr>
        <w:t>Қазақстанның</w:t>
      </w:r>
      <w:proofErr w:type="spellEnd"/>
      <w:r>
        <w:rPr>
          <w:rFonts w:ascii="Helvetica" w:hAnsi="Helvetica"/>
          <w:sz w:val="21"/>
          <w:szCs w:val="21"/>
        </w:rPr>
        <w:t xml:space="preserve"> </w:t>
      </w:r>
      <w:proofErr w:type="spellStart"/>
      <w:r>
        <w:rPr>
          <w:rFonts w:ascii="Helvetica" w:hAnsi="Helvetica"/>
          <w:sz w:val="21"/>
          <w:szCs w:val="21"/>
        </w:rPr>
        <w:t>еңбек</w:t>
      </w:r>
      <w:proofErr w:type="spellEnd"/>
      <w:r>
        <w:rPr>
          <w:rFonts w:ascii="Helvetica" w:hAnsi="Helvetica"/>
          <w:sz w:val="21"/>
          <w:szCs w:val="21"/>
        </w:rPr>
        <w:t xml:space="preserve"> </w:t>
      </w:r>
      <w:proofErr w:type="spellStart"/>
      <w:r>
        <w:rPr>
          <w:rFonts w:ascii="Helvetica" w:hAnsi="Helvetica"/>
          <w:sz w:val="21"/>
          <w:szCs w:val="21"/>
        </w:rPr>
        <w:t>сіңірген</w:t>
      </w:r>
      <w:proofErr w:type="spellEnd"/>
      <w:r>
        <w:rPr>
          <w:rFonts w:ascii="Helvetica" w:hAnsi="Helvetica"/>
          <w:sz w:val="21"/>
          <w:szCs w:val="21"/>
        </w:rPr>
        <w:t xml:space="preserve"> </w:t>
      </w:r>
      <w:proofErr w:type="spellStart"/>
      <w:r>
        <w:rPr>
          <w:rFonts w:ascii="Helvetica" w:hAnsi="Helvetica"/>
          <w:sz w:val="21"/>
          <w:szCs w:val="21"/>
        </w:rPr>
        <w:t>ұстазы</w:t>
      </w:r>
      <w:proofErr w:type="spellEnd"/>
      <w:r>
        <w:rPr>
          <w:rFonts w:ascii="Helvetica" w:hAnsi="Helvetica"/>
          <w:sz w:val="21"/>
          <w:szCs w:val="21"/>
        </w:rPr>
        <w:t>».</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Местные исполнительные органы вправе утверждать дополнительные меры поощрения труда педагога, в том числе к праздничным датам, установленным в Республике Казахстан, а также учреждать местные знаки отличия и почетные звания, в том числе с выплатой единовременного вознаграждения.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4. Ежегодно за счет средств республиканского бюджета выплачивается: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lastRenderedPageBreak/>
        <w:t>1) обладателю звания «Лучший педагог» - вознаграждение в размере 1000-кратного месячного расчетного показателя;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обладателю звания «Лучший преподаватель вуза» - государственный грант в размере 2000-кратного месячного расчётного показателя, направления, расходования которого определяются Правительством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p>
    <w:p w:rsidR="009C314E" w:rsidRPr="009C314E" w:rsidRDefault="009C314E" w:rsidP="009C314E">
      <w:pPr>
        <w:pStyle w:val="a4"/>
        <w:shd w:val="clear" w:color="auto" w:fill="FFFFFF"/>
        <w:spacing w:after="0" w:afterAutospacing="0"/>
        <w:textAlignment w:val="top"/>
        <w:rPr>
          <w:rFonts w:ascii="Helvetica" w:hAnsi="Helvetica"/>
          <w:b/>
        </w:rPr>
      </w:pPr>
      <w:r w:rsidRPr="009C314E">
        <w:rPr>
          <w:rFonts w:ascii="Helvetica" w:hAnsi="Helvetica"/>
          <w:b/>
        </w:rPr>
        <w:t>Глава 4. Обязанности и ответственность педагога</w:t>
      </w: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17. Обязанности и ответственность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Педагог обязан: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обладать соответствующими профессиональными компетенциями в сфере своей деятельности;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соблюдать педагогические принципы обучения и воспитания, обеспечить качество обучения и воспитания не ниже требований, предусмотренных государственными общеобязательными стандартами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непрерывно повышать (подтверждать) уровень квалификационной категории не реже одного раза в пять лет;</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4) соблюдать правила педагогической этики;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5) знать принципы, лежащие в основе установления общепринятых человеческих отношений в национальном и международном плане;</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6) повышать свою личную культуру, уметь обучать и воспитывать других;</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7) ежегодно проходить профилактические медицинские осмотры в рамках </w:t>
      </w:r>
      <w:proofErr w:type="gramStart"/>
      <w:r>
        <w:rPr>
          <w:rFonts w:ascii="Helvetica" w:hAnsi="Helvetica"/>
          <w:sz w:val="21"/>
          <w:szCs w:val="21"/>
        </w:rPr>
        <w:t>гарантированного</w:t>
      </w:r>
      <w:proofErr w:type="gramEnd"/>
      <w:r>
        <w:rPr>
          <w:rFonts w:ascii="Helvetica" w:hAnsi="Helvetica"/>
          <w:sz w:val="21"/>
          <w:szCs w:val="21"/>
        </w:rPr>
        <w:t xml:space="preserve"> </w:t>
      </w:r>
      <w:proofErr w:type="spellStart"/>
      <w:r>
        <w:rPr>
          <w:rFonts w:ascii="Helvetica" w:hAnsi="Helvetica"/>
          <w:sz w:val="21"/>
          <w:szCs w:val="21"/>
        </w:rPr>
        <w:t>обьема</w:t>
      </w:r>
      <w:proofErr w:type="spellEnd"/>
      <w:r>
        <w:rPr>
          <w:rFonts w:ascii="Helvetica" w:hAnsi="Helvetica"/>
          <w:sz w:val="21"/>
          <w:szCs w:val="21"/>
        </w:rPr>
        <w:t xml:space="preserve"> бесплатной медицинской помощи в порядке, установленном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8) сознавать необходимость содействия социальному, культурному и экономическому </w:t>
      </w:r>
      <w:proofErr w:type="gramStart"/>
      <w:r>
        <w:rPr>
          <w:rFonts w:ascii="Helvetica" w:hAnsi="Helvetica"/>
          <w:sz w:val="21"/>
          <w:szCs w:val="21"/>
        </w:rPr>
        <w:t>развитию</w:t>
      </w:r>
      <w:proofErr w:type="gramEnd"/>
      <w:r>
        <w:rPr>
          <w:rFonts w:ascii="Helvetica" w:hAnsi="Helvetica"/>
          <w:sz w:val="21"/>
          <w:szCs w:val="21"/>
        </w:rPr>
        <w:t xml:space="preserve"> как преподаванием, так и личным примером;</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9) уважать честь и достоинство обучающихся, воспитанников и их родителей или иных законных представителей;</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10) воспитывать детей в духе уважения к закону, к правам и обязанностям человека (гражданина), высокой нравственности, патриотизма, уважения к родителям, к старшим, к семейным ценностям, культурно-историческим ценностям страны, ее государственному устройству и символам, бережного отношения к окружающему миру;</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11) развивать у обучающихся и воспитанников жизненные навыки, компетенции, самостоятельность, творческие способности;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12) проявлять готовность к участию в мероприятиях с учащимися и взрослыми, выходящих за рамки учебного плана школы;</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13) информировать органы системы профилактики правонарушений, безнадзорности и беспризорности среди несовершеннолетних о фактах выявления ребенка, находящегося в трудной жизненной ситуации незамедлительно;</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14)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w:t>
      </w:r>
      <w:r>
        <w:rPr>
          <w:rFonts w:ascii="Helvetica" w:hAnsi="Helvetica"/>
          <w:sz w:val="21"/>
          <w:szCs w:val="21"/>
        </w:rPr>
        <w:lastRenderedPageBreak/>
        <w:t>правонарушения,   а также о фактах, ставших ему известными в связи с профессиональной деятельностью вне организаций незамедлительно;</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15) консультировать родителей или иных законных представителей по вопросам обучения и воспитания, обучающихся и воспитанников, разъяснять им принципы солидарной ответственности за обучение и воспитание.</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2. Педагог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Pr>
          <w:rFonts w:ascii="Helvetica" w:hAnsi="Helvetica"/>
          <w:sz w:val="21"/>
          <w:szCs w:val="21"/>
        </w:rPr>
        <w:t>сообщения</w:t>
      </w:r>
      <w:proofErr w:type="gramEnd"/>
      <w:r>
        <w:rPr>
          <w:rFonts w:ascii="Helvetica" w:hAnsi="Helvetica"/>
          <w:sz w:val="21"/>
          <w:szCs w:val="21"/>
        </w:rPr>
        <w:t xml:space="preserve"> обучающимся недостоверных сведений об исторических, национальных, религиозных и культурных </w:t>
      </w:r>
      <w:proofErr w:type="gramStart"/>
      <w:r>
        <w:rPr>
          <w:rFonts w:ascii="Helvetica" w:hAnsi="Helvetica"/>
          <w:sz w:val="21"/>
          <w:szCs w:val="21"/>
        </w:rPr>
        <w:t>традициях</w:t>
      </w:r>
      <w:proofErr w:type="gramEnd"/>
      <w:r>
        <w:rPr>
          <w:rFonts w:ascii="Helvetica" w:hAnsi="Helvetica"/>
          <w:sz w:val="21"/>
          <w:szCs w:val="21"/>
        </w:rPr>
        <w:t xml:space="preserve"> наций и народностей Республики Казахстан, а также для побуждения обучающихся к действиям, противоречащим Конституции Республики Казахстан и законодательству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Педагог за нарушение обязанностей и совершение проступка, дискредитирующего звание педагога, привлекается к ответственности, установленной законами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4. Служебные разбирательства, дисциплинарные расследования в отношении педагога и принятые на их основании решения могут быть преданы гласности только с его согласия.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5. При проведении дисциплинарного расследования педагогу гарантируются права </w:t>
      </w:r>
      <w:proofErr w:type="gramStart"/>
      <w:r>
        <w:rPr>
          <w:rFonts w:ascii="Helvetica" w:hAnsi="Helvetica"/>
          <w:sz w:val="21"/>
          <w:szCs w:val="21"/>
        </w:rPr>
        <w:t>на</w:t>
      </w:r>
      <w:proofErr w:type="gramEnd"/>
      <w:r>
        <w:rPr>
          <w:rFonts w:ascii="Helvetica" w:hAnsi="Helvetica"/>
          <w:sz w:val="21"/>
          <w:szCs w:val="21"/>
        </w:rPr>
        <w:t>:</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1) получение информации в письменном виде о предъявляемых ему претензиях и об основаниях для этих претензий;</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ознакомление со всеми материалами по данному делу;</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защиту лично или через представителя по своему выбору, с предоставлением достаточного времени для защиты;</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4) получение информации в письменном виде о принятых по его делу решениях, а также о мотивах этого решения;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5) подачу апелляции в органы управления образованием или обжалование решения в порядке, установленном законодательством Республики Казахстан                  в суд.</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6. При принятии решения о мере ответственности педагога за совершенный дисциплинарный проступок руководитель организации образования учитывает рекомендации совета по педагогической этике.</w:t>
      </w:r>
    </w:p>
    <w:p w:rsidR="009C314E" w:rsidRPr="009C314E" w:rsidRDefault="009C314E" w:rsidP="009C314E">
      <w:pPr>
        <w:pStyle w:val="a4"/>
        <w:shd w:val="clear" w:color="auto" w:fill="FFFFFF"/>
        <w:spacing w:after="0" w:afterAutospacing="0"/>
        <w:textAlignment w:val="top"/>
        <w:rPr>
          <w:rFonts w:ascii="Helvetica" w:hAnsi="Helvetica"/>
          <w:b/>
        </w:rPr>
      </w:pPr>
      <w:bookmarkStart w:id="0" w:name="_GoBack"/>
      <w:bookmarkEnd w:id="0"/>
      <w:r w:rsidRPr="009C314E">
        <w:rPr>
          <w:rFonts w:ascii="Helvetica" w:hAnsi="Helvetica"/>
          <w:b/>
        </w:rPr>
        <w:t>Глава 5. Профессиональная подготовка, переподготовка и повышение квалификации педагога</w:t>
      </w:r>
    </w:p>
    <w:p w:rsidR="009C314E" w:rsidRDefault="009C314E" w:rsidP="009C314E">
      <w:pPr>
        <w:pStyle w:val="a4"/>
        <w:shd w:val="clear" w:color="auto" w:fill="FFFFFF"/>
        <w:spacing w:after="0" w:afterAutospacing="0"/>
        <w:textAlignment w:val="top"/>
        <w:rPr>
          <w:rFonts w:ascii="Helvetica" w:hAnsi="Helvetica"/>
          <w:sz w:val="21"/>
          <w:szCs w:val="21"/>
        </w:rPr>
      </w:pP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18. Профессиональная подготовка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1. В Республике Казахстан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Pr>
          <w:rFonts w:ascii="Helvetica" w:hAnsi="Helvetica"/>
          <w:sz w:val="21"/>
          <w:szCs w:val="21"/>
        </w:rPr>
        <w:t>послесреднего</w:t>
      </w:r>
      <w:proofErr w:type="spellEnd"/>
      <w:r>
        <w:rPr>
          <w:rFonts w:ascii="Helvetica" w:hAnsi="Helvetica"/>
          <w:sz w:val="21"/>
          <w:szCs w:val="21"/>
        </w:rPr>
        <w:t>, высшего и (или) послевузовского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Образовательные программы для подготовки педагога разрабатываются на основе требований профессионального стандарта педагога.</w:t>
      </w: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19. Повышение квалификации и переподготовка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lastRenderedPageBreak/>
        <w:t>1. Педагог в целях совершенствования и (или) получения новой компетенции, необходимой для профессиональной деятельности, и (или) повышения профессионального уровня в рамках имеющейся квалификации, проходит курсы повышения квалификации, периодичность и порядок прохождения которого определяется уполномоченным органом в области образования.</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2. Обучение на курсах повышения квалификации по образовательным программам дополнительного образования в целях повышения квалификации педагога осуществляется как единовременно и непрерывно, так и поэтапно (дискретно), в том числе посредством освоения отдельных направлений, предметов, дисциплин (модулей), в том числе прохождения стажировки по международной стипендии Президента Республики Казахстан «</w:t>
      </w:r>
      <w:proofErr w:type="spellStart"/>
      <w:r>
        <w:rPr>
          <w:rFonts w:ascii="Helvetica" w:hAnsi="Helvetica"/>
          <w:sz w:val="21"/>
          <w:szCs w:val="21"/>
        </w:rPr>
        <w:t>Болашак</w:t>
      </w:r>
      <w:proofErr w:type="spellEnd"/>
      <w:r>
        <w:rPr>
          <w:rFonts w:ascii="Helvetica" w:hAnsi="Helvetica"/>
          <w:sz w:val="21"/>
          <w:szCs w:val="21"/>
        </w:rPr>
        <w:t>».</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3. Участие в тренингах, в конференциях, семинарах, визиты в другие организации образования с целью обмена опытом, проведение мастер-классов, индивидуальных и коллективных исследований, наставничество, наблюдения уроков с предоставлением обратной связи, издание методических пособий и публикаций являются формами профессионального развития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4. Образовательные программы курсов повышения квалификации должны содержать кроме теоретических знаний </w:t>
      </w:r>
      <w:proofErr w:type="spellStart"/>
      <w:r>
        <w:rPr>
          <w:rFonts w:ascii="Helvetica" w:hAnsi="Helvetica"/>
          <w:sz w:val="21"/>
          <w:szCs w:val="21"/>
        </w:rPr>
        <w:t>посткурсовое</w:t>
      </w:r>
      <w:proofErr w:type="spellEnd"/>
      <w:r>
        <w:rPr>
          <w:rFonts w:ascii="Helvetica" w:hAnsi="Helvetica"/>
          <w:sz w:val="21"/>
          <w:szCs w:val="21"/>
        </w:rPr>
        <w:t xml:space="preserve"> методическое сопровождение деятельности педагога для качественной реализации на практике полученных знаний.</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 xml:space="preserve">Организации, проводящие курсы, обязаны осуществлять </w:t>
      </w:r>
      <w:proofErr w:type="spellStart"/>
      <w:r>
        <w:rPr>
          <w:rFonts w:ascii="Helvetica" w:hAnsi="Helvetica"/>
          <w:sz w:val="21"/>
          <w:szCs w:val="21"/>
        </w:rPr>
        <w:t>посткурсовое</w:t>
      </w:r>
      <w:proofErr w:type="spellEnd"/>
      <w:r>
        <w:rPr>
          <w:rFonts w:ascii="Helvetica" w:hAnsi="Helvetica"/>
          <w:sz w:val="21"/>
          <w:szCs w:val="21"/>
        </w:rPr>
        <w:t xml:space="preserve"> методическое сопровождение не менее одного учебного года.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5. В целях получения квалификации педагога, необходимой для выполнения нового вида профессиональной деятельности, а также для получения педагогического образования по смежной специальности лица проходят переподготовку в порядке, установленном законодательством Республики Казахстан.</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Переподготовка осуществляется в организациях высшего и (или) послевузовского образования. По итогам переподготовки выдается соответствующий документ об образовании.</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6. Порядок и условия переподготовки, определяются уполномоченным органом в области образования.</w:t>
      </w:r>
    </w:p>
    <w:p w:rsidR="009C314E" w:rsidRPr="009C314E" w:rsidRDefault="009C314E" w:rsidP="009C314E">
      <w:pPr>
        <w:pStyle w:val="a4"/>
        <w:shd w:val="clear" w:color="auto" w:fill="FFFFFF"/>
        <w:spacing w:after="0" w:afterAutospacing="0"/>
        <w:textAlignment w:val="top"/>
        <w:rPr>
          <w:rFonts w:ascii="Helvetica" w:hAnsi="Helvetica"/>
          <w:b/>
        </w:rPr>
      </w:pPr>
      <w:r w:rsidRPr="009C314E">
        <w:rPr>
          <w:rFonts w:ascii="Helvetica" w:hAnsi="Helvetica"/>
          <w:b/>
        </w:rPr>
        <w:t>Глава 6. Заключительные и переходные положения</w:t>
      </w: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20. Ответственность за нарушение законодательства Республики Казахстан о статусе педагога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Нарушение законодательства Республики Казахстан о статусе педагога влечет ответственность в соответствии с законами Республики Казахстан.</w:t>
      </w: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21. Введение в действие настоящего Закона</w:t>
      </w:r>
    </w:p>
    <w:p w:rsidR="009C314E" w:rsidRDefault="009C314E" w:rsidP="009C314E">
      <w:pPr>
        <w:pStyle w:val="a4"/>
        <w:shd w:val="clear" w:color="auto" w:fill="FFFFFF"/>
        <w:spacing w:after="0" w:afterAutospacing="0"/>
        <w:textAlignment w:val="top"/>
        <w:rPr>
          <w:rFonts w:ascii="Helvetica" w:hAnsi="Helvetica"/>
          <w:sz w:val="21"/>
          <w:szCs w:val="21"/>
        </w:rPr>
      </w:pPr>
      <w:r>
        <w:rPr>
          <w:rFonts w:ascii="Helvetica" w:hAnsi="Helvetica"/>
          <w:sz w:val="21"/>
          <w:szCs w:val="21"/>
        </w:rPr>
        <w:t>Настоящий Закон вводится в действие по истечении десяти календарных дней после его первого официального опубликования, за исключением статьи 10 настоящего Закона.</w:t>
      </w:r>
    </w:p>
    <w:p w:rsidR="009C314E" w:rsidRPr="009C314E" w:rsidRDefault="009C314E" w:rsidP="009C314E">
      <w:pPr>
        <w:pStyle w:val="a4"/>
        <w:shd w:val="clear" w:color="auto" w:fill="FFFFFF"/>
        <w:spacing w:after="0" w:afterAutospacing="0"/>
        <w:textAlignment w:val="top"/>
        <w:rPr>
          <w:rFonts w:ascii="Helvetica" w:hAnsi="Helvetica"/>
          <w:b/>
          <w:sz w:val="21"/>
          <w:szCs w:val="21"/>
        </w:rPr>
      </w:pPr>
      <w:r w:rsidRPr="009C314E">
        <w:rPr>
          <w:rFonts w:ascii="Helvetica" w:hAnsi="Helvetica"/>
          <w:b/>
          <w:sz w:val="21"/>
          <w:szCs w:val="21"/>
        </w:rPr>
        <w:t>Статья 10 настоящего Закона вводится в действие с 1 января 2022 года.</w:t>
      </w:r>
    </w:p>
    <w:sectPr w:rsidR="009C314E" w:rsidRPr="009C314E" w:rsidSect="009C314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63"/>
    <w:rsid w:val="009C314E"/>
    <w:rsid w:val="00B10570"/>
    <w:rsid w:val="00D31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A63"/>
    <w:rPr>
      <w:color w:val="0000FF"/>
      <w:u w:val="single"/>
    </w:rPr>
  </w:style>
  <w:style w:type="paragraph" w:styleId="a4">
    <w:name w:val="Normal (Web)"/>
    <w:basedOn w:val="a"/>
    <w:uiPriority w:val="99"/>
    <w:semiHidden/>
    <w:unhideWhenUsed/>
    <w:rsid w:val="009C31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A63"/>
    <w:rPr>
      <w:color w:val="0000FF"/>
      <w:u w:val="single"/>
    </w:rPr>
  </w:style>
  <w:style w:type="paragraph" w:styleId="a4">
    <w:name w:val="Normal (Web)"/>
    <w:basedOn w:val="a"/>
    <w:uiPriority w:val="99"/>
    <w:semiHidden/>
    <w:unhideWhenUsed/>
    <w:rsid w:val="009C31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6100">
      <w:bodyDiv w:val="1"/>
      <w:marLeft w:val="0"/>
      <w:marRight w:val="0"/>
      <w:marTop w:val="0"/>
      <w:marBottom w:val="0"/>
      <w:divBdr>
        <w:top w:val="none" w:sz="0" w:space="0" w:color="auto"/>
        <w:left w:val="none" w:sz="0" w:space="0" w:color="auto"/>
        <w:bottom w:val="none" w:sz="0" w:space="0" w:color="auto"/>
        <w:right w:val="none" w:sz="0" w:space="0" w:color="auto"/>
      </w:divBdr>
      <w:divsChild>
        <w:div w:id="1039941530">
          <w:marLeft w:val="0"/>
          <w:marRight w:val="0"/>
          <w:marTop w:val="0"/>
          <w:marBottom w:val="0"/>
          <w:divBdr>
            <w:top w:val="none" w:sz="0" w:space="0" w:color="auto"/>
            <w:left w:val="none" w:sz="0" w:space="0" w:color="auto"/>
            <w:bottom w:val="none" w:sz="0" w:space="0" w:color="auto"/>
            <w:right w:val="none" w:sz="0" w:space="0" w:color="auto"/>
          </w:divBdr>
          <w:divsChild>
            <w:div w:id="281159187">
              <w:marLeft w:val="0"/>
              <w:marRight w:val="0"/>
              <w:marTop w:val="0"/>
              <w:marBottom w:val="0"/>
              <w:divBdr>
                <w:top w:val="none" w:sz="0" w:space="0" w:color="auto"/>
                <w:left w:val="none" w:sz="0" w:space="0" w:color="auto"/>
                <w:bottom w:val="none" w:sz="0" w:space="0" w:color="auto"/>
                <w:right w:val="none" w:sz="0" w:space="0" w:color="auto"/>
              </w:divBdr>
              <w:divsChild>
                <w:div w:id="1408847444">
                  <w:marLeft w:val="0"/>
                  <w:marRight w:val="0"/>
                  <w:marTop w:val="0"/>
                  <w:marBottom w:val="0"/>
                  <w:divBdr>
                    <w:top w:val="none" w:sz="0" w:space="0" w:color="auto"/>
                    <w:left w:val="none" w:sz="0" w:space="0" w:color="auto"/>
                    <w:bottom w:val="none" w:sz="0" w:space="0" w:color="auto"/>
                    <w:right w:val="none" w:sz="0" w:space="0" w:color="auto"/>
                  </w:divBdr>
                  <w:divsChild>
                    <w:div w:id="2039114985">
                      <w:marLeft w:val="0"/>
                      <w:marRight w:val="0"/>
                      <w:marTop w:val="0"/>
                      <w:marBottom w:val="225"/>
                      <w:divBdr>
                        <w:top w:val="none" w:sz="0" w:space="0" w:color="auto"/>
                        <w:left w:val="none" w:sz="0" w:space="0" w:color="auto"/>
                        <w:bottom w:val="none" w:sz="0" w:space="0" w:color="auto"/>
                        <w:right w:val="none" w:sz="0" w:space="0" w:color="auto"/>
                      </w:divBdr>
                      <w:divsChild>
                        <w:div w:id="381173931">
                          <w:marLeft w:val="0"/>
                          <w:marRight w:val="0"/>
                          <w:marTop w:val="0"/>
                          <w:marBottom w:val="0"/>
                          <w:divBdr>
                            <w:top w:val="single" w:sz="6" w:space="0" w:color="D9D9D9"/>
                            <w:left w:val="single" w:sz="6" w:space="0" w:color="D9D9D9"/>
                            <w:bottom w:val="single" w:sz="6" w:space="0" w:color="D9D9D9"/>
                            <w:right w:val="single" w:sz="6" w:space="0" w:color="D9D9D9"/>
                          </w:divBdr>
                          <w:divsChild>
                            <w:div w:id="905259671">
                              <w:marLeft w:val="0"/>
                              <w:marRight w:val="0"/>
                              <w:marTop w:val="0"/>
                              <w:marBottom w:val="0"/>
                              <w:divBdr>
                                <w:top w:val="none" w:sz="0" w:space="0" w:color="auto"/>
                                <w:left w:val="none" w:sz="0" w:space="0" w:color="auto"/>
                                <w:bottom w:val="none" w:sz="0" w:space="0" w:color="auto"/>
                                <w:right w:val="none" w:sz="0" w:space="0" w:color="auto"/>
                              </w:divBdr>
                            </w:div>
                            <w:div w:id="1946424485">
                              <w:marLeft w:val="0"/>
                              <w:marRight w:val="0"/>
                              <w:marTop w:val="0"/>
                              <w:marBottom w:val="0"/>
                              <w:divBdr>
                                <w:top w:val="none" w:sz="0" w:space="0" w:color="auto"/>
                                <w:left w:val="none" w:sz="0" w:space="0" w:color="auto"/>
                                <w:bottom w:val="none" w:sz="0" w:space="0" w:color="auto"/>
                                <w:right w:val="none" w:sz="0" w:space="0" w:color="auto"/>
                              </w:divBdr>
                              <w:divsChild>
                                <w:div w:id="1112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nline.zakon.kz/Document/?link_id=100654069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3966</Words>
  <Characters>22609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2019-09-23T03:38:00Z</dcterms:created>
  <dcterms:modified xsi:type="dcterms:W3CDTF">2019-09-23T04:03:00Z</dcterms:modified>
</cp:coreProperties>
</file>