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63" w:rsidRDefault="008D1763" w:rsidP="008D1763">
      <w:pPr>
        <w:jc w:val="center"/>
        <w:rPr>
          <w:rFonts w:ascii="Times New Roman" w:hAnsi="Times New Roman" w:cs="Times New Roman"/>
          <w:b/>
          <w:color w:val="FF0000"/>
          <w:sz w:val="32"/>
          <w:lang w:val="kk-KZ"/>
        </w:rPr>
      </w:pPr>
    </w:p>
    <w:p w:rsidR="008D1763" w:rsidRPr="008D1763" w:rsidRDefault="008D1763" w:rsidP="008D176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8D1763">
        <w:rPr>
          <w:rFonts w:ascii="Times New Roman" w:hAnsi="Times New Roman" w:cs="Times New Roman"/>
          <w:b/>
          <w:color w:val="FF0000"/>
          <w:sz w:val="32"/>
        </w:rPr>
        <w:t>Құрметті</w:t>
      </w:r>
      <w:proofErr w:type="spellEnd"/>
      <w:r w:rsidRPr="008D176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8D1763">
        <w:rPr>
          <w:rFonts w:ascii="Times New Roman" w:hAnsi="Times New Roman" w:cs="Times New Roman"/>
          <w:b/>
          <w:color w:val="FF0000"/>
          <w:sz w:val="32"/>
        </w:rPr>
        <w:t>ата-аналар</w:t>
      </w:r>
      <w:proofErr w:type="spellEnd"/>
      <w:r w:rsidRPr="008D1763">
        <w:rPr>
          <w:rFonts w:ascii="Times New Roman" w:hAnsi="Times New Roman" w:cs="Times New Roman"/>
          <w:b/>
          <w:color w:val="FF0000"/>
          <w:sz w:val="32"/>
        </w:rPr>
        <w:t>!</w:t>
      </w:r>
    </w:p>
    <w:p w:rsidR="008D1763" w:rsidRDefault="008D1763" w:rsidP="008D1763">
      <w:pPr>
        <w:rPr>
          <w:rFonts w:ascii="Times New Roman" w:hAnsi="Times New Roman" w:cs="Times New Roman"/>
          <w:color w:val="FF0000"/>
          <w:sz w:val="28"/>
        </w:rPr>
      </w:pP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Егер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сіздің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балаңыз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балабақшаға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бармаса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және</w:t>
      </w:r>
      <w:proofErr w:type="spellEnd"/>
      <w:proofErr w:type="gramStart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С</w:t>
      </w:r>
      <w:proofErr w:type="gramEnd"/>
      <w:r w:rsidRPr="008D1763">
        <w:rPr>
          <w:rFonts w:ascii="Times New Roman" w:hAnsi="Times New Roman" w:cs="Times New Roman"/>
          <w:color w:val="FF0000"/>
          <w:sz w:val="28"/>
        </w:rPr>
        <w:t>ізде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баланы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тәрбиелеу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мен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дамытуға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байланысты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сұрақтар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туындаса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онда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сіз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біздің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консультациялық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пунктке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хабарласып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баланы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тәрбиелеу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оқыту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дамыту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және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сауықтыру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мәселелері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бойынша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басшыдан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әдіскерден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логопедтен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,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медбикеден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консультациялық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және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практикалық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көмек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 xml:space="preserve"> ала </w:t>
      </w:r>
      <w:proofErr w:type="spellStart"/>
      <w:r w:rsidRPr="008D1763">
        <w:rPr>
          <w:rFonts w:ascii="Times New Roman" w:hAnsi="Times New Roman" w:cs="Times New Roman"/>
          <w:color w:val="FF0000"/>
          <w:sz w:val="28"/>
        </w:rPr>
        <w:t>аласыз</w:t>
      </w:r>
      <w:proofErr w:type="spellEnd"/>
      <w:r w:rsidRPr="008D1763">
        <w:rPr>
          <w:rFonts w:ascii="Times New Roman" w:hAnsi="Times New Roman" w:cs="Times New Roman"/>
          <w:color w:val="FF0000"/>
          <w:sz w:val="28"/>
        </w:rPr>
        <w:t>.</w:t>
      </w:r>
    </w:p>
    <w:p w:rsidR="008D1763" w:rsidRDefault="008D1763" w:rsidP="008D1763">
      <w:pPr>
        <w:rPr>
          <w:rFonts w:ascii="Times New Roman" w:hAnsi="Times New Roman" w:cs="Times New Roman"/>
          <w:sz w:val="28"/>
          <w:lang w:val="kk-KZ"/>
        </w:rPr>
      </w:pPr>
    </w:p>
    <w:p w:rsidR="008D1763" w:rsidRPr="008D1763" w:rsidRDefault="008D1763" w:rsidP="008D1763">
      <w:pPr>
        <w:rPr>
          <w:rFonts w:ascii="Times New Roman" w:hAnsi="Times New Roman" w:cs="Times New Roman"/>
          <w:sz w:val="28"/>
          <w:lang w:val="kk-KZ"/>
        </w:rPr>
      </w:pPr>
    </w:p>
    <w:p w:rsidR="008D1763" w:rsidRPr="008D1763" w:rsidRDefault="008D1763" w:rsidP="008D17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</w:pPr>
      <w:proofErr w:type="spellStart"/>
      <w:r w:rsidRPr="008D1763">
        <w:rPr>
          <w:rFonts w:ascii="Times New Roman" w:hAnsi="Times New Roman" w:cs="Times New Roman"/>
          <w:b/>
          <w:color w:val="0070C0"/>
          <w:sz w:val="28"/>
        </w:rPr>
        <w:t>Консультативтік</w:t>
      </w:r>
      <w:proofErr w:type="spellEnd"/>
      <w:r w:rsidRPr="008D176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b/>
          <w:color w:val="0070C0"/>
          <w:sz w:val="28"/>
        </w:rPr>
        <w:t>пункттің</w:t>
      </w:r>
      <w:proofErr w:type="spellEnd"/>
      <w:r w:rsidRPr="008D176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b/>
          <w:color w:val="0070C0"/>
          <w:sz w:val="28"/>
        </w:rPr>
        <w:t>консультациялар</w:t>
      </w:r>
      <w:proofErr w:type="spellEnd"/>
      <w:r w:rsidRPr="008D176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8D1763">
        <w:rPr>
          <w:rFonts w:ascii="Times New Roman" w:hAnsi="Times New Roman" w:cs="Times New Roman"/>
          <w:b/>
          <w:color w:val="0070C0"/>
          <w:sz w:val="28"/>
        </w:rPr>
        <w:t>кестесі</w:t>
      </w:r>
      <w:proofErr w:type="spellEnd"/>
      <w:r w:rsidRPr="008D1763">
        <w:rPr>
          <w:rFonts w:ascii="Times New Roman" w:hAnsi="Times New Roman" w:cs="Times New Roman"/>
          <w:b/>
          <w:color w:val="0070C0"/>
          <w:sz w:val="28"/>
        </w:rP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4678"/>
        <w:gridCol w:w="2813"/>
      </w:tblGrid>
      <w:tr w:rsidR="008D1763" w:rsidRPr="00D426BE" w:rsidTr="00A6240C">
        <w:trPr>
          <w:tblCellSpacing w:w="0" w:type="dxa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8D176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Консультанттың Т. А. Ә.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Уақыты</w:t>
            </w:r>
          </w:p>
        </w:tc>
      </w:tr>
      <w:tr w:rsidR="008D1763" w:rsidRPr="00D426BE" w:rsidTr="00A6240C">
        <w:trPr>
          <w:tblCellSpacing w:w="0" w:type="dxa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Дүйсенбі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8D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  Омарханова Жазира Пшембаевна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8D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3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3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8D1763" w:rsidRPr="00D426BE" w:rsidTr="00A6240C">
        <w:trPr>
          <w:tblCellSpacing w:w="0" w:type="dxa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Естаева Бибигуль Ырысгельдниовна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08.00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-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 19.00</w:t>
            </w:r>
          </w:p>
        </w:tc>
      </w:tr>
      <w:tr w:rsidR="008D1763" w:rsidRPr="00D426BE" w:rsidTr="00A6240C">
        <w:trPr>
          <w:tblCellSpacing w:w="0" w:type="dxa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Жалелова шахизат Маулитовна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8D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08.00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19.00</w:t>
            </w:r>
          </w:p>
        </w:tc>
      </w:tr>
      <w:tr w:rsidR="008D1763" w:rsidRPr="00D426BE" w:rsidTr="00A6240C">
        <w:trPr>
          <w:tblCellSpacing w:w="0" w:type="dxa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Бейсенбі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Малюкова Ботакоз Айткалиевна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08.00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19.00</w:t>
            </w:r>
          </w:p>
        </w:tc>
      </w:tr>
      <w:tr w:rsidR="008D1763" w:rsidRPr="00D426BE" w:rsidTr="00A6240C">
        <w:trPr>
          <w:tblCellSpacing w:w="0" w:type="dxa"/>
        </w:trPr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Жұма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Мустапинова Гулдария Иманбековна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13.00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15.00</w:t>
            </w:r>
          </w:p>
        </w:tc>
      </w:tr>
    </w:tbl>
    <w:p w:rsidR="008D1763" w:rsidRPr="00D426BE" w:rsidRDefault="008D1763" w:rsidP="008D17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D1763" w:rsidRPr="008D1763" w:rsidRDefault="008D1763" w:rsidP="008D17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D426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Консультативтік</w:t>
      </w:r>
      <w:proofErr w:type="spellEnd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пункттің</w:t>
      </w:r>
      <w:proofErr w:type="spellEnd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балаларымен</w:t>
      </w:r>
      <w:proofErr w:type="spellEnd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жұмыс</w:t>
      </w:r>
      <w:proofErr w:type="spellEnd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8D176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кестесі</w:t>
      </w:r>
      <w:bookmarkStart w:id="0" w:name="_GoBack"/>
      <w:bookmarkEnd w:id="0"/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4677"/>
        <w:gridCol w:w="2818"/>
      </w:tblGrid>
      <w:tr w:rsidR="008D1763" w:rsidRPr="00D426BE" w:rsidTr="008D1763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176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Консультанттың</w:t>
            </w:r>
            <w:proofErr w:type="spellEnd"/>
            <w:r w:rsidRPr="008D176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Т. А. Ә.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Уақыты</w:t>
            </w:r>
          </w:p>
        </w:tc>
      </w:tr>
      <w:tr w:rsidR="008D1763" w:rsidRPr="00D426BE" w:rsidTr="008D1763">
        <w:trPr>
          <w:trHeight w:val="503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Сейсенбі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Найманова Бахыт Байтурсынова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15.00 – 17.00</w:t>
            </w:r>
          </w:p>
        </w:tc>
      </w:tr>
      <w:tr w:rsidR="008D1763" w:rsidRPr="00D426BE" w:rsidTr="008D1763">
        <w:trPr>
          <w:trHeight w:val="4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8D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Кармурзинова Асемгуль Сагынтаевна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11.00 – 12.00</w:t>
            </w:r>
          </w:p>
        </w:tc>
      </w:tr>
      <w:tr w:rsidR="008D1763" w:rsidRPr="00D426BE" w:rsidTr="008D1763">
        <w:trPr>
          <w:trHeight w:val="3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Мустапинова Гулдария Иманбековна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3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</w:tr>
      <w:tr w:rsidR="008D1763" w:rsidRPr="00D426BE" w:rsidTr="008D1763">
        <w:trPr>
          <w:trHeight w:val="3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Жалелова Шахизат Маулитовна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17.00-18.00</w:t>
            </w:r>
          </w:p>
        </w:tc>
      </w:tr>
      <w:tr w:rsidR="008D1763" w:rsidRPr="00D426BE" w:rsidTr="008D1763">
        <w:trPr>
          <w:trHeight w:val="399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Шайхимова Светлана Нурсипатовна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15.00-17.00</w:t>
            </w:r>
          </w:p>
        </w:tc>
      </w:tr>
      <w:tr w:rsidR="008D1763" w:rsidRPr="00D426BE" w:rsidTr="008D1763">
        <w:trPr>
          <w:trHeight w:val="38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Зорький Жанаргуль</w:t>
            </w: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08.00-09.00</w:t>
            </w:r>
          </w:p>
        </w:tc>
      </w:tr>
      <w:tr w:rsidR="008D1763" w:rsidRPr="00D426BE" w:rsidTr="000C027E">
        <w:trPr>
          <w:trHeight w:val="94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8D1763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kk-KZ"/>
              </w:rPr>
              <w:t>Малюкова Ботакоз Айткалиевна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1763" w:rsidRPr="00D426BE" w:rsidRDefault="008D1763" w:rsidP="00A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D426B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11.00-12.00</w:t>
            </w:r>
          </w:p>
        </w:tc>
      </w:tr>
    </w:tbl>
    <w:p w:rsidR="008D1763" w:rsidRPr="00D426BE" w:rsidRDefault="008D1763" w:rsidP="008D1763">
      <w:pPr>
        <w:rPr>
          <w:rFonts w:ascii="Times New Roman" w:hAnsi="Times New Roman" w:cs="Times New Roman"/>
          <w:sz w:val="28"/>
          <w:szCs w:val="28"/>
        </w:rPr>
      </w:pPr>
    </w:p>
    <w:p w:rsidR="001C37DB" w:rsidRPr="008D1763" w:rsidRDefault="001C37DB" w:rsidP="008D1763">
      <w:pPr>
        <w:tabs>
          <w:tab w:val="left" w:pos="1127"/>
        </w:tabs>
        <w:rPr>
          <w:rFonts w:ascii="Times New Roman" w:hAnsi="Times New Roman" w:cs="Times New Roman"/>
          <w:sz w:val="28"/>
        </w:rPr>
      </w:pPr>
    </w:p>
    <w:sectPr w:rsidR="001C37DB" w:rsidRPr="008D1763" w:rsidSect="008D17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AF"/>
    <w:rsid w:val="001C37DB"/>
    <w:rsid w:val="002A221B"/>
    <w:rsid w:val="008D1763"/>
    <w:rsid w:val="00B01419"/>
    <w:rsid w:val="00F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2023-10-18T10:10:00Z</dcterms:created>
  <dcterms:modified xsi:type="dcterms:W3CDTF">2023-10-18T10:19:00Z</dcterms:modified>
</cp:coreProperties>
</file>