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0F4" w:rsidRDefault="00A140F4" w:rsidP="00A162F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140F4" w:rsidRPr="00D7704B" w:rsidRDefault="00A140F4" w:rsidP="00A14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04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Финансовый консультант</w:t>
      </w:r>
    </w:p>
    <w:p w:rsidR="00A140F4" w:rsidRPr="00B615E3" w:rsidRDefault="00A140F4" w:rsidP="00A140F4">
      <w:pPr>
        <w:shd w:val="clear" w:color="auto" w:fill="FFFFFF"/>
        <w:outlineLvl w:val="0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"/>
      </w:tblGrid>
      <w:tr w:rsidR="00A140F4" w:rsidRPr="00B615E3" w:rsidTr="0003605D">
        <w:trPr>
          <w:tblCellSpacing w:w="0" w:type="dxa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140F4" w:rsidRPr="00B615E3" w:rsidRDefault="00A140F4" w:rsidP="00036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40F4" w:rsidRPr="00B615E3" w:rsidRDefault="00A140F4" w:rsidP="00A140F4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Характеристики</w:t>
      </w:r>
    </w:p>
    <w:p w:rsidR="00A140F4" w:rsidRPr="00B615E3" w:rsidRDefault="00A140F4" w:rsidP="00A140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Виды труда: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Экономика </w:t>
      </w:r>
      <w:r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/ Обслуживание</w:t>
      </w:r>
    </w:p>
    <w:p w:rsidR="00A140F4" w:rsidRPr="00B615E3" w:rsidRDefault="00A140F4" w:rsidP="00A140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Проф. направленность: человек - человек </w:t>
      </w:r>
    </w:p>
    <w:p w:rsidR="00A140F4" w:rsidRPr="00B615E3" w:rsidRDefault="00A140F4" w:rsidP="00A140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Сферы деятельности: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Экономика</w:t>
      </w:r>
      <w:r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  Обслуживание</w:t>
      </w:r>
    </w:p>
    <w:p w:rsidR="00A140F4" w:rsidRPr="00B615E3" w:rsidRDefault="00A140F4" w:rsidP="00A140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Сферы труда: Человек / 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Человек</w:t>
      </w:r>
      <w:proofErr w:type="gramEnd"/>
    </w:p>
    <w:p w:rsidR="00A140F4" w:rsidRPr="00B615E3" w:rsidRDefault="00A140F4" w:rsidP="00A140F4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Описание</w:t>
      </w:r>
    </w:p>
    <w:p w:rsidR="00A140F4" w:rsidRPr="00B615E3" w:rsidRDefault="00A140F4" w:rsidP="00A140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b/>
          <w:bCs/>
          <w:color w:val="009933"/>
          <w:sz w:val="24"/>
          <w:szCs w:val="24"/>
        </w:rPr>
        <w:t>Содержание труда</w:t>
      </w:r>
    </w:p>
    <w:p w:rsidR="00A140F4" w:rsidRDefault="00A140F4" w:rsidP="00A140F4">
      <w:pPr>
        <w:pStyle w:val="a3"/>
        <w:spacing w:before="0" w:beforeAutospacing="0" w:after="0" w:afterAutospacing="0"/>
        <w:ind w:firstLine="567"/>
        <w:jc w:val="both"/>
      </w:pPr>
      <w:r>
        <w:t>- разрабатывает грамотную инвестиционную политику, схемы работы с банками, оценить кредитоспособность предприятия и определяет пути к её улучшению</w:t>
      </w:r>
    </w:p>
    <w:p w:rsidR="00A140F4" w:rsidRDefault="00A140F4" w:rsidP="00A140F4">
      <w:pPr>
        <w:pStyle w:val="a3"/>
        <w:spacing w:before="0" w:beforeAutospacing="0" w:after="0" w:afterAutospacing="0"/>
        <w:ind w:firstLine="567"/>
        <w:jc w:val="both"/>
      </w:pPr>
      <w:r>
        <w:t xml:space="preserve">- помогает советами при управлении капиталом  (выбрать источники пополнения, рассчитать темпы прироста и пр.), спрогнозировать последствия тех или иных действий. </w:t>
      </w:r>
    </w:p>
    <w:p w:rsidR="00A140F4" w:rsidRPr="00A843F9" w:rsidRDefault="00A140F4" w:rsidP="00A140F4">
      <w:pPr>
        <w:pStyle w:val="a3"/>
        <w:spacing w:before="0" w:beforeAutospacing="0" w:after="0" w:afterAutospacing="0"/>
        <w:ind w:firstLine="567"/>
        <w:jc w:val="both"/>
      </w:pPr>
      <w:r>
        <w:t>- помогает разработать личные финансовые планы, открыть инвестиционный счёт, выбрать подходящий паевой фонд, акции для покупки и т.п.</w:t>
      </w:r>
    </w:p>
    <w:p w:rsidR="00A140F4" w:rsidRPr="008745C7" w:rsidRDefault="00A140F4" w:rsidP="00A140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99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9933"/>
          <w:sz w:val="24"/>
          <w:szCs w:val="24"/>
        </w:rPr>
        <w:t>Должен знать</w:t>
      </w:r>
    </w:p>
    <w:p w:rsidR="00A140F4" w:rsidRDefault="00A140F4" w:rsidP="00A140F4">
      <w:pPr>
        <w:pStyle w:val="a3"/>
        <w:numPr>
          <w:ilvl w:val="0"/>
          <w:numId w:val="2"/>
        </w:numPr>
        <w:spacing w:before="0" w:beforeAutospacing="0" w:after="0" w:afterAutospacing="0"/>
      </w:pPr>
      <w:r>
        <w:t>состояние фондового рынка, анализирует его тенденции;</w:t>
      </w:r>
    </w:p>
    <w:p w:rsidR="00A140F4" w:rsidRDefault="00A140F4" w:rsidP="00A140F4">
      <w:pPr>
        <w:pStyle w:val="a3"/>
        <w:numPr>
          <w:ilvl w:val="0"/>
          <w:numId w:val="2"/>
        </w:numPr>
        <w:spacing w:before="0" w:beforeAutospacing="0" w:after="0" w:afterAutospacing="0"/>
      </w:pPr>
      <w:r>
        <w:t>систему финансовых инструментов, методы оценки финансовых активов, доходности и риска денежных вложений, процедуру выпуска и приобретения ценных бумаг;</w:t>
      </w:r>
    </w:p>
    <w:p w:rsidR="00A140F4" w:rsidRDefault="00A140F4" w:rsidP="00A140F4">
      <w:pPr>
        <w:pStyle w:val="a3"/>
        <w:numPr>
          <w:ilvl w:val="0"/>
          <w:numId w:val="2"/>
        </w:numPr>
        <w:spacing w:before="0" w:beforeAutospacing="0" w:after="0" w:afterAutospacing="0"/>
      </w:pPr>
      <w:r>
        <w:t>порядок кредитования, принципы финансового контроля, налогообложения, стандарты финансового учета и отчетности, основы бухгалтерского учета и мн.др.;</w:t>
      </w:r>
    </w:p>
    <w:p w:rsidR="00A140F4" w:rsidRDefault="00A140F4" w:rsidP="00A140F4">
      <w:pPr>
        <w:pStyle w:val="a3"/>
        <w:numPr>
          <w:ilvl w:val="0"/>
          <w:numId w:val="2"/>
        </w:numPr>
        <w:spacing w:before="0" w:beforeAutospacing="0" w:after="0" w:afterAutospacing="0"/>
      </w:pPr>
      <w:r>
        <w:t>изменения в финансовом законодательстве.</w:t>
      </w:r>
    </w:p>
    <w:p w:rsidR="00A140F4" w:rsidRDefault="00A140F4" w:rsidP="00A140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9933"/>
          <w:sz w:val="24"/>
          <w:szCs w:val="24"/>
        </w:rPr>
      </w:pPr>
      <w:r w:rsidRPr="00B615E3">
        <w:rPr>
          <w:rFonts w:ascii="Times New Roman" w:hAnsi="Times New Roman" w:cs="Times New Roman"/>
          <w:b/>
          <w:bCs/>
          <w:color w:val="009933"/>
          <w:sz w:val="24"/>
          <w:szCs w:val="24"/>
        </w:rPr>
        <w:t>Профессионально важные качеств</w:t>
      </w:r>
      <w:r>
        <w:rPr>
          <w:rFonts w:ascii="Times New Roman" w:hAnsi="Times New Roman" w:cs="Times New Roman"/>
          <w:b/>
          <w:bCs/>
          <w:color w:val="009933"/>
          <w:sz w:val="24"/>
          <w:szCs w:val="24"/>
        </w:rPr>
        <w:t>а</w:t>
      </w:r>
    </w:p>
    <w:p w:rsidR="00A140F4" w:rsidRPr="008D3FE8" w:rsidRDefault="00A140F4" w:rsidP="00A140F4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высокая ответственность</w:t>
      </w:r>
      <w:r w:rsidRPr="008D3FE8">
        <w:rPr>
          <w:rFonts w:ascii="Times New Roman" w:hAnsi="Times New Roman" w:cs="Times New Roman"/>
          <w:bCs/>
          <w:sz w:val="24"/>
          <w:szCs w:val="24"/>
        </w:rPr>
        <w:t>;</w:t>
      </w:r>
    </w:p>
    <w:p w:rsidR="00A140F4" w:rsidRPr="008D3FE8" w:rsidRDefault="00A140F4" w:rsidP="00A140F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FE8">
        <w:rPr>
          <w:rFonts w:ascii="Times New Roman" w:hAnsi="Times New Roman" w:cs="Times New Roman"/>
        </w:rPr>
        <w:t>честность</w:t>
      </w:r>
      <w:r w:rsidRPr="008D3FE8">
        <w:rPr>
          <w:rFonts w:ascii="Times New Roman" w:hAnsi="Times New Roman" w:cs="Times New Roman"/>
          <w:bCs/>
          <w:sz w:val="24"/>
          <w:szCs w:val="24"/>
        </w:rPr>
        <w:t>;</w:t>
      </w:r>
    </w:p>
    <w:p w:rsidR="00A140F4" w:rsidRPr="008D3FE8" w:rsidRDefault="00A140F4" w:rsidP="00A140F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FE8">
        <w:rPr>
          <w:rFonts w:ascii="Times New Roman" w:hAnsi="Times New Roman" w:cs="Times New Roman"/>
        </w:rPr>
        <w:t>хорош</w:t>
      </w:r>
      <w:r>
        <w:rPr>
          <w:rFonts w:ascii="Times New Roman" w:hAnsi="Times New Roman" w:cs="Times New Roman"/>
        </w:rPr>
        <w:t>ая</w:t>
      </w:r>
      <w:r w:rsidRPr="008D3FE8">
        <w:rPr>
          <w:rFonts w:ascii="Times New Roman" w:hAnsi="Times New Roman" w:cs="Times New Roman"/>
        </w:rPr>
        <w:t xml:space="preserve"> память</w:t>
      </w:r>
      <w:r w:rsidRPr="008D3FE8">
        <w:rPr>
          <w:rFonts w:ascii="Times New Roman" w:hAnsi="Times New Roman" w:cs="Times New Roman"/>
          <w:bCs/>
          <w:sz w:val="24"/>
          <w:szCs w:val="24"/>
        </w:rPr>
        <w:t>;</w:t>
      </w:r>
    </w:p>
    <w:p w:rsidR="00A140F4" w:rsidRPr="008D3FE8" w:rsidRDefault="00A140F4" w:rsidP="00A140F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FE8">
        <w:rPr>
          <w:rFonts w:ascii="Times New Roman" w:hAnsi="Times New Roman" w:cs="Times New Roman"/>
        </w:rPr>
        <w:t>внимательность к мелочам</w:t>
      </w:r>
      <w:r w:rsidRPr="008D3FE8">
        <w:rPr>
          <w:rFonts w:ascii="Times New Roman" w:hAnsi="Times New Roman" w:cs="Times New Roman"/>
          <w:bCs/>
          <w:sz w:val="24"/>
          <w:szCs w:val="24"/>
        </w:rPr>
        <w:t>;</w:t>
      </w:r>
    </w:p>
    <w:p w:rsidR="00A140F4" w:rsidRPr="008D3FE8" w:rsidRDefault="00A140F4" w:rsidP="00A140F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FE8">
        <w:rPr>
          <w:rFonts w:ascii="Times New Roman" w:hAnsi="Times New Roman" w:cs="Times New Roman"/>
        </w:rPr>
        <w:t>умение выстраивать отношения с клиентами.</w:t>
      </w:r>
    </w:p>
    <w:p w:rsidR="00A140F4" w:rsidRPr="00A843F9" w:rsidRDefault="00A140F4" w:rsidP="00A140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43F9">
        <w:rPr>
          <w:rFonts w:ascii="Times New Roman" w:hAnsi="Times New Roman" w:cs="Times New Roman"/>
          <w:b/>
          <w:bCs/>
          <w:color w:val="009933"/>
          <w:sz w:val="24"/>
          <w:szCs w:val="24"/>
        </w:rPr>
        <w:t xml:space="preserve"> Медицинские противопоказания</w:t>
      </w:r>
    </w:p>
    <w:p w:rsidR="00A140F4" w:rsidRPr="00B615E3" w:rsidRDefault="00A140F4" w:rsidP="00A140F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color w:val="000000"/>
          <w:sz w:val="24"/>
          <w:szCs w:val="24"/>
        </w:rPr>
        <w:t>нервные и психические заболевания;</w:t>
      </w:r>
    </w:p>
    <w:p w:rsidR="00A140F4" w:rsidRDefault="00A140F4" w:rsidP="00A140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9933"/>
          <w:sz w:val="24"/>
          <w:szCs w:val="24"/>
        </w:rPr>
      </w:pPr>
      <w:r w:rsidRPr="00B615E3">
        <w:rPr>
          <w:rFonts w:ascii="Times New Roman" w:hAnsi="Times New Roman" w:cs="Times New Roman"/>
          <w:b/>
          <w:bCs/>
          <w:color w:val="009933"/>
          <w:sz w:val="24"/>
          <w:szCs w:val="24"/>
        </w:rPr>
        <w:t>Пути получения профессии</w:t>
      </w:r>
    </w:p>
    <w:p w:rsidR="00A140F4" w:rsidRPr="00DB4A1C" w:rsidRDefault="00A140F4" w:rsidP="00A140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9933"/>
          <w:sz w:val="24"/>
          <w:szCs w:val="24"/>
        </w:rPr>
      </w:pPr>
      <w:r w:rsidRPr="00DB4A1C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      </w:t>
      </w:r>
      <w:proofErr w:type="spellStart"/>
      <w:r w:rsidRPr="00DB4A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ЕИнАЭУ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Алматы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</w:t>
      </w:r>
      <w:r w:rsidRPr="00044D76">
        <w:rPr>
          <w:rFonts w:ascii="Times New Roman" w:hAnsi="Times New Roman" w:cs="Times New Roman"/>
          <w:sz w:val="24"/>
          <w:szCs w:val="24"/>
        </w:rPr>
        <w:t xml:space="preserve"> ЕАГ</w:t>
      </w:r>
      <w:proofErr w:type="gramStart"/>
      <w:r w:rsidRPr="00044D7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Нур-Султан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140F4" w:rsidRPr="00170842" w:rsidRDefault="00A140F4" w:rsidP="00A140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9933"/>
          <w:sz w:val="24"/>
          <w:szCs w:val="24"/>
        </w:rPr>
      </w:pPr>
      <w:r w:rsidRPr="00B615E3">
        <w:rPr>
          <w:rFonts w:ascii="Times New Roman" w:hAnsi="Times New Roman" w:cs="Times New Roman"/>
          <w:b/>
          <w:bCs/>
          <w:color w:val="009933"/>
          <w:sz w:val="24"/>
          <w:szCs w:val="24"/>
        </w:rPr>
        <w:t>Родственные профессии</w:t>
      </w:r>
    </w:p>
    <w:p w:rsidR="00A140F4" w:rsidRPr="00B615E3" w:rsidRDefault="00A140F4" w:rsidP="00A140F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Инвестиционный консультант, менеджер фонда</w:t>
      </w:r>
    </w:p>
    <w:p w:rsidR="00A140F4" w:rsidRPr="00B615E3" w:rsidRDefault="00A140F4" w:rsidP="00A140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0F4" w:rsidRDefault="00A140F4" w:rsidP="00A140F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40F4" w:rsidRDefault="00A140F4" w:rsidP="00A140F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40F4" w:rsidRDefault="00A140F4" w:rsidP="00A140F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40F4" w:rsidRDefault="00A140F4" w:rsidP="00A140F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40F4" w:rsidRDefault="00A140F4" w:rsidP="00A140F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40F4" w:rsidRDefault="00A140F4" w:rsidP="00A140F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40F4" w:rsidRPr="00A140F4" w:rsidRDefault="00A140F4" w:rsidP="00A162F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140F4" w:rsidRDefault="00A140F4" w:rsidP="00A162F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140F4" w:rsidRDefault="00A140F4" w:rsidP="00A162F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140F4" w:rsidRDefault="00A140F4" w:rsidP="00A162F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140F4" w:rsidRDefault="00A140F4" w:rsidP="00A162F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140F4" w:rsidRPr="00A140F4" w:rsidRDefault="00A140F4" w:rsidP="00A162F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162F1" w:rsidRPr="00B615E3" w:rsidRDefault="00A162F1" w:rsidP="00A162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62F1" w:rsidRDefault="00A162F1" w:rsidP="00A162F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1513" w:rsidRDefault="00EB1513"/>
    <w:sectPr w:rsidR="00EB1513" w:rsidSect="00AC3FD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6401"/>
    <w:multiLevelType w:val="multilevel"/>
    <w:tmpl w:val="9BDA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A0755"/>
    <w:multiLevelType w:val="hybridMultilevel"/>
    <w:tmpl w:val="FC364E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9B57D5"/>
    <w:multiLevelType w:val="hybridMultilevel"/>
    <w:tmpl w:val="82F678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2F1"/>
    <w:rsid w:val="00044D76"/>
    <w:rsid w:val="000A1499"/>
    <w:rsid w:val="000A5B31"/>
    <w:rsid w:val="001B212D"/>
    <w:rsid w:val="00331F2A"/>
    <w:rsid w:val="004453FD"/>
    <w:rsid w:val="005E0432"/>
    <w:rsid w:val="006E72E3"/>
    <w:rsid w:val="00761879"/>
    <w:rsid w:val="007D2C7E"/>
    <w:rsid w:val="008745C7"/>
    <w:rsid w:val="008D3FE8"/>
    <w:rsid w:val="00935F64"/>
    <w:rsid w:val="00A06DFD"/>
    <w:rsid w:val="00A140F4"/>
    <w:rsid w:val="00A162F1"/>
    <w:rsid w:val="00A31CB0"/>
    <w:rsid w:val="00A47922"/>
    <w:rsid w:val="00BB1237"/>
    <w:rsid w:val="00CC16F2"/>
    <w:rsid w:val="00D7704B"/>
    <w:rsid w:val="00DB4A1C"/>
    <w:rsid w:val="00E547D9"/>
    <w:rsid w:val="00EB1513"/>
    <w:rsid w:val="00ED2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6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162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5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215</Words>
  <Characters>1228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meyram</dc:creator>
  <cp:keywords/>
  <dc:description/>
  <cp:lastModifiedBy>Пользователь</cp:lastModifiedBy>
  <cp:revision>27</cp:revision>
  <dcterms:created xsi:type="dcterms:W3CDTF">2019-12-08T18:18:00Z</dcterms:created>
  <dcterms:modified xsi:type="dcterms:W3CDTF">2020-01-14T08:40:00Z</dcterms:modified>
</cp:coreProperties>
</file>