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2.png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w10="urn:schemas-microsoft-com:office:word" xmlns:v="urn:schemas-microsoft-com:vml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w:body>
    <w:p>
      <w:pPr>
        <w:ind w:left="0"/>
        <w:jc w:val="left"/>
        <w:textAlignment w:val="auto"/>
      </w:pPr>
      <w:r>
        <w:rPr>
          <w:color w:val="000000"/>
          <w:sz w:val="20"/>
        </w:rPr>
        <w:t>
				</w:t>
      </w:r>
    </w:p>
    <w:p>
      <w:pPr>
        <w:ind w:left="0"/>
        <w:jc w:val="left"/>
        <w:textAlignment w:val="auto"/>
      </w:pP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
					</w:t>
      </w:r>
    </w:p>
    <w:p>
      <w:pPr>
        <w:ind w:left="0"/>
        <w:jc w:val="left"/>
        <w:textAlignment w:val="auto"/>
      </w:pPr>
      <w:r>
        <w:rPr>
          <w:b/>
          <w:color w:val="000000"/>
        </w:rPr>
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Постановление Правительства Республики Казахстан от 30 января 2008 года N 77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				</w:t>
      </w: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      В соответствии с подпунктом 11)  </w:t>
      </w:r>
      <w:r>
        <w:rPr>
          <w:color w:val="000000"/>
          <w:sz w:val="20"/>
        </w:rPr>
        <w:t xml:space="preserve">статьи 4 </w:t>
      </w:r>
      <w:r>
        <w:rPr>
          <w:color w:val="000000"/>
          <w:sz w:val="20"/>
        </w:rPr>
        <w:t xml:space="preserve">Закона Республики Казахстан от 27 июля 2007 года "Об образовании" Правительство Республики Казахстан  </w:t>
      </w:r>
      <w:r>
        <w:rPr>
          <w:b/>
          <w:color w:val="000000"/>
          <w:sz w:val="20"/>
        </w:rPr>
        <w:t xml:space="preserve">ПОСТАНОВЛЯЕТ: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Утвердить прилагаемые: </w:t>
      </w:r>
      <w:r>
        <w:br/>
      </w:r>
      <w:r>
        <w:rPr>
          <w:color w:val="000000"/>
          <w:sz w:val="20"/>
        </w:rPr>
        <w:t>
      1)  </w:t>
      </w:r>
      <w:r>
        <w:rPr>
          <w:color w:val="000000"/>
          <w:sz w:val="20"/>
        </w:rPr>
        <w:t xml:space="preserve">Типовые </w:t>
      </w:r>
      <w:r>
        <w:rPr>
          <w:color w:val="000000"/>
          <w:sz w:val="20"/>
        </w:rPr>
        <w:t xml:space="preserve">штаты работников государственных организаций образования; </w:t>
      </w:r>
      <w:r>
        <w:br/>
      </w:r>
      <w:r>
        <w:rPr>
          <w:color w:val="000000"/>
          <w:sz w:val="20"/>
        </w:rPr>
        <w:t>
      2)  </w:t>
      </w:r>
      <w:r>
        <w:rPr>
          <w:color w:val="000000"/>
          <w:sz w:val="20"/>
        </w:rPr>
        <w:t xml:space="preserve">Перечень </w:t>
      </w:r>
      <w:r>
        <w:rPr>
          <w:color w:val="000000"/>
          <w:sz w:val="20"/>
        </w:rPr>
        <w:t xml:space="preserve">должностей педагогических работников и приравненных к ним лиц.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3. Настоящее постановление вводится в действие со дня первого официального опубликования.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i/>
          <w:color w:val="000000"/>
          <w:sz w:val="20"/>
        </w:rPr>
        <w:t xml:space="preserve">       Премьер-Министр </w:t>
      </w:r>
      <w:r>
        <w:br/>
      </w:r>
      <w:r>
        <w:rPr>
          <w:color w:val="000000"/>
          <w:sz w:val="20"/>
        </w:rPr>
        <w:t>
</w:t>
      </w:r>
      <w:r>
        <w:rPr>
          <w:i/>
          <w:color w:val="000000"/>
          <w:sz w:val="20"/>
        </w:rPr>
        <w:t xml:space="preserve">       Республики Казахстан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right"/>
        <w:textAlignment w:val="auto"/>
      </w:pPr>
      <w:r>
        <w:rPr>
          <w:color w:val="000000"/>
          <w:sz w:val="20"/>
        </w:rPr>
        <w:t xml:space="preserve">Утверждены         </w:t>
      </w:r>
      <w:r>
        <w:br/>
      </w:r>
      <w:r>
        <w:rPr>
          <w:color w:val="000000"/>
          <w:sz w:val="20"/>
        </w:rPr>
        <w:t xml:space="preserve">
постановлением Правительства </w:t>
      </w:r>
      <w:r>
        <w:br/>
      </w:r>
      <w:r>
        <w:rPr>
          <w:color w:val="000000"/>
          <w:sz w:val="20"/>
        </w:rPr>
        <w:t xml:space="preserve">
Республики Казахстан     </w:t>
      </w:r>
      <w:r>
        <w:br/>
      </w:r>
      <w:r>
        <w:rPr>
          <w:color w:val="000000"/>
          <w:sz w:val="20"/>
        </w:rPr>
        <w:t xml:space="preserve">
от 30 января 2008 года N 77 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b/>
          <w:color w:val="000000"/>
        </w:rPr>
        <w:t xml:space="preserve"> 
Типовые штаты </w:t>
      </w:r>
      <w:r>
        <w:br/>
      </w:r>
      <w:r>
        <w:rPr>
          <w:b/>
          <w:color w:val="000000"/>
        </w:rPr>
        <w:t xml:space="preserve">
работников государственных организаций образования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1. Типовые штаты работников организаций дошкольного </w:t>
      </w:r>
      <w:r>
        <w:br/>
      </w: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                воспитания и обучения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5153"/>
        <w:gridCol w:w="1393"/>
        <w:gridCol w:w="1333"/>
        <w:gridCol w:w="1333"/>
        <w:gridCol w:w="1333"/>
        <w:gridCol w:w="1353"/>
      </w:tblGrid>
      <w:tr>
        <w:tc>
          <w:tcPr>
            <w:tcW w:w="5153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5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штатных единиц </w:t>
            </w:r>
            <w:r>
              <w:br/>
            </w:r>
            <w:r>
              <w:rPr>
                <w:color w:val="000000"/>
                <w:sz w:val="20"/>
              </w:rPr>
              <w:t xml:space="preserve">
(в зависимости от </w:t>
            </w:r>
            <w:r>
              <w:br/>
            </w:r>
            <w:r>
              <w:rPr>
                <w:color w:val="000000"/>
                <w:sz w:val="20"/>
              </w:rPr>
              <w:t xml:space="preserve">
количества групп)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1-3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4-5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6-7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8-9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10 и </w:t>
            </w:r>
            <w:r>
              <w:br/>
            </w:r>
            <w:r>
              <w:rPr>
                <w:color w:val="000000"/>
                <w:sz w:val="20"/>
              </w:rPr>
              <w:t xml:space="preserve">
более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Методист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заведующего </w:t>
            </w:r>
            <w:r>
              <w:br/>
            </w:r>
            <w:r>
              <w:rPr>
                <w:color w:val="000000"/>
                <w:sz w:val="20"/>
              </w:rPr>
              <w:t xml:space="preserve">
по хозяйственной части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хозяйством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Диетическая сестра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Секретарь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Шеф-повар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Повар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Подсобный рабочий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Кладовщик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Кастелянша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Рабочий по комплексному </w:t>
            </w:r>
            <w:r>
              <w:br/>
            </w:r>
            <w:r>
              <w:rPr>
                <w:color w:val="000000"/>
                <w:sz w:val="20"/>
              </w:rPr>
              <w:t xml:space="preserve">
обслуживанию и ремонту </w:t>
            </w:r>
            <w:r>
              <w:br/>
            </w:r>
            <w:r>
              <w:rPr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Оператор стиральных машин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Штатные единицы воспитателей и помощников воспитателей </w:t>
      </w:r>
      <w:r>
        <w:br/>
      </w:r>
      <w:r>
        <w:rPr>
          <w:color w:val="000000"/>
          <w:sz w:val="20"/>
        </w:rPr>
        <w:t xml:space="preserve">
          организаций дошкольного воспитания и обучения </w:t>
      </w:r>
      <w:r>
        <w:br/>
      </w:r>
      <w:r>
        <w:rPr>
          <w:color w:val="000000"/>
          <w:sz w:val="20"/>
        </w:rPr>
        <w:t xml:space="preserve">
                    в расчете на одну группу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2513"/>
        <w:gridCol w:w="1253"/>
        <w:gridCol w:w="1293"/>
        <w:gridCol w:w="1313"/>
        <w:gridCol w:w="1333"/>
        <w:gridCol w:w="1293"/>
        <w:gridCol w:w="1293"/>
        <w:gridCol w:w="1313"/>
        <w:gridCol w:w="1333"/>
      </w:tblGrid>
      <w:tr>
        <w:tc>
          <w:tcPr>
            <w:tcW w:w="2513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4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При 6-дневной рабочей </w:t>
            </w:r>
            <w:r>
              <w:br/>
            </w:r>
            <w:r>
              <w:rPr>
                <w:color w:val="000000"/>
                <w:sz w:val="20"/>
              </w:rPr>
              <w:t xml:space="preserve">
неделе с пребыванием </w:t>
            </w:r>
            <w:r>
              <w:br/>
            </w:r>
            <w:r>
              <w:rPr>
                <w:color w:val="000000"/>
                <w:sz w:val="20"/>
              </w:rPr>
              <w:t xml:space="preserve">
детей в течение (час.) </w:t>
            </w:r>
          </w:p>
        </w:tc>
        <w:tc>
          <w:tcPr>
            <w:tcW w:w="0" w:type="auto"/>
            <w:gridSpan w:val="4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При 5-дневной рабочей </w:t>
            </w:r>
            <w:r>
              <w:br/>
            </w:r>
            <w:r>
              <w:rPr>
                <w:color w:val="000000"/>
                <w:sz w:val="20"/>
              </w:rPr>
              <w:t xml:space="preserve">
неделе с пребыванием </w:t>
            </w:r>
            <w:r>
              <w:br/>
            </w:r>
            <w:r>
              <w:rPr>
                <w:color w:val="000000"/>
                <w:sz w:val="20"/>
              </w:rPr>
              <w:t xml:space="preserve">
детей в течение (час.)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12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24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10,5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12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24 </w:t>
            </w:r>
          </w:p>
        </w:tc>
      </w:tr>
      <w:tr>
        <w:tc>
          <w:tcPr>
            <w:tcW w:w="0" w:type="auto"/>
            <w:gridSpan w:val="9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Ясельные группы </w:t>
            </w:r>
          </w:p>
        </w:tc>
      </w:tr>
      <w:tr>
        <w:tc>
          <w:tcPr>
            <w:tcW w:w="25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2,25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2,5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5,5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2,0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2,25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4,5 </w:t>
            </w:r>
          </w:p>
        </w:tc>
      </w:tr>
      <w:tr>
        <w:tc>
          <w:tcPr>
            <w:tcW w:w="25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Помощник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воспитателя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1,3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1,75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2,75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1,3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2,5 </w:t>
            </w:r>
          </w:p>
        </w:tc>
      </w:tr>
      <w:tr>
        <w:tc>
          <w:tcPr>
            <w:tcW w:w="0" w:type="auto"/>
            <w:gridSpan w:val="9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Дошкольные группы </w:t>
            </w:r>
          </w:p>
        </w:tc>
      </w:tr>
      <w:tr>
        <w:tc>
          <w:tcPr>
            <w:tcW w:w="25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2,25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2,5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2,0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2,25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3,0 </w:t>
            </w:r>
          </w:p>
        </w:tc>
      </w:tr>
      <w:tr>
        <w:tc>
          <w:tcPr>
            <w:tcW w:w="25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Помощник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воспитателя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1,25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1,15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1,25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Примечания: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Штатные единицы воспитателей и помощников воспитателей санаторных организаций дошкольного воспитания и обучения интернатного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 </w:t>
      </w:r>
      <w:r>
        <w:br/>
      </w:r>
      <w:r>
        <w:rPr>
          <w:color w:val="000000"/>
          <w:sz w:val="20"/>
        </w:rPr>
        <w:t xml:space="preserve">
      методиста, не более одной единицы; </w:t>
      </w:r>
      <w:r>
        <w:br/>
      </w:r>
      <w:r>
        <w:rPr>
          <w:color w:val="000000"/>
          <w:sz w:val="20"/>
        </w:rPr>
        <w:t xml:space="preserve">
      преподавателей по профильному обучению детей по 0,25 штатной единицы должности на каждую группу детей в возрасте от 4 лет и старше.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4. Штатные единицы преподавателя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3 лет и старше.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5. В организациях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логопеда и учителя-дефектолога.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9. В организациях дошкольного воспитания и обучения, где созданы специальные группы для детей с косоглазием и амблиопией,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преподавателей по эстетике, изобразительному искусству и других должностей.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b/>
          <w:color w:val="000000"/>
        </w:rPr>
        <w:t xml:space="preserve"> 
  2. Типовые штаты работников организаций начального, </w:t>
      </w:r>
      <w:r>
        <w:br/>
      </w:r>
      <w:r>
        <w:rPr>
          <w:b/>
          <w:color w:val="000000"/>
        </w:rPr>
        <w:t xml:space="preserve">
основного среднего, общего среднего образования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       Комплексы "Школа - детский сад"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5153"/>
        <w:gridCol w:w="1393"/>
        <w:gridCol w:w="1393"/>
        <w:gridCol w:w="1393"/>
        <w:gridCol w:w="1453"/>
        <w:gridCol w:w="1393"/>
      </w:tblGrid>
      <w:tr>
        <w:tc>
          <w:tcPr>
            <w:tcW w:w="5153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5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color w:val="000000"/>
                <w:sz w:val="20"/>
              </w:rPr>
              <w:t xml:space="preserve">
классов-комплектов и групп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2-3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4-6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7-9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10-14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15 и </w:t>
            </w:r>
            <w:r>
              <w:br/>
            </w:r>
            <w:r>
              <w:rPr>
                <w:color w:val="000000"/>
                <w:sz w:val="20"/>
              </w:rPr>
              <w:t xml:space="preserve">
более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Директор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</w:t>
            </w:r>
            <w:r>
              <w:br/>
            </w:r>
            <w:r>
              <w:rPr>
                <w:color w:val="000000"/>
                <w:sz w:val="20"/>
              </w:rPr>
              <w:t xml:space="preserve">
по хозяйственной работе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хозяйством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Диетическая сестра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Младший медицинский </w:t>
            </w:r>
            <w:r>
              <w:br/>
            </w:r>
            <w:r>
              <w:rPr>
                <w:color w:val="000000"/>
                <w:sz w:val="20"/>
              </w:rPr>
              <w:t xml:space="preserve">
персонал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Методист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Старший вожатый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Главный бухгалтер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Секретарь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Кладовщик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Кастелянша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Шеф-повар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Повар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Кухонный рабочий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Рабочий по комплексному </w:t>
            </w:r>
            <w:r>
              <w:br/>
            </w:r>
            <w:r>
              <w:rPr>
                <w:color w:val="000000"/>
                <w:sz w:val="20"/>
              </w:rPr>
              <w:t xml:space="preserve">
обслуживанию и ремонту </w:t>
            </w:r>
            <w:r>
              <w:br/>
            </w:r>
            <w:r>
              <w:rPr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51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Вахтер на каждое здание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Примечания: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              Общеобразовательные школы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3673"/>
        <w:gridCol w:w="1233"/>
        <w:gridCol w:w="1233"/>
        <w:gridCol w:w="1293"/>
        <w:gridCol w:w="1373"/>
        <w:gridCol w:w="1353"/>
        <w:gridCol w:w="1313"/>
        <w:gridCol w:w="1433"/>
      </w:tblGrid>
      <w:tr>
        <w:tc>
          <w:tcPr>
            <w:tcW w:w="3673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7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штатных единиц в зависимости </w:t>
            </w:r>
            <w:r>
              <w:br/>
            </w:r>
            <w:r>
              <w:rPr>
                <w:color w:val="000000"/>
                <w:sz w:val="20"/>
              </w:rPr>
              <w:t xml:space="preserve">
от числа классов (классов-комплектов), </w:t>
            </w:r>
            <w:r>
              <w:br/>
            </w:r>
            <w:r>
              <w:rPr>
                <w:color w:val="000000"/>
                <w:sz w:val="20"/>
              </w:rPr>
              <w:t xml:space="preserve">
включая предшкольную подготовку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до 6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6-10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11-13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14-16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17-20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21-29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30 и </w:t>
            </w:r>
            <w:r>
              <w:br/>
            </w:r>
            <w:r>
              <w:rPr>
                <w:color w:val="000000"/>
                <w:sz w:val="20"/>
              </w:rPr>
              <w:t xml:space="preserve">
более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Директор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color w:val="000000"/>
                <w:sz w:val="20"/>
              </w:rPr>
              <w:t xml:space="preserve">
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color w:val="000000"/>
                <w:sz w:val="20"/>
              </w:rPr>
              <w:t xml:space="preserve">
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воспитательной </w:t>
            </w:r>
            <w:r>
              <w:br/>
            </w:r>
            <w:r>
              <w:rPr>
                <w:color w:val="000000"/>
                <w:sz w:val="20"/>
              </w:rPr>
              <w:t xml:space="preserve">
работе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color w:val="000000"/>
                <w:sz w:val="20"/>
              </w:rPr>
              <w:t xml:space="preserve">
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color w:val="000000"/>
                <w:sz w:val="20"/>
              </w:rPr>
              <w:t xml:space="preserve">
работе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</w:t>
            </w:r>
            <w:r>
              <w:br/>
            </w:r>
            <w:r>
              <w:rPr>
                <w:color w:val="000000"/>
                <w:sz w:val="20"/>
              </w:rPr>
              <w:t xml:space="preserve">
хозяйством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Главный бухгалтер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Старший вожатый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Младший </w:t>
            </w:r>
            <w:r>
              <w:br/>
            </w:r>
            <w:r>
              <w:rPr>
                <w:color w:val="000000"/>
                <w:sz w:val="20"/>
              </w:rPr>
              <w:t xml:space="preserve">
медицинский </w:t>
            </w:r>
            <w:r>
              <w:br/>
            </w:r>
            <w:r>
              <w:rPr>
                <w:color w:val="000000"/>
                <w:sz w:val="20"/>
              </w:rPr>
              <w:t xml:space="preserve">
персонал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</w:t>
            </w:r>
            <w:r>
              <w:br/>
            </w:r>
            <w:r>
              <w:rPr>
                <w:color w:val="000000"/>
                <w:sz w:val="20"/>
              </w:rPr>
              <w:t xml:space="preserve">
библиотекой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Секретарь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Рабочий по </w:t>
            </w:r>
            <w:r>
              <w:br/>
            </w:r>
            <w:r>
              <w:rPr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color w:val="000000"/>
                <w:sz w:val="20"/>
              </w:rPr>
              <w:t xml:space="preserve">
обслуживанию и </w:t>
            </w:r>
            <w:r>
              <w:br/>
            </w:r>
            <w:r>
              <w:rPr>
                <w:color w:val="000000"/>
                <w:sz w:val="20"/>
              </w:rPr>
              <w:t xml:space="preserve">
ремонту зданий </w:t>
            </w:r>
            <w:r>
              <w:br/>
            </w:r>
            <w:r>
              <w:rPr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36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Вахтер на каждое </w:t>
            </w:r>
            <w:r>
              <w:br/>
            </w:r>
            <w:r>
              <w:rPr>
                <w:color w:val="000000"/>
                <w:sz w:val="20"/>
              </w:rPr>
              <w:t xml:space="preserve">
здание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Примечание: </w:t>
      </w:r>
      <w:r>
        <w:br/>
      </w:r>
      <w:r>
        <w:rPr>
          <w:color w:val="000000"/>
          <w:sz w:val="20"/>
        </w:rPr>
        <w:t xml:space="preserve">
      В начальных школах должность директора устанавливается при наличии 8 и более классов-комплектов и не менее 240 учащихся.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   Лицеи, гимназии (школы-лицеи, школы-гимназии), </w:t>
      </w:r>
      <w:r>
        <w:br/>
      </w:r>
      <w:r>
        <w:rPr>
          <w:color w:val="000000"/>
          <w:sz w:val="20"/>
        </w:rPr>
        <w:t xml:space="preserve">
                  экспериментальные площадки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3753"/>
        <w:gridCol w:w="1253"/>
        <w:gridCol w:w="1233"/>
        <w:gridCol w:w="1293"/>
        <w:gridCol w:w="1333"/>
        <w:gridCol w:w="1333"/>
        <w:gridCol w:w="1333"/>
        <w:gridCol w:w="1333"/>
      </w:tblGrid>
      <w:tr>
        <w:tc>
          <w:tcPr>
            <w:tcW w:w="3753" w:type="dxa"/>
            <w:vMerge w:val="restart"/>
          </w:tcPr>
          <w:p>
            <w:r>
              <w:br/>
            </w:r>
            <w:r>
              <w:rPr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штатных единиц в зависимости </w:t>
            </w:r>
            <w:r>
              <w:br/>
            </w:r>
            <w:r>
              <w:rPr>
                <w:color w:val="000000"/>
                <w:sz w:val="20"/>
              </w:rPr>
              <w:t xml:space="preserve">
от числа классов-комплектов, включая </w:t>
            </w:r>
            <w:r>
              <w:br/>
            </w:r>
            <w:r>
              <w:rPr>
                <w:color w:val="000000"/>
                <w:sz w:val="20"/>
              </w:rPr>
              <w:t xml:space="preserve">
предшкольную подготовку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до 6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6-10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11-13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14-16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17-20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21-29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30 и </w:t>
            </w:r>
            <w:r>
              <w:br/>
            </w:r>
            <w:r>
              <w:rPr>
                <w:color w:val="000000"/>
                <w:sz w:val="20"/>
              </w:rPr>
              <w:t xml:space="preserve">
более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Директор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color w:val="000000"/>
                <w:sz w:val="20"/>
              </w:rPr>
              <w:t xml:space="preserve">
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color w:val="000000"/>
                <w:sz w:val="20"/>
              </w:rPr>
              <w:t xml:space="preserve">
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воспитательной </w:t>
            </w:r>
            <w:r>
              <w:br/>
            </w:r>
            <w:r>
              <w:rPr>
                <w:color w:val="000000"/>
                <w:sz w:val="20"/>
              </w:rPr>
              <w:t xml:space="preserve">
работе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color w:val="000000"/>
                <w:sz w:val="20"/>
              </w:rPr>
              <w:t xml:space="preserve">
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профильному </w:t>
            </w:r>
            <w:r>
              <w:br/>
            </w:r>
            <w:r>
              <w:rPr>
                <w:color w:val="000000"/>
                <w:sz w:val="20"/>
              </w:rPr>
              <w:t xml:space="preserve">
обучению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color w:val="000000"/>
                <w:sz w:val="20"/>
              </w:rPr>
              <w:t xml:space="preserve">
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color w:val="000000"/>
                <w:sz w:val="20"/>
              </w:rPr>
              <w:t xml:space="preserve">
работе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</w:t>
            </w:r>
            <w:r>
              <w:br/>
            </w:r>
            <w:r>
              <w:rPr>
                <w:color w:val="000000"/>
                <w:sz w:val="20"/>
              </w:rPr>
              <w:t xml:space="preserve">
хозяйством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Главный бухгалтер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Менеджер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Старший вожатый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Младший </w:t>
            </w:r>
            <w:r>
              <w:br/>
            </w:r>
            <w:r>
              <w:rPr>
                <w:color w:val="000000"/>
                <w:sz w:val="20"/>
              </w:rPr>
              <w:t xml:space="preserve">
медицинский </w:t>
            </w:r>
            <w:r>
              <w:br/>
            </w:r>
            <w:r>
              <w:rPr>
                <w:color w:val="000000"/>
                <w:sz w:val="20"/>
              </w:rPr>
              <w:t xml:space="preserve">
персонал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</w:t>
            </w:r>
            <w:r>
              <w:br/>
            </w:r>
            <w:r>
              <w:rPr>
                <w:color w:val="000000"/>
                <w:sz w:val="20"/>
              </w:rPr>
              <w:t xml:space="preserve">
библиотекой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Секретарь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Рабочий по </w:t>
            </w:r>
            <w:r>
              <w:br/>
            </w:r>
            <w:r>
              <w:rPr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color w:val="000000"/>
                <w:sz w:val="20"/>
              </w:rPr>
              <w:t xml:space="preserve">
и текущему </w:t>
            </w:r>
            <w:r>
              <w:br/>
            </w:r>
            <w:r>
              <w:rPr>
                <w:color w:val="000000"/>
                <w:sz w:val="20"/>
              </w:rPr>
              <w:t xml:space="preserve">
ремонту зданий </w:t>
            </w:r>
            <w:r>
              <w:br/>
            </w:r>
            <w:r>
              <w:rPr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37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Вахтер на каждое </w:t>
            </w:r>
            <w:r>
              <w:br/>
            </w:r>
            <w:r>
              <w:rPr>
                <w:color w:val="000000"/>
                <w:sz w:val="20"/>
              </w:rPr>
              <w:t xml:space="preserve">
здание </w:t>
            </w:r>
          </w:p>
        </w:tc>
        <w:tc>
          <w:tcPr>
            <w:tcW w:w="12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 Специализированные школы-интернаты с углубленным изучением </w:t>
      </w:r>
      <w:r>
        <w:br/>
      </w:r>
      <w:r>
        <w:rPr>
          <w:color w:val="000000"/>
          <w:sz w:val="20"/>
        </w:rPr>
        <w:t xml:space="preserve">
  отдельных предметов, школы-интернаты для одаренных детей и </w:t>
      </w:r>
      <w:r>
        <w:br/>
      </w:r>
      <w:r>
        <w:rPr>
          <w:color w:val="000000"/>
          <w:sz w:val="20"/>
        </w:rPr>
        <w:t xml:space="preserve">
                  военные школы-интернаты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4273"/>
        <w:gridCol w:w="1653"/>
        <w:gridCol w:w="1653"/>
        <w:gridCol w:w="1653"/>
        <w:gridCol w:w="1653"/>
      </w:tblGrid>
      <w:tr>
        <w:tc>
          <w:tcPr>
            <w:tcW w:w="4273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4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штатных единиц </w:t>
            </w:r>
            <w:r>
              <w:br/>
            </w:r>
            <w:r>
              <w:rPr>
                <w:color w:val="000000"/>
                <w:sz w:val="20"/>
              </w:rPr>
              <w:t xml:space="preserve">
в зависимости от числа </w:t>
            </w:r>
            <w:r>
              <w:br/>
            </w:r>
            <w:r>
              <w:rPr>
                <w:color w:val="000000"/>
                <w:sz w:val="20"/>
              </w:rPr>
              <w:t xml:space="preserve">
классов-комплектов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до 10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10-20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21-30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31 и </w:t>
            </w:r>
            <w:r>
              <w:br/>
            </w:r>
            <w:r>
              <w:rPr>
                <w:color w:val="000000"/>
                <w:sz w:val="20"/>
              </w:rPr>
              <w:t xml:space="preserve">
более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Директор (начальник)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</w:t>
            </w:r>
            <w:r>
              <w:br/>
            </w:r>
            <w:r>
              <w:rPr>
                <w:color w:val="000000"/>
                <w:sz w:val="20"/>
              </w:rPr>
              <w:t xml:space="preserve">
(начальника) по </w:t>
            </w:r>
            <w:r>
              <w:br/>
            </w:r>
            <w:r>
              <w:rPr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</w:t>
            </w:r>
            <w:r>
              <w:br/>
            </w:r>
            <w:r>
              <w:rPr>
                <w:color w:val="000000"/>
                <w:sz w:val="20"/>
              </w:rPr>
              <w:t xml:space="preserve">
(начальника) по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</w:t>
            </w:r>
            <w:r>
              <w:br/>
            </w:r>
            <w:r>
              <w:rPr>
                <w:color w:val="000000"/>
                <w:sz w:val="20"/>
              </w:rPr>
              <w:t xml:space="preserve">
(начальника) по </w:t>
            </w:r>
            <w:r>
              <w:br/>
            </w:r>
            <w:r>
              <w:rPr>
                <w:color w:val="000000"/>
                <w:sz w:val="20"/>
              </w:rPr>
              <w:t xml:space="preserve">
профильному обучению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</w:t>
            </w:r>
            <w:r>
              <w:br/>
            </w:r>
            <w:r>
              <w:rPr>
                <w:color w:val="000000"/>
                <w:sz w:val="20"/>
              </w:rPr>
              <w:t xml:space="preserve">
(начальника) по </w:t>
            </w:r>
            <w:r>
              <w:br/>
            </w:r>
            <w:r>
              <w:rPr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интернатом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хозяйством </w:t>
            </w:r>
            <w:r>
              <w:br/>
            </w:r>
            <w:r>
              <w:rPr>
                <w:color w:val="000000"/>
                <w:sz w:val="20"/>
              </w:rPr>
              <w:t xml:space="preserve">
(складом)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Главный бухгалтер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Менеджер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Врач-педиатр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Диетическая сестра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Младший медицинский </w:t>
            </w:r>
            <w:r>
              <w:br/>
            </w:r>
            <w:r>
              <w:rPr>
                <w:color w:val="000000"/>
                <w:sz w:val="20"/>
              </w:rPr>
              <w:t xml:space="preserve">
персонал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Инспектор по </w:t>
            </w:r>
            <w:r>
              <w:br/>
            </w:r>
            <w:r>
              <w:rPr>
                <w:color w:val="000000"/>
                <w:sz w:val="20"/>
              </w:rPr>
              <w:t xml:space="preserve">
кадровым вопросам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</w:t>
            </w:r>
            <w:r>
              <w:br/>
            </w:r>
            <w:r>
              <w:rPr>
                <w:color w:val="000000"/>
                <w:sz w:val="20"/>
              </w:rPr>
              <w:t xml:space="preserve">
библиотекой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Секретарь учебной </w:t>
            </w:r>
            <w:r>
              <w:br/>
            </w:r>
            <w:r>
              <w:rPr>
                <w:color w:val="000000"/>
                <w:sz w:val="20"/>
              </w:rPr>
              <w:t xml:space="preserve">
части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Секретарь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Архивариус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Комендант на </w:t>
            </w:r>
            <w:r>
              <w:br/>
            </w:r>
            <w:r>
              <w:rPr>
                <w:color w:val="000000"/>
                <w:sz w:val="20"/>
              </w:rPr>
              <w:t xml:space="preserve">
каждое здание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Кладовщик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Кастелянша </w:t>
            </w:r>
            <w:r>
              <w:br/>
            </w:r>
            <w:r>
              <w:rPr>
                <w:color w:val="000000"/>
                <w:sz w:val="20"/>
              </w:rPr>
              <w:t xml:space="preserve">
Экспедитор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color w:val="000000"/>
                <w:sz w:val="20"/>
              </w:rPr>
              <w:t xml:space="preserve">
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color w:val="000000"/>
                <w:sz w:val="20"/>
              </w:rPr>
              <w:t xml:space="preserve">
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Шеф-повар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Оператор </w:t>
            </w:r>
            <w:r>
              <w:br/>
            </w:r>
            <w:r>
              <w:rPr>
                <w:color w:val="000000"/>
                <w:sz w:val="20"/>
              </w:rPr>
              <w:t xml:space="preserve">
стиральных машин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Обувщик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Швея по ремонту </w:t>
            </w:r>
            <w:r>
              <w:br/>
            </w:r>
            <w:r>
              <w:rPr>
                <w:color w:val="000000"/>
                <w:sz w:val="20"/>
              </w:rPr>
              <w:t xml:space="preserve">
одежды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Рабочий по </w:t>
            </w:r>
            <w:r>
              <w:br/>
            </w:r>
            <w:r>
              <w:rPr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color w:val="000000"/>
                <w:sz w:val="20"/>
              </w:rPr>
              <w:t xml:space="preserve">
и текущему </w:t>
            </w:r>
            <w:r>
              <w:br/>
            </w:r>
            <w:r>
              <w:rPr>
                <w:color w:val="000000"/>
                <w:sz w:val="20"/>
              </w:rPr>
              <w:t xml:space="preserve">
ремонту зданий </w:t>
            </w:r>
            <w:r>
              <w:br/>
            </w:r>
            <w:r>
              <w:rPr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Парикмахер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на каждое </w:t>
            </w:r>
            <w:r>
              <w:br/>
            </w:r>
            <w:r>
              <w:rPr>
                <w:color w:val="000000"/>
                <w:sz w:val="20"/>
              </w:rPr>
              <w:t xml:space="preserve">
здание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Вахтер на каждое </w:t>
            </w:r>
            <w:r>
              <w:br/>
            </w:r>
            <w:r>
              <w:rPr>
                <w:color w:val="000000"/>
                <w:sz w:val="20"/>
              </w:rPr>
              <w:t xml:space="preserve">
здание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Грузчик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Примечания: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  Школы-интернаты общего и санаторного типа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5133"/>
        <w:gridCol w:w="1413"/>
        <w:gridCol w:w="1413"/>
        <w:gridCol w:w="1413"/>
      </w:tblGrid>
      <w:tr>
        <w:tc>
          <w:tcPr>
            <w:tcW w:w="5133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3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color w:val="000000"/>
                <w:sz w:val="20"/>
              </w:rPr>
              <w:t xml:space="preserve">
штатных единиц в </w:t>
            </w:r>
            <w:r>
              <w:br/>
            </w:r>
            <w:r>
              <w:rPr>
                <w:color w:val="000000"/>
                <w:sz w:val="20"/>
              </w:rPr>
              <w:t xml:space="preserve">
зависимости от </w:t>
            </w:r>
            <w:r>
              <w:br/>
            </w:r>
            <w:r>
              <w:rPr>
                <w:color w:val="000000"/>
                <w:sz w:val="20"/>
              </w:rPr>
              <w:t xml:space="preserve">
количества групп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воспитанников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1413" w:type="dxa"/>
          </w:tcPr>
          <w:p>
            <w:r>
              <w:br/>
            </w:r>
            <w:r>
              <w:rPr>
                <w:color w:val="000000"/>
                <w:sz w:val="20"/>
              </w:rPr>
              <w:t>
</w:t>
            </w:r>
          </w:p>
        </w:tc>
        <w:tc>
          <w:tcPr>
            <w:tcW w:w="1413" w:type="dxa"/>
          </w:tcPr>
          <w:p>
            <w:r>
              <w:br/>
            </w:r>
            <w:r>
              <w:rPr>
                <w:color w:val="000000"/>
                <w:sz w:val="20"/>
              </w:rPr>
              <w:t>
</w:t>
            </w:r>
          </w:p>
        </w:tc>
        <w:tc>
          <w:tcPr>
            <w:tcW w:w="1413" w:type="dxa"/>
          </w:tcPr>
          <w:p>
            <w:r>
              <w:br/>
            </w:r>
            <w:r>
              <w:rPr>
                <w:color w:val="000000"/>
                <w:sz w:val="20"/>
              </w:rPr>
              <w:t>
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Директор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</w:t>
            </w:r>
            <w:r>
              <w:br/>
            </w:r>
            <w:r>
              <w:rPr>
                <w:color w:val="000000"/>
                <w:sz w:val="20"/>
              </w:rPr>
              <w:t xml:space="preserve">
по учебной работе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Старший вожатый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Врач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Медицинская сестра для </w:t>
            </w:r>
            <w:r>
              <w:br/>
            </w:r>
            <w:r>
              <w:rPr>
                <w:color w:val="000000"/>
                <w:sz w:val="20"/>
              </w:rPr>
              <w:t xml:space="preserve">
круглосуточного дежурства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Младший медицинский </w:t>
            </w:r>
            <w:r>
              <w:br/>
            </w:r>
            <w:r>
              <w:rPr>
                <w:color w:val="000000"/>
                <w:sz w:val="20"/>
              </w:rPr>
              <w:t xml:space="preserve">
персонал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библиотекой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Главный бухгалтер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Делопроизводитель </w:t>
            </w:r>
            <w:r>
              <w:br/>
            </w:r>
            <w:r>
              <w:rPr>
                <w:color w:val="000000"/>
                <w:sz w:val="20"/>
              </w:rPr>
              <w:t xml:space="preserve">
(секретарь)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Шеф-повар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Повар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Кухонный рабочий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Кладовщик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Кастелянша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Экспедитор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Обувщик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Швея по ремонту </w:t>
            </w:r>
            <w:r>
              <w:br/>
            </w:r>
            <w:r>
              <w:rPr>
                <w:color w:val="000000"/>
                <w:sz w:val="20"/>
              </w:rPr>
              <w:t xml:space="preserve">
одежды и белья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Оператор стиральных машин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Рабочий по комплексному </w:t>
            </w:r>
            <w:r>
              <w:br/>
            </w:r>
            <w:r>
              <w:rPr>
                <w:color w:val="000000"/>
                <w:sz w:val="20"/>
              </w:rPr>
              <w:t xml:space="preserve">
обслуживанию и текущему </w:t>
            </w:r>
            <w:r>
              <w:br/>
            </w:r>
            <w:r>
              <w:rPr>
                <w:color w:val="000000"/>
                <w:sz w:val="20"/>
              </w:rPr>
              <w:t xml:space="preserve">
ремонту зданий </w:t>
            </w:r>
            <w:r>
              <w:br/>
            </w:r>
            <w:r>
              <w:rPr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Вахтер на каждое здание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1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Грузчик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Примечания: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 </w:t>
      </w:r>
      <w:r>
        <w:br/>
      </w:r>
      <w:r>
        <w:rPr>
          <w:color w:val="000000"/>
          <w:sz w:val="20"/>
        </w:rPr>
        <w:t xml:space="preserve">
      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единицы должности воспитателя на каждые 50 воспитанников.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 Интернаты при школах, колледжах (училищах) искусства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3253"/>
        <w:gridCol w:w="1073"/>
        <w:gridCol w:w="1073"/>
        <w:gridCol w:w="1293"/>
        <w:gridCol w:w="1073"/>
        <w:gridCol w:w="1073"/>
        <w:gridCol w:w="1373"/>
      </w:tblGrid>
      <w:tr>
        <w:tc>
          <w:tcPr>
            <w:tcW w:w="3253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6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воспитанников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до 25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25-50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50-100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101- </w:t>
            </w:r>
            <w:r>
              <w:br/>
            </w:r>
            <w:r>
              <w:rPr>
                <w:color w:val="000000"/>
                <w:sz w:val="20"/>
              </w:rPr>
              <w:t xml:space="preserve">
120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121- </w:t>
            </w:r>
            <w:r>
              <w:br/>
            </w:r>
            <w:r>
              <w:rPr>
                <w:color w:val="000000"/>
                <w:sz w:val="20"/>
              </w:rPr>
              <w:t xml:space="preserve">
160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160 и </w:t>
            </w:r>
            <w:r>
              <w:br/>
            </w:r>
            <w:r>
              <w:rPr>
                <w:color w:val="000000"/>
                <w:sz w:val="20"/>
              </w:rPr>
              <w:t xml:space="preserve">
более </w:t>
            </w:r>
          </w:p>
        </w:tc>
      </w:tr>
      <w:tr>
        <w:tc>
          <w:tcPr>
            <w:tcW w:w="3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</w:t>
            </w:r>
            <w:r>
              <w:br/>
            </w:r>
            <w:r>
              <w:rPr>
                <w:color w:val="000000"/>
                <w:sz w:val="20"/>
              </w:rPr>
              <w:t xml:space="preserve">
интернатом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Шеф-повар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Повар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Кухонный рабочий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Кастелянша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Оператор </w:t>
            </w:r>
            <w:r>
              <w:br/>
            </w:r>
            <w:r>
              <w:rPr>
                <w:color w:val="000000"/>
                <w:sz w:val="20"/>
              </w:rPr>
              <w:t xml:space="preserve">
стиральных машин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Помощник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воспитателя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3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</w:t>
            </w:r>
            <w:r>
              <w:br/>
            </w:r>
            <w:r>
              <w:rPr>
                <w:color w:val="000000"/>
                <w:sz w:val="20"/>
              </w:rPr>
              <w:t xml:space="preserve">
хозяйством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3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color w:val="000000"/>
                <w:sz w:val="20"/>
              </w:rPr>
              <w:t xml:space="preserve">
сестра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2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Примечания: </w:t>
      </w:r>
      <w:r>
        <w:br/>
      </w:r>
      <w:r>
        <w:rPr>
          <w:color w:val="000000"/>
          <w:sz w:val="20"/>
        </w:rPr>
        <w:t xml:space="preserve">
     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 </w:t>
      </w:r>
      <w:r>
        <w:br/>
      </w:r>
      <w:r>
        <w:rPr>
          <w:color w:val="000000"/>
          <w:sz w:val="20"/>
        </w:rPr>
        <w:t xml:space="preserve">
      При наличии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 </w:t>
      </w:r>
      <w:r>
        <w:br/>
      </w:r>
      <w:r>
        <w:rPr>
          <w:color w:val="000000"/>
          <w:sz w:val="20"/>
        </w:rPr>
        <w:t xml:space="preserve">
      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 </w:t>
      </w:r>
      <w:r>
        <w:br/>
      </w:r>
      <w:r>
        <w:rPr>
          <w:color w:val="000000"/>
          <w:sz w:val="20"/>
        </w:rPr>
        <w:t xml:space="preserve">
      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b/>
          <w:color w:val="000000"/>
        </w:rPr>
        <w:t xml:space="preserve"> 
  3. Типовые штаты работников организаций технического и</w:t>
      </w:r>
      <w:r>
        <w:br/>
      </w:r>
      <w:r>
        <w:rPr>
          <w:b/>
          <w:color w:val="000000"/>
        </w:rPr>
        <w:t>
профессионального, послесреднего образования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ff0000"/>
          <w:sz w:val="20"/>
        </w:rPr>
        <w:t xml:space="preserve">      Сноска. Раздел 3 в редакции постановления Правительства РК от 31.12.2013 </w:t>
      </w:r>
      <w:r>
        <w:rPr>
          <w:color w:val="ff0000"/>
          <w:sz w:val="20"/>
        </w:rPr>
        <w:t>№ 1487</w:t>
      </w:r>
      <w:r>
        <w:rPr>
          <w:color w:val="ff0000"/>
          <w:sz w:val="20"/>
        </w:rPr>
        <w:t xml:space="preserve"> (вводится в действие со дня его первого официального опубликования).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      Организации технического и профессионального, послесреднего образования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7908"/>
        <w:gridCol w:w="938"/>
        <w:gridCol w:w="875"/>
        <w:gridCol w:w="1086"/>
        <w:gridCol w:w="1086"/>
        <w:gridCol w:w="1087"/>
      </w:tblGrid>
      <w:tr>
        <w:tc>
          <w:tcPr>
            <w:tcW w:w="7908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b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0" w:type="auto"/>
            <w:gridSpan w:val="5"/>
          </w:tcPr>
          <w:p>
            <w:pPr>
              <w:ind w:left="0"/>
              <w:jc w:val="center"/>
              <w:textAlignment w:val="auto"/>
            </w:pPr>
            <w:r>
              <w:rPr>
                <w:b/>
                <w:color w:val="000000"/>
                <w:sz w:val="20"/>
              </w:rPr>
              <w:t>Количество штатных единиц в зависимости от количества обучающихся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b/>
                <w:color w:val="000000"/>
                <w:sz w:val="20"/>
              </w:rPr>
              <w:t>до</w:t>
            </w:r>
            <w:r>
              <w:br/>
            </w:r>
            <w:r>
              <w:rPr>
                <w:color w:val="000000"/>
                <w:sz w:val="20"/>
              </w:rPr>
              <w:t>
</w:t>
            </w:r>
            <w:r>
              <w:rPr>
                <w:b/>
                <w:color w:val="000000"/>
                <w:sz w:val="20"/>
              </w:rPr>
              <w:t>280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b/>
                <w:color w:val="000000"/>
                <w:sz w:val="20"/>
              </w:rPr>
              <w:t>281</w:t>
            </w:r>
            <w:r>
              <w:br/>
            </w:r>
            <w:r>
              <w:rPr>
                <w:color w:val="000000"/>
                <w:sz w:val="20"/>
              </w:rPr>
              <w:t>
</w:t>
            </w:r>
            <w:r>
              <w:rPr>
                <w:b/>
                <w:color w:val="000000"/>
                <w:sz w:val="20"/>
              </w:rPr>
              <w:t>-560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b/>
                <w:color w:val="000000"/>
                <w:sz w:val="20"/>
              </w:rPr>
              <w:t>561</w:t>
            </w:r>
            <w:r>
              <w:br/>
            </w:r>
            <w:r>
              <w:rPr>
                <w:color w:val="000000"/>
                <w:sz w:val="20"/>
              </w:rPr>
              <w:t>
</w:t>
            </w:r>
            <w:r>
              <w:rPr>
                <w:b/>
                <w:color w:val="000000"/>
                <w:sz w:val="20"/>
              </w:rPr>
              <w:t>-840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b/>
                <w:color w:val="000000"/>
                <w:sz w:val="20"/>
              </w:rPr>
              <w:t>841</w:t>
            </w:r>
            <w:r>
              <w:br/>
            </w:r>
            <w:r>
              <w:rPr>
                <w:color w:val="000000"/>
                <w:sz w:val="20"/>
              </w:rPr>
              <w:t>
</w:t>
            </w:r>
            <w:r>
              <w:rPr>
                <w:b/>
                <w:color w:val="000000"/>
                <w:sz w:val="20"/>
              </w:rPr>
              <w:t>-1120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b/>
                <w:color w:val="000000"/>
                <w:sz w:val="20"/>
              </w:rPr>
              <w:t>1121 и</w:t>
            </w:r>
            <w:r>
              <w:br/>
            </w:r>
            <w:r>
              <w:rPr>
                <w:color w:val="000000"/>
                <w:sz w:val="20"/>
              </w:rPr>
              <w:t>
</w:t>
            </w:r>
            <w:r>
              <w:rPr>
                <w:b/>
                <w:color w:val="000000"/>
                <w:sz w:val="20"/>
              </w:rPr>
              <w:t>более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center"/>
              <w:textAlignment w:val="auto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Директор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Заместитель директора по учебной работе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Заместитель директора по учебно-производственной работе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Заместитель директора по хозяйственной работе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Заместитель директора по учебно-методической работе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Заведующий отделом кадров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Инспектор по кадрам (по специальной работе)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Старший мастер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Преподаватель-организатор начальной военной подготовки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Педагог-психолог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Методист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Медицинская сестра (фельдшер)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Главный бухгалтер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Бухгалтер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Секретарь учебной части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Секретарь (делопроизводитель) 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Заведующий библиотекой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общежитием 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Паспортист (при наличии общежития)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Заведующий хозяйством (складом)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Кладовщик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Комендант (на каждое здание)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Шеф-повар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Повар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4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Кухонный рабочий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Экспедитор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Рабочий по обслуживанию и текущему ремонту зданий (на каждое здание)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Оператор стиральных машин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Сторож (на каждое здание)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3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Вахтер (на каждое здание)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2</w:t>
            </w:r>
          </w:p>
        </w:tc>
      </w:tr>
      <w:tr>
        <w:tc>
          <w:tcPr>
            <w:tcW w:w="7908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>Грузчик</w:t>
            </w:r>
          </w:p>
        </w:tc>
        <w:tc>
          <w:tcPr>
            <w:tcW w:w="938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6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7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1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      </w:t>
      </w:r>
      <w:r>
        <w:rPr>
          <w:b/>
          <w:color w:val="000000"/>
          <w:sz w:val="20"/>
        </w:rPr>
        <w:t xml:space="preserve">Примечания: </w:t>
      </w:r>
      <w:r>
        <w:br/>
      </w:r>
      <w:r>
        <w:rPr>
          <w:color w:val="000000"/>
          <w:sz w:val="20"/>
        </w:rPr>
        <w:t>
</w:t>
      </w:r>
      <w:r>
        <w:rPr>
          <w:color w:val="000000"/>
          <w:sz w:val="20"/>
        </w:rPr>
        <w:t>
      1. При определении штатных единиц в организациях технического и профессионального, послесреднего образования за основу берется количество обучающихся по списочному составу на 1 января учебного года.</w:t>
      </w:r>
      <w:r>
        <w:br/>
      </w:r>
      <w:r>
        <w:rPr>
          <w:color w:val="000000"/>
          <w:sz w:val="20"/>
        </w:rPr>
        <w:t>
</w:t>
      </w:r>
      <w:r>
        <w:rPr>
          <w:color w:val="000000"/>
          <w:sz w:val="20"/>
        </w:rPr>
        <w:t xml:space="preserve">
     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 независимо от количества обучающихся. </w:t>
      </w:r>
      <w:r>
        <w:br/>
      </w:r>
      <w:r>
        <w:rPr>
          <w:color w:val="000000"/>
          <w:sz w:val="20"/>
        </w:rPr>
        <w:t>
</w:t>
      </w:r>
      <w:r>
        <w:rPr>
          <w:color w:val="000000"/>
          <w:sz w:val="20"/>
        </w:rPr>
        <w:t xml:space="preserve">
      3. В организациях технического и профессионального, послесреднего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 </w:t>
      </w:r>
      <w:r>
        <w:br/>
      </w:r>
      <w:r>
        <w:rPr>
          <w:color w:val="000000"/>
          <w:sz w:val="20"/>
        </w:rPr>
        <w:t>
</w:t>
      </w:r>
      <w:r>
        <w:rPr>
          <w:color w:val="000000"/>
          <w:sz w:val="20"/>
        </w:rPr>
        <w:t xml:space="preserve">
     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 </w:t>
      </w:r>
      <w:r>
        <w:br/>
      </w:r>
      <w:r>
        <w:rPr>
          <w:color w:val="000000"/>
          <w:sz w:val="20"/>
        </w:rPr>
        <w:t>
</w:t>
      </w:r>
      <w:r>
        <w:rPr>
          <w:color w:val="000000"/>
          <w:sz w:val="20"/>
        </w:rPr>
        <w:t>
      5. При наличии в организациях технического и профессионального, послесреднего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  <w:r>
        <w:br/>
      </w:r>
      <w:r>
        <w:rPr>
          <w:color w:val="000000"/>
          <w:sz w:val="20"/>
        </w:rPr>
        <w:t>
</w:t>
      </w:r>
      <w:r>
        <w:rPr>
          <w:color w:val="000000"/>
          <w:sz w:val="20"/>
        </w:rPr>
        <w:t xml:space="preserve">
      6. При количестве обучающихся в организациях технического и профессионального, послесреднего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 </w:t>
      </w:r>
      <w:r>
        <w:br/>
      </w:r>
      <w:r>
        <w:rPr>
          <w:color w:val="000000"/>
          <w:sz w:val="20"/>
        </w:rPr>
        <w:t>
</w:t>
      </w:r>
      <w:r>
        <w:rPr>
          <w:color w:val="000000"/>
          <w:sz w:val="20"/>
        </w:rPr>
        <w:t xml:space="preserve">
      7. В организациях технического и профессионального, послесреднего образования для осуществления выполнения государственных закупок вводится штатная единица должности менеджера по государственным закупкам. </w:t>
      </w:r>
      <w:r>
        <w:br/>
      </w:r>
      <w:r>
        <w:rPr>
          <w:color w:val="000000"/>
          <w:sz w:val="20"/>
        </w:rPr>
        <w:t>
</w:t>
      </w:r>
      <w:r>
        <w:rPr>
          <w:color w:val="000000"/>
          <w:sz w:val="20"/>
        </w:rPr>
        <w:t xml:space="preserve">
      8. При наличии в организациях технического и профессионального, послесреднего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 </w:t>
      </w:r>
      <w:r>
        <w:br/>
      </w:r>
      <w:r>
        <w:rPr>
          <w:color w:val="000000"/>
          <w:sz w:val="20"/>
        </w:rPr>
        <w:t>
</w:t>
      </w:r>
      <w:r>
        <w:rPr>
          <w:color w:val="000000"/>
          <w:sz w:val="20"/>
        </w:rPr>
        <w:t xml:space="preserve">
      9. В организациях технического и профессионального образования, послесреднего штатная единица должности воспитателя по общежитию дополнительно вводится на каждые 75 обучающихся и каждые 25 детей-сирот, проживающих в общежитии. </w:t>
      </w:r>
      <w:r>
        <w:br/>
      </w:r>
      <w:r>
        <w:rPr>
          <w:color w:val="000000"/>
          <w:sz w:val="20"/>
        </w:rPr>
        <w:t>
</w:t>
      </w:r>
      <w:r>
        <w:rPr>
          <w:color w:val="000000"/>
          <w:sz w:val="20"/>
        </w:rPr>
        <w:t xml:space="preserve">
      10. В организациях технического и профессионального, послесреднего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 </w:t>
      </w:r>
      <w:r>
        <w:br/>
      </w:r>
      <w:r>
        <w:rPr>
          <w:color w:val="000000"/>
          <w:sz w:val="20"/>
        </w:rPr>
        <w:t>
</w:t>
      </w:r>
      <w:r>
        <w:rPr>
          <w:color w:val="000000"/>
          <w:sz w:val="20"/>
        </w:rPr>
        <w:t xml:space="preserve">
      11. В организациях технического и профессионального, послесреднего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 </w:t>
      </w:r>
      <w:r>
        <w:br/>
      </w:r>
      <w:r>
        <w:rPr>
          <w:color w:val="000000"/>
          <w:sz w:val="20"/>
        </w:rPr>
        <w:t>
</w:t>
      </w:r>
      <w:r>
        <w:rPr>
          <w:color w:val="000000"/>
          <w:sz w:val="20"/>
        </w:rPr>
        <w:t>
      12. В организациях технического и профессионального, послесреднего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  <w:r>
        <w:br/>
      </w:r>
      <w:r>
        <w:rPr>
          <w:color w:val="000000"/>
          <w:sz w:val="20"/>
        </w:rPr>
        <w:t>
</w:t>
      </w:r>
      <w:r>
        <w:rPr>
          <w:color w:val="000000"/>
          <w:sz w:val="20"/>
        </w:rPr>
        <w:t>
      13. В организациях технического и профессионального, послесреднего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 4. Типовые штаты работников специальных коррекционных </w:t>
      </w:r>
      <w:r>
        <w:br/>
      </w: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 организаций для детей и подростков с ограниченными </w:t>
      </w:r>
      <w:r>
        <w:br/>
      </w: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              возможностями в развитии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5073"/>
        <w:gridCol w:w="873"/>
        <w:gridCol w:w="933"/>
        <w:gridCol w:w="1113"/>
        <w:gridCol w:w="1533"/>
      </w:tblGrid>
      <w:tr>
        <w:tc>
          <w:tcPr>
            <w:tcW w:w="5073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4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штатных </w:t>
            </w:r>
            <w:r>
              <w:br/>
            </w:r>
            <w:r>
              <w:rPr>
                <w:color w:val="000000"/>
                <w:sz w:val="20"/>
              </w:rPr>
              <w:t xml:space="preserve">
единиц в зависимости </w:t>
            </w:r>
            <w:r>
              <w:br/>
            </w:r>
            <w:r>
              <w:rPr>
                <w:color w:val="000000"/>
                <w:sz w:val="20"/>
              </w:rPr>
              <w:t xml:space="preserve">
от количества групп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воспитанников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до 8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9-14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15-30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31 и </w:t>
            </w:r>
            <w:r>
              <w:br/>
            </w:r>
            <w:r>
              <w:rPr>
                <w:color w:val="000000"/>
                <w:sz w:val="20"/>
              </w:rPr>
              <w:t xml:space="preserve">
более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Директор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учебно-воспитательной </w:t>
            </w:r>
            <w:r>
              <w:br/>
            </w:r>
            <w:r>
              <w:rPr>
                <w:color w:val="000000"/>
                <w:sz w:val="20"/>
              </w:rPr>
              <w:t xml:space="preserve">
работе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</w:t>
            </w:r>
            <w:r>
              <w:br/>
            </w:r>
            <w:r>
              <w:rPr>
                <w:color w:val="000000"/>
                <w:sz w:val="20"/>
              </w:rPr>
              <w:t xml:space="preserve">
по учебной работе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Старший вожатый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Врач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Медицинская сестра для </w:t>
            </w:r>
            <w:r>
              <w:br/>
            </w:r>
            <w:r>
              <w:rPr>
                <w:color w:val="000000"/>
                <w:sz w:val="20"/>
              </w:rPr>
              <w:t xml:space="preserve">
круглосуточного дежурства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Младший медицинский </w:t>
            </w:r>
            <w:r>
              <w:br/>
            </w:r>
            <w:r>
              <w:rPr>
                <w:color w:val="000000"/>
                <w:sz w:val="20"/>
              </w:rPr>
              <w:t xml:space="preserve">
персонал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Главный бухгалтер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Делопроизводитель </w:t>
            </w:r>
            <w:r>
              <w:br/>
            </w:r>
            <w:r>
              <w:rPr>
                <w:color w:val="000000"/>
                <w:sz w:val="20"/>
              </w:rPr>
              <w:t xml:space="preserve">
(секретарь)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библиотекой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Кладовщик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Кастелянша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Экспедитор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Шеф-повар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Повар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Кухонный рабочий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Оператор стиральных </w:t>
            </w:r>
            <w:r>
              <w:br/>
            </w:r>
            <w:r>
              <w:rPr>
                <w:color w:val="000000"/>
                <w:sz w:val="20"/>
              </w:rPr>
              <w:t xml:space="preserve">
машин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Рабочий по комплексному </w:t>
            </w:r>
            <w:r>
              <w:br/>
            </w:r>
            <w:r>
              <w:rPr>
                <w:color w:val="000000"/>
                <w:sz w:val="20"/>
              </w:rPr>
              <w:t xml:space="preserve">
обслуживанию и ремонту </w:t>
            </w:r>
            <w:r>
              <w:br/>
            </w:r>
            <w:r>
              <w:rPr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Вахтер на каждое </w:t>
            </w:r>
            <w:r>
              <w:br/>
            </w:r>
            <w:r>
              <w:rPr>
                <w:color w:val="000000"/>
                <w:sz w:val="20"/>
              </w:rPr>
              <w:t xml:space="preserve">
здание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Грузчик </w:t>
            </w:r>
          </w:p>
        </w:tc>
        <w:tc>
          <w:tcPr>
            <w:tcW w:w="8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Примечания: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В специальных коррекционных организациях для детей и подростков с ограниченными возможностями в развитии количество воспитателей устанавливается из расчета 2 штатной единицы на каждую группу воспитанников.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Наполняемость классов и воспитательных групп определяется соответствующим нормативным правовым актом о специальных коррекционных организациях для детей и подростков с ограниченными возможностями в развитии.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3. В специальных коррекционных организациях,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 </w:t>
      </w:r>
      <w:r>
        <w:br/>
      </w:r>
      <w:r>
        <w:rPr>
          <w:color w:val="000000"/>
          <w:sz w:val="20"/>
        </w:rPr>
        <w:t xml:space="preserve">
      0,25 штатной единицы должности воспитателя на каждые 25 таких детей, но не менее 0,25 единицы на организацию; </w:t>
      </w:r>
      <w:r>
        <w:br/>
      </w:r>
      <w:r>
        <w:rPr>
          <w:color w:val="000000"/>
          <w:sz w:val="20"/>
        </w:rPr>
        <w:t xml:space="preserve">
      0,5 штатной единицы должности повара при наличии в организации не менее 25 таких детей.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4. В специальных коррекционных организациях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из расчета одной штатной единицы на группу из не более чем 6 детей.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5. В специальных коррекционных организациях, имеющих одну или несколько дошкольных групп, на каждую группу устанавливаются следующие должности: </w:t>
      </w:r>
      <w:r>
        <w:br/>
      </w:r>
      <w:r>
        <w:rPr>
          <w:color w:val="000000"/>
          <w:sz w:val="20"/>
        </w:rPr>
        <w:t xml:space="preserve">
      воспитателя - 2 штатные единицы; </w:t>
      </w:r>
      <w:r>
        <w:br/>
      </w:r>
      <w:r>
        <w:rPr>
          <w:color w:val="000000"/>
          <w:sz w:val="20"/>
        </w:rPr>
        <w:t xml:space="preserve">
      учителя-дефектолога в группах для глухих, слабослышащих, позднооглохших детей, для слепых и слабовидящих, для умственно отсталых детей - 1 штатная единица.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6. В дошкольных группах специальных коррекционных организаций для детей с нарушениями зрения, с нарушениями опорно-двигательного аппарата при наличии детей с нарушениями речи устанавливаются 2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то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7. При наличии в специальных коррекционных организациях двух и более дошкольных групп устанавливаются дополнительно по 0,5 штатной единице должностей повара и подсобного рабочего.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8. В специальных коррекционных организациях для детей с нарушениями зрения, для детей с нарушениями опорно-двигательного аппарата, имеющих от 4 до 9 групп, устанавливаются дополнительно 1 штатная единица должности подсобного рабочего и 2 штатные единицы должности подсобного рабочего при наличии от 9 и более групп.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9. В специальных коррекционных организациях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1 штатная единица с количеством более 100 воспитанников.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10. В специальных коррекционных организациях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11. В специальных коррекционных организациях для детей с нарушением слуха устанавливается должность техника по обслуживанию звукоусиливающей аппаратуры: 1 штатная единица при наличии 3-8 классов, оборудованных звукоусиливающей аппаратурой, и 1,5 штатной единицы - при наличии 9-16 таких классов. В числе классов учитываются также дошкольные группы, в которых установлена звукоусиливающая аппаратура.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12. В специальных коррекционных организациях для детей с нарушениями слуха устанавливается одна штатная единица должности учителя-дефектолога слухового кабинета.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13. Должность помощника воспитателя в специальных коррекционных организациях устанавливается из расчета 2 штатных единиц на каждый спальный корпус, а при размещении в спальном корпусе более 100 воспитанников - 2 штатных единиц на каждый этаж спального корпуса.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14. При наличии в специальной коррекционной организации изолятора, расположенного за пределами спального корпуса, устанавливается дополнительно 2 штатные единицы должности помощника воспитателя.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15. В тех случаях, когда часть белья сдается в стирку в прачечную, в специальных коррекционных организациях с числом до 15 групп устанавливается одна штатная единица должности оператора стиральных машин, а с числом 15 и более групп - 2 штатные единицы должности.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16. В специальных коррекционных организациях для детей с нарушениями опорно-двигательного аппарата на каждую группу устанавливается 0,5 штатной единицы должности медсестры-массажиста.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17. В специальных коррекционных организациях с контингентом свыше 150 детей дополнительно вводится одна штатная единица должности врача-психиатра.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 5. Типовые штаты работников организаций для детей-сирот, </w:t>
      </w:r>
      <w:r>
        <w:br/>
      </w: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   для детей, оставшихся без попечения родителей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5053"/>
        <w:gridCol w:w="1413"/>
        <w:gridCol w:w="1413"/>
        <w:gridCol w:w="1753"/>
      </w:tblGrid>
      <w:tr>
        <w:tc>
          <w:tcPr>
            <w:tcW w:w="5053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3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color w:val="000000"/>
                <w:sz w:val="20"/>
              </w:rPr>
              <w:t xml:space="preserve">
штатных единиц </w:t>
            </w:r>
            <w:r>
              <w:br/>
            </w:r>
            <w:r>
              <w:rPr>
                <w:color w:val="000000"/>
                <w:sz w:val="20"/>
              </w:rPr>
              <w:t xml:space="preserve">
в зависимости от </w:t>
            </w:r>
            <w:r>
              <w:br/>
            </w:r>
            <w:r>
              <w:rPr>
                <w:color w:val="000000"/>
                <w:sz w:val="20"/>
              </w:rPr>
              <w:t xml:space="preserve">
количества групп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воспитанников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color w:val="000000"/>
                <w:sz w:val="20"/>
              </w:rPr>
              <w:t xml:space="preserve">
групп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5-9 </w:t>
            </w:r>
            <w:r>
              <w:br/>
            </w:r>
            <w:r>
              <w:rPr>
                <w:color w:val="000000"/>
                <w:sz w:val="20"/>
              </w:rPr>
              <w:t xml:space="preserve">
групп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10 групп </w:t>
            </w:r>
            <w:r>
              <w:br/>
            </w:r>
            <w:r>
              <w:rPr>
                <w:color w:val="000000"/>
                <w:sz w:val="20"/>
              </w:rPr>
              <w:t xml:space="preserve">
и свыше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Директор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Методист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Социальный педагог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Главный бухгалтер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Инспектор по кадровым </w:t>
            </w:r>
            <w:r>
              <w:br/>
            </w:r>
            <w:r>
              <w:rPr>
                <w:color w:val="000000"/>
                <w:sz w:val="20"/>
              </w:rPr>
              <w:t xml:space="preserve">
вопросам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Секретарь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Врач-педиатр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Медицинская сестра для </w:t>
            </w:r>
            <w:r>
              <w:br/>
            </w:r>
            <w:r>
              <w:rPr>
                <w:color w:val="000000"/>
                <w:sz w:val="20"/>
              </w:rPr>
              <w:t xml:space="preserve">
круглосуточного дежурства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Младший медицинский </w:t>
            </w:r>
            <w:r>
              <w:br/>
            </w:r>
            <w:r>
              <w:rPr>
                <w:color w:val="000000"/>
                <w:sz w:val="20"/>
              </w:rPr>
              <w:t xml:space="preserve">
персонал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библиотекой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Кладовщик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Кастелянша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Швея по ремонту </w:t>
            </w:r>
            <w:r>
              <w:br/>
            </w:r>
            <w:r>
              <w:rPr>
                <w:color w:val="000000"/>
                <w:sz w:val="20"/>
              </w:rPr>
              <w:t xml:space="preserve">
одежды и белья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Экспедитор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Шеф-повар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Повар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Кухонный рабочий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Мойщик посуды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Оператор стиральных </w:t>
            </w:r>
            <w:r>
              <w:br/>
            </w:r>
            <w:r>
              <w:rPr>
                <w:color w:val="000000"/>
                <w:sz w:val="20"/>
              </w:rPr>
              <w:t xml:space="preserve">
машин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Обувщик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Парикмахер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Рабочий по комплексному </w:t>
            </w:r>
            <w:r>
              <w:br/>
            </w:r>
            <w:r>
              <w:rPr>
                <w:color w:val="000000"/>
                <w:sz w:val="20"/>
              </w:rPr>
              <w:t xml:space="preserve">
обслуживанию и ремонту </w:t>
            </w:r>
            <w:r>
              <w:br/>
            </w:r>
            <w:r>
              <w:rPr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Грузчик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50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Вахтер на каждое здание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Примечания: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4. 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дизартией, ринолалией, афазией, заиканием) или на каждые 15 детей с нарушением фонетического строя речи.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(агроном, зоотехник и т.д.).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b/>
          <w:color w:val="000000"/>
        </w:rPr>
        <w:t xml:space="preserve"> 
  6. Типовые штаты работников организаций дополнительного </w:t>
      </w:r>
      <w:r>
        <w:br/>
      </w:r>
      <w:r>
        <w:rPr>
          <w:b/>
          <w:color w:val="000000"/>
        </w:rPr>
        <w:t xml:space="preserve">
образования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            Спортивные школы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4893"/>
        <w:gridCol w:w="1733"/>
        <w:gridCol w:w="1413"/>
        <w:gridCol w:w="1413"/>
      </w:tblGrid>
      <w:tr>
        <w:tc>
          <w:tcPr>
            <w:tcW w:w="4893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3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color w:val="000000"/>
                <w:sz w:val="20"/>
              </w:rPr>
              <w:t xml:space="preserve">
штатных единиц в </w:t>
            </w:r>
            <w:r>
              <w:br/>
            </w:r>
            <w:r>
              <w:rPr>
                <w:color w:val="000000"/>
                <w:sz w:val="20"/>
              </w:rPr>
              <w:t xml:space="preserve">
зависимости от </w:t>
            </w:r>
            <w:r>
              <w:br/>
            </w:r>
            <w:r>
              <w:rPr>
                <w:color w:val="000000"/>
                <w:sz w:val="20"/>
              </w:rPr>
              <w:t xml:space="preserve">
количества групп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17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color w:val="000000"/>
                <w:sz w:val="20"/>
              </w:rPr>
              <w:t xml:space="preserve">
35 групп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от 26 </w:t>
            </w:r>
            <w:r>
              <w:br/>
            </w:r>
            <w:r>
              <w:rPr>
                <w:color w:val="000000"/>
                <w:sz w:val="20"/>
              </w:rPr>
              <w:t xml:space="preserve">
до 35 </w:t>
            </w:r>
            <w:r>
              <w:br/>
            </w:r>
            <w:r>
              <w:rPr>
                <w:color w:val="000000"/>
                <w:sz w:val="20"/>
              </w:rPr>
              <w:t xml:space="preserve">
групп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color w:val="000000"/>
                <w:sz w:val="20"/>
              </w:rPr>
              <w:t xml:space="preserve">
групп </w:t>
            </w:r>
          </w:p>
        </w:tc>
      </w:tr>
      <w:tr>
        <w:tc>
          <w:tcPr>
            <w:tcW w:w="489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Директор </w:t>
            </w:r>
          </w:p>
        </w:tc>
        <w:tc>
          <w:tcPr>
            <w:tcW w:w="17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89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7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89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17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</w:tr>
      <w:tr>
        <w:tc>
          <w:tcPr>
            <w:tcW w:w="489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хозяйством </w:t>
            </w:r>
          </w:p>
        </w:tc>
        <w:tc>
          <w:tcPr>
            <w:tcW w:w="17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89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Врач </w:t>
            </w:r>
          </w:p>
        </w:tc>
        <w:tc>
          <w:tcPr>
            <w:tcW w:w="17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89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color w:val="000000"/>
                <w:sz w:val="20"/>
              </w:rPr>
              <w:t xml:space="preserve">
(делопроизводитель) </w:t>
            </w:r>
          </w:p>
        </w:tc>
        <w:tc>
          <w:tcPr>
            <w:tcW w:w="17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</w:tr>
      <w:tr>
        <w:tc>
          <w:tcPr>
            <w:tcW w:w="489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</w:tr>
      <w:tr>
        <w:tc>
          <w:tcPr>
            <w:tcW w:w="489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Рабочий по комплексному </w:t>
            </w:r>
            <w:r>
              <w:br/>
            </w:r>
            <w:r>
              <w:rPr>
                <w:color w:val="000000"/>
                <w:sz w:val="20"/>
              </w:rPr>
              <w:t xml:space="preserve">
обслуживанию и ремонту </w:t>
            </w:r>
            <w:r>
              <w:br/>
            </w:r>
            <w:r>
              <w:rPr>
                <w:color w:val="000000"/>
                <w:sz w:val="20"/>
              </w:rPr>
              <w:t xml:space="preserve">
зданий </w:t>
            </w:r>
          </w:p>
        </w:tc>
        <w:tc>
          <w:tcPr>
            <w:tcW w:w="17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89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Техник по оборудованию </w:t>
            </w:r>
          </w:p>
        </w:tc>
        <w:tc>
          <w:tcPr>
            <w:tcW w:w="17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89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</w:t>
            </w:r>
          </w:p>
        </w:tc>
        <w:tc>
          <w:tcPr>
            <w:tcW w:w="17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489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Вахтер на каждое здание </w:t>
            </w:r>
          </w:p>
        </w:tc>
        <w:tc>
          <w:tcPr>
            <w:tcW w:w="17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Примечания: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Количество штатных единиц должности инструктора-методиста в спортивных школах определяется в зависимости от количества отделений по видам спорта.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3. Штатные единицы работников спортивных детско-юношеских школ олимпийского резерва устанавливаются в соответствии со штатными единицами спортивных школ, имеющих свыше 35 групп.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 Детские музыкальные, художественные школы, школы искусств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4913"/>
        <w:gridCol w:w="1333"/>
        <w:gridCol w:w="1333"/>
        <w:gridCol w:w="1333"/>
        <w:gridCol w:w="1333"/>
        <w:gridCol w:w="1493"/>
      </w:tblGrid>
      <w:tr>
        <w:tc>
          <w:tcPr>
            <w:tcW w:w="4913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5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color w:val="000000"/>
                <w:sz w:val="20"/>
              </w:rPr>
              <w:t xml:space="preserve">
штатных единиц </w:t>
            </w:r>
            <w:r>
              <w:br/>
            </w:r>
            <w:r>
              <w:rPr>
                <w:color w:val="000000"/>
                <w:sz w:val="20"/>
              </w:rPr>
              <w:t xml:space="preserve">
в зависимости от </w:t>
            </w:r>
            <w:r>
              <w:br/>
            </w:r>
            <w:r>
              <w:rPr>
                <w:color w:val="000000"/>
                <w:sz w:val="20"/>
              </w:rPr>
              <w:t xml:space="preserve">
количества учащихся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до 50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51- </w:t>
            </w:r>
            <w:r>
              <w:br/>
            </w:r>
            <w:r>
              <w:rPr>
                <w:color w:val="000000"/>
                <w:sz w:val="20"/>
              </w:rPr>
              <w:t xml:space="preserve">
100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101- </w:t>
            </w:r>
            <w:r>
              <w:br/>
            </w:r>
            <w:r>
              <w:rPr>
                <w:color w:val="000000"/>
                <w:sz w:val="20"/>
              </w:rPr>
              <w:t xml:space="preserve">
250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251- </w:t>
            </w:r>
            <w:r>
              <w:br/>
            </w:r>
            <w:r>
              <w:rPr>
                <w:color w:val="000000"/>
                <w:sz w:val="20"/>
              </w:rPr>
              <w:t xml:space="preserve">
500 </w:t>
            </w:r>
          </w:p>
        </w:tc>
        <w:tc>
          <w:tcPr>
            <w:tcW w:w="14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color w:val="000000"/>
                <w:sz w:val="20"/>
              </w:rPr>
              <w:t xml:space="preserve">
500 </w:t>
            </w:r>
          </w:p>
        </w:tc>
      </w:tr>
      <w:tr>
        <w:tc>
          <w:tcPr>
            <w:tcW w:w="49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Директор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9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учебной работе </w:t>
            </w:r>
            <w:r>
              <w:br/>
            </w:r>
            <w:r>
              <w:rPr>
                <w:color w:val="000000"/>
                <w:sz w:val="20"/>
              </w:rPr>
              <w:t xml:space="preserve">
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color w:val="000000"/>
                <w:sz w:val="20"/>
              </w:rPr>
              <w:t>
 </w:t>
            </w:r>
            <w:r>
              <w:br/>
            </w:r>
            <w:r>
              <w:rPr>
                <w:color w:val="000000"/>
                <w:sz w:val="20"/>
              </w:rPr>
              <w:t xml:space="preserve">
  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color w:val="000000"/>
                <w:sz w:val="20"/>
              </w:rPr>
              <w:t>
 </w:t>
            </w:r>
            <w:r>
              <w:br/>
            </w:r>
            <w:r>
              <w:rPr>
                <w:color w:val="000000"/>
                <w:sz w:val="20"/>
              </w:rPr>
              <w:t xml:space="preserve">
  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color w:val="000000"/>
                <w:sz w:val="20"/>
              </w:rPr>
              <w:t>
 </w:t>
            </w:r>
            <w:r>
              <w:br/>
            </w:r>
            <w:r>
              <w:rPr>
                <w:color w:val="000000"/>
                <w:sz w:val="20"/>
              </w:rPr>
              <w:t xml:space="preserve">
  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color w:val="000000"/>
                <w:sz w:val="20"/>
              </w:rPr>
              <w:t>
 </w:t>
            </w:r>
            <w:r>
              <w:br/>
            </w:r>
            <w:r>
              <w:rPr>
                <w:color w:val="000000"/>
                <w:sz w:val="20"/>
              </w:rPr>
              <w:t xml:space="preserve">
  1 </w:t>
            </w:r>
          </w:p>
        </w:tc>
        <w:tc>
          <w:tcPr>
            <w:tcW w:w="14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color w:val="000000"/>
                <w:sz w:val="20"/>
              </w:rPr>
              <w:t>
 </w:t>
            </w:r>
            <w:r>
              <w:br/>
            </w:r>
            <w:r>
              <w:rPr>
                <w:color w:val="000000"/>
                <w:sz w:val="20"/>
              </w:rPr>
              <w:t xml:space="preserve">
  1 </w:t>
            </w:r>
          </w:p>
        </w:tc>
      </w:tr>
      <w:tr>
        <w:tc>
          <w:tcPr>
            <w:tcW w:w="49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Главный бухгалтер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9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9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9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Настройщик-ремонтировщик </w:t>
            </w:r>
            <w:r>
              <w:br/>
            </w:r>
            <w:r>
              <w:rPr>
                <w:color w:val="000000"/>
                <w:sz w:val="20"/>
              </w:rPr>
              <w:t xml:space="preserve">
музыкальных инструментов </w:t>
            </w:r>
          </w:p>
        </w:tc>
        <w:tc>
          <w:tcPr>
            <w:tcW w:w="0" w:type="auto"/>
            <w:gridSpan w:val="5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Одна штатная единица на </w:t>
            </w:r>
            <w:r>
              <w:br/>
            </w:r>
            <w:r>
              <w:rPr>
                <w:color w:val="000000"/>
                <w:sz w:val="20"/>
              </w:rPr>
              <w:t xml:space="preserve">
25 клавишных инструментов </w:t>
            </w:r>
          </w:p>
        </w:tc>
      </w:tr>
      <w:tr>
        <w:tc>
          <w:tcPr>
            <w:tcW w:w="49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color w:val="000000"/>
                <w:sz w:val="20"/>
              </w:rPr>
              <w:t xml:space="preserve">
(делопроизводитель)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9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Рабочий по комплексному </w:t>
            </w:r>
            <w:r>
              <w:br/>
            </w:r>
            <w:r>
              <w:rPr>
                <w:color w:val="000000"/>
                <w:sz w:val="20"/>
              </w:rPr>
              <w:t xml:space="preserve">
обслуживанию и ремонту </w:t>
            </w:r>
            <w:r>
              <w:br/>
            </w:r>
            <w:r>
              <w:rPr>
                <w:color w:val="000000"/>
                <w:sz w:val="20"/>
              </w:rPr>
              <w:t xml:space="preserve">
зданий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49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491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Вахтер на каждое здание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Примечания: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филиалах с количеством учащихся до 50 человек должность заведующего филиалом не устанавливается.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3. 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Дворцы, дома, центры, комплексы, студии </w:t>
      </w:r>
      <w:r>
        <w:br/>
      </w:r>
      <w:r>
        <w:rPr>
          <w:color w:val="000000"/>
          <w:sz w:val="20"/>
        </w:rPr>
        <w:t xml:space="preserve">
         детского и юношеского творчества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6353"/>
        <w:gridCol w:w="5013"/>
      </w:tblGrid>
      <w:tr>
        <w:tc>
          <w:tcPr>
            <w:tcW w:w="63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50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color w:val="000000"/>
                <w:sz w:val="20"/>
              </w:rPr>
              <w:t xml:space="preserve">
штатных единиц </w:t>
            </w:r>
          </w:p>
        </w:tc>
      </w:tr>
      <w:tr>
        <w:tc>
          <w:tcPr>
            <w:tcW w:w="63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Директор </w:t>
            </w:r>
          </w:p>
        </w:tc>
        <w:tc>
          <w:tcPr>
            <w:tcW w:w="50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3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учебно-воспитательной работе </w:t>
            </w:r>
          </w:p>
        </w:tc>
        <w:tc>
          <w:tcPr>
            <w:tcW w:w="50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3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хозяйством </w:t>
            </w:r>
          </w:p>
        </w:tc>
        <w:tc>
          <w:tcPr>
            <w:tcW w:w="50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3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массовым отделом </w:t>
            </w:r>
          </w:p>
        </w:tc>
        <w:tc>
          <w:tcPr>
            <w:tcW w:w="50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3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методическим отделом </w:t>
            </w:r>
          </w:p>
        </w:tc>
        <w:tc>
          <w:tcPr>
            <w:tcW w:w="50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3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50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3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50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3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Секретарь </w:t>
            </w:r>
          </w:p>
        </w:tc>
        <w:tc>
          <w:tcPr>
            <w:tcW w:w="50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3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Художник-оформитель </w:t>
            </w:r>
          </w:p>
        </w:tc>
        <w:tc>
          <w:tcPr>
            <w:tcW w:w="50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0" w:type="auto"/>
            <w:gridSpan w:val="2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Настройщик музыкальных инструментов - 1 должность на 25 </w:t>
            </w:r>
            <w:r>
              <w:br/>
            </w:r>
            <w:r>
              <w:rPr>
                <w:color w:val="000000"/>
                <w:sz w:val="20"/>
              </w:rPr>
              <w:t xml:space="preserve">
клавишных инструментов </w:t>
            </w:r>
          </w:p>
        </w:tc>
      </w:tr>
      <w:tr>
        <w:tc>
          <w:tcPr>
            <w:tcW w:w="63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Рабочий по комплексному </w:t>
            </w:r>
            <w:r>
              <w:br/>
            </w:r>
            <w:r>
              <w:rPr>
                <w:color w:val="000000"/>
                <w:sz w:val="20"/>
              </w:rPr>
              <w:t xml:space="preserve">
обслуживанию зданий </w:t>
            </w:r>
            <w:r>
              <w:br/>
            </w:r>
            <w:r>
              <w:rPr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50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3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</w:t>
            </w:r>
          </w:p>
        </w:tc>
        <w:tc>
          <w:tcPr>
            <w:tcW w:w="50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63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Вахтер на каждое здание </w:t>
            </w:r>
          </w:p>
        </w:tc>
        <w:tc>
          <w:tcPr>
            <w:tcW w:w="50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Примечания: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Штатная единица должности дирижера оркестра в данных организациях устанавливается при наличии в оркестре не менее 50 человек.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4. При наличии в данных организациях книжного фонда, содержащего не менее 3 тысяч экземпляров, устанавливается штатная единица должности библиотекаря.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 Станции и базы юных техников, туристов, натуралистов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6433"/>
        <w:gridCol w:w="6153"/>
      </w:tblGrid>
      <w:tr>
        <w:tc>
          <w:tcPr>
            <w:tcW w:w="64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61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штатных </w:t>
            </w:r>
            <w:r>
              <w:br/>
            </w:r>
            <w:r>
              <w:rPr>
                <w:color w:val="000000"/>
                <w:sz w:val="20"/>
              </w:rPr>
              <w:t xml:space="preserve">
единиц </w:t>
            </w:r>
          </w:p>
        </w:tc>
      </w:tr>
      <w:tr>
        <w:tc>
          <w:tcPr>
            <w:tcW w:w="64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Директор </w:t>
            </w:r>
          </w:p>
        </w:tc>
        <w:tc>
          <w:tcPr>
            <w:tcW w:w="61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4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Заместитель директора по </w:t>
            </w:r>
            <w:r>
              <w:br/>
            </w:r>
            <w:r>
              <w:rPr>
                <w:color w:val="000000"/>
                <w:sz w:val="20"/>
              </w:rPr>
              <w:t xml:space="preserve">
методической работе </w:t>
            </w:r>
          </w:p>
        </w:tc>
        <w:tc>
          <w:tcPr>
            <w:tcW w:w="61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4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складом (хозяйством) </w:t>
            </w:r>
          </w:p>
        </w:tc>
        <w:tc>
          <w:tcPr>
            <w:tcW w:w="61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0" w:type="auto"/>
            <w:gridSpan w:val="2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Заведующие отделами (при наличии 10 кружков одного </w:t>
            </w:r>
            <w:r>
              <w:br/>
            </w:r>
            <w:r>
              <w:rPr>
                <w:color w:val="000000"/>
                <w:sz w:val="20"/>
              </w:rPr>
              <w:t xml:space="preserve">
профиля - одна штатная единица) </w:t>
            </w:r>
          </w:p>
        </w:tc>
      </w:tr>
      <w:tr>
        <w:tc>
          <w:tcPr>
            <w:tcW w:w="64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61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4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Секретарь (делопроизводитель) </w:t>
            </w:r>
          </w:p>
        </w:tc>
        <w:tc>
          <w:tcPr>
            <w:tcW w:w="61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4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Рабочий по комплексному </w:t>
            </w:r>
            <w:r>
              <w:br/>
            </w:r>
            <w:r>
              <w:rPr>
                <w:color w:val="000000"/>
                <w:sz w:val="20"/>
              </w:rPr>
              <w:t xml:space="preserve">
обслуживанию и ремонту </w:t>
            </w:r>
            <w:r>
              <w:br/>
            </w:r>
            <w:r>
              <w:rPr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61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64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</w:t>
            </w:r>
          </w:p>
        </w:tc>
        <w:tc>
          <w:tcPr>
            <w:tcW w:w="61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>
        <w:tc>
          <w:tcPr>
            <w:tcW w:w="64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Вахтер на каждое здание </w:t>
            </w:r>
          </w:p>
        </w:tc>
        <w:tc>
          <w:tcPr>
            <w:tcW w:w="615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Примечания: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При наличии в указанных организациях насосной станции вводится штатная единица должности техника по обслуживанию насосной техники.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3. При наличии в данных организациях одной или нескольких мастерских вводится штатная единица должности мастера.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      Спортивные и оздоровительные лагеря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4253"/>
        <w:gridCol w:w="1773"/>
        <w:gridCol w:w="1773"/>
        <w:gridCol w:w="1773"/>
        <w:gridCol w:w="1773"/>
      </w:tblGrid>
      <w:tr>
        <w:tc>
          <w:tcPr>
            <w:tcW w:w="4253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4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штатных единиц </w:t>
            </w:r>
            <w:r>
              <w:br/>
            </w:r>
            <w:r>
              <w:rPr>
                <w:color w:val="000000"/>
                <w:sz w:val="20"/>
              </w:rPr>
              <w:t xml:space="preserve">
в зависимости от количества </w:t>
            </w:r>
            <w:r>
              <w:br/>
            </w:r>
            <w:r>
              <w:rPr>
                <w:color w:val="000000"/>
                <w:sz w:val="20"/>
              </w:rPr>
              <w:t xml:space="preserve">
детей в смену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до 160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от 161 </w:t>
            </w:r>
            <w:r>
              <w:br/>
            </w:r>
            <w:r>
              <w:rPr>
                <w:color w:val="000000"/>
                <w:sz w:val="20"/>
              </w:rPr>
              <w:t xml:space="preserve">
до 280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от 281 </w:t>
            </w:r>
            <w:r>
              <w:br/>
            </w:r>
            <w:r>
              <w:rPr>
                <w:color w:val="000000"/>
                <w:sz w:val="20"/>
              </w:rPr>
              <w:t xml:space="preserve">
до 400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color w:val="000000"/>
                <w:sz w:val="20"/>
              </w:rPr>
              <w:t xml:space="preserve">
400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Директор (начальник)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Старший вожатый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хозяйством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Врач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Инструктор по </w:t>
            </w:r>
            <w:r>
              <w:br/>
            </w:r>
            <w:r>
              <w:rPr>
                <w:color w:val="000000"/>
                <w:sz w:val="20"/>
              </w:rPr>
              <w:t xml:space="preserve">
физкультуре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Аккомпаниатор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Шеф-повар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Повар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Кухонный рабочий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5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Мойщик посуды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Кладовщик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Кастелянша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Оператор стиральных </w:t>
            </w:r>
            <w:r>
              <w:br/>
            </w:r>
            <w:r>
              <w:rPr>
                <w:color w:val="000000"/>
                <w:sz w:val="20"/>
              </w:rPr>
              <w:t xml:space="preserve">
машин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1,5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425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Примечания: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В спортивных и оздоровительных лагерях устанавливаются должности воспитателей из расчета одной штатной единицы на каждые 35 человек.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инструктора-методиста по плаванию.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       Туристические лагеря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4273"/>
        <w:gridCol w:w="1413"/>
        <w:gridCol w:w="1473"/>
        <w:gridCol w:w="1533"/>
      </w:tblGrid>
      <w:tr>
        <w:tc>
          <w:tcPr>
            <w:tcW w:w="4273" w:type="dxa"/>
            <w:vMerge w:val="restart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3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color w:val="000000"/>
                <w:sz w:val="20"/>
              </w:rPr>
              <w:t xml:space="preserve">
штатных единиц в </w:t>
            </w:r>
            <w:r>
              <w:br/>
            </w:r>
            <w:r>
              <w:rPr>
                <w:color w:val="000000"/>
                <w:sz w:val="20"/>
              </w:rPr>
              <w:t xml:space="preserve">
зависимости от </w:t>
            </w:r>
            <w:r>
              <w:br/>
            </w:r>
            <w:r>
              <w:rPr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color w:val="000000"/>
                <w:sz w:val="20"/>
              </w:rPr>
              <w:t xml:space="preserve">
детей в смену </w:t>
            </w:r>
          </w:p>
        </w:tc>
      </w:tr>
      <w:tr>
        <w:tc>
          <w:tcPr>
            <w:tcW w:w="0" w:type="auto"/>
            <w:vMerge/>
          </w:tcPr>
          <w:p/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до 150 </w:t>
            </w:r>
          </w:p>
        </w:tc>
        <w:tc>
          <w:tcPr>
            <w:tcW w:w="14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от 150 </w:t>
            </w:r>
            <w:r>
              <w:br/>
            </w:r>
            <w:r>
              <w:rPr>
                <w:color w:val="000000"/>
                <w:sz w:val="20"/>
              </w:rPr>
              <w:t xml:space="preserve">
до 250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color w:val="000000"/>
                <w:sz w:val="20"/>
              </w:rPr>
              <w:t xml:space="preserve">
250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Директор (начальник)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Старший воспитатель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Заведующий хозяйством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Врач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4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Аккомпаниатор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Шеф-повар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Повар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Кухонный рабочий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Оператор стиральных </w:t>
            </w:r>
            <w:r>
              <w:br/>
            </w:r>
            <w:r>
              <w:rPr>
                <w:color w:val="000000"/>
                <w:sz w:val="20"/>
              </w:rPr>
              <w:t xml:space="preserve">
машин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2 </w:t>
            </w:r>
          </w:p>
        </w:tc>
      </w:tr>
      <w:tr>
        <w:tc>
          <w:tcPr>
            <w:tcW w:w="427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Сторож </w:t>
            </w:r>
          </w:p>
        </w:tc>
        <w:tc>
          <w:tcPr>
            <w:tcW w:w="141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Примечания: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руководителя) на группу из 15 человек, а при проведении путешествий по технически сложным видам туризма (велосипедный, водный, горный, лыжный и др.) - на группу из 12 человек.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3. В туристических лагерях устанавливается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7. Типовые штаты работников специальных организаций, </w:t>
      </w:r>
      <w:r>
        <w:br/>
      </w: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предоставляющих социальную медико-педагогическую и коррекционную </w:t>
      </w:r>
      <w:r>
        <w:br/>
      </w: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      поддержку детей с ограниченными возможностями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</w:p>
    <w:tbl>
      <w:tblPr>
        <w:tblStyle w:val="TableGrid"/>
        <w:tblW w:w="0" w:type="auto"/>
      </w:tblPr>
      <w:tblGrid>
        <w:gridCol w:w="4033"/>
        <w:gridCol w:w="4133"/>
      </w:tblGrid>
      <w:tr>
        <w:tc>
          <w:tcPr>
            <w:tcW w:w="40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41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color w:val="000000"/>
                <w:sz w:val="20"/>
              </w:rPr>
              <w:t xml:space="preserve">
штатных единиц </w:t>
            </w:r>
          </w:p>
        </w:tc>
      </w:tr>
      <w:tr>
        <w:tc>
          <w:tcPr>
            <w:tcW w:w="40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41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0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Врач-психиатр </w:t>
            </w:r>
          </w:p>
        </w:tc>
        <w:tc>
          <w:tcPr>
            <w:tcW w:w="41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0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Врач-невропатолог </w:t>
            </w:r>
          </w:p>
        </w:tc>
        <w:tc>
          <w:tcPr>
            <w:tcW w:w="41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0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Врач-сурдолог </w:t>
            </w:r>
          </w:p>
        </w:tc>
        <w:tc>
          <w:tcPr>
            <w:tcW w:w="41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0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Врач-офтальмолог </w:t>
            </w:r>
          </w:p>
        </w:tc>
        <w:tc>
          <w:tcPr>
            <w:tcW w:w="41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0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Педагог-психолог </w:t>
            </w:r>
          </w:p>
        </w:tc>
        <w:tc>
          <w:tcPr>
            <w:tcW w:w="41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0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Учитель-логопед </w:t>
            </w:r>
          </w:p>
        </w:tc>
        <w:tc>
          <w:tcPr>
            <w:tcW w:w="41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0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Учитель-дефектолог </w:t>
            </w:r>
          </w:p>
        </w:tc>
        <w:tc>
          <w:tcPr>
            <w:tcW w:w="41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0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Сурдопедагог </w:t>
            </w:r>
          </w:p>
        </w:tc>
        <w:tc>
          <w:tcPr>
            <w:tcW w:w="41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0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Тифлопедагог </w:t>
            </w:r>
          </w:p>
        </w:tc>
        <w:tc>
          <w:tcPr>
            <w:tcW w:w="41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0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Медицинский статист </w:t>
            </w:r>
          </w:p>
        </w:tc>
        <w:tc>
          <w:tcPr>
            <w:tcW w:w="41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  <w:tr>
        <w:tc>
          <w:tcPr>
            <w:tcW w:w="4033" w:type="dxa"/>
          </w:tcPr>
          <w:p>
            <w:pPr>
              <w:ind w:left="0"/>
              <w:jc w:val="left"/>
              <w:textAlignment w:val="auto"/>
            </w:pPr>
            <w:r>
              <w:rPr>
                <w:color w:val="000000"/>
                <w:sz w:val="20"/>
              </w:rPr>
              <w:t xml:space="preserve">Бухгалтер </w:t>
            </w:r>
          </w:p>
        </w:tc>
        <w:tc>
          <w:tcPr>
            <w:tcW w:w="4133" w:type="dxa"/>
          </w:tcPr>
          <w:p>
            <w:pPr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 xml:space="preserve">1 </w:t>
            </w:r>
          </w:p>
        </w:tc>
      </w:tr>
    </w:tbl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rPr>
          <w:b/>
          <w:color w:val="000000"/>
          <w:sz w:val="20"/>
        </w:rPr>
        <w:t xml:space="preserve">       Примечание: </w:t>
      </w:r>
      <w:r>
        <w:br/>
      </w:r>
      <w:r>
        <w:rPr>
          <w:color w:val="000000"/>
          <w:sz w:val="20"/>
        </w:rPr>
        <w:t xml:space="preserve">
      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b/>
          <w:color w:val="000000"/>
        </w:rPr>
        <w:t xml:space="preserve"> 
  8. Типовые штаты работников организаций образования по </w:t>
      </w:r>
      <w:r>
        <w:br/>
      </w:r>
      <w:r>
        <w:rPr>
          <w:b/>
          <w:color w:val="000000"/>
        </w:rPr>
        <w:t xml:space="preserve">
отдельным должностям, общие для всех организаций образования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1. В организациях образования с негосударственным языком обучения дополнительно вводится штатная единица должности переводчика казахского языка.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лингвистических кабинетов, средств связи и другой сложной аппаратуры.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4. В организациях образования, в которых должности кочегаров и машинистов не переданы в систему жилищно-коммунального хозяйства, устанавливаются: </w:t>
      </w:r>
      <w:r>
        <w:br/>
      </w:r>
      <w:r>
        <w:rPr>
          <w:color w:val="000000"/>
          <w:sz w:val="20"/>
        </w:rPr>
        <w:t xml:space="preserve">
     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 </w:t>
      </w:r>
      <w:r>
        <w:br/>
      </w:r>
      <w:r>
        <w:rPr>
          <w:color w:val="000000"/>
          <w:sz w:val="20"/>
        </w:rPr>
        <w:t xml:space="preserve">
     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 </w:t>
      </w:r>
      <w:r>
        <w:br/>
      </w:r>
      <w:r>
        <w:rPr>
          <w:color w:val="000000"/>
          <w:sz w:val="20"/>
        </w:rPr>
        <w:t xml:space="preserve">
      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должности такого рабочего в смену; </w:t>
      </w:r>
      <w:r>
        <w:br/>
      </w:r>
      <w:r>
        <w:rPr>
          <w:color w:val="000000"/>
          <w:sz w:val="20"/>
        </w:rPr>
        <w:t xml:space="preserve">
      при наличии печного отопления - 1 штатная единица должности истопника на каждые 5 печей, но не менее одной единицы на организацию образования. </w:t>
      </w:r>
      <w:r>
        <w:br/>
      </w:r>
      <w:r>
        <w:rPr>
          <w:color w:val="000000"/>
          <w:sz w:val="20"/>
        </w:rPr>
        <w:t xml:space="preserve">
      Штатные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 </w:t>
      </w:r>
      <w:r>
        <w:br/>
      </w:r>
      <w:r>
        <w:rPr>
          <w:color w:val="000000"/>
          <w:sz w:val="20"/>
        </w:rPr>
        <w:t xml:space="preserve">
      В организациях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6. При наличии в организациях образования соответствующих (паркетных и др.) половых покрытий дополнительно вводится штатная единица должности полотера.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9. При наличии в организациях образования автомобильного транспорта, мототранспортного средства или гужевого транспорта устанавливается штатная единица должности водителя на каждый вид транспорта.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10. Штатная единица должности электромонтера в организациях образования устанавливается на каждые 500 осветительных и электрических точек.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11. Штатные единицы должностей слесаря-сантехника и плотника в организациях образования устанавливаются на каждое отдельное здание.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12. В организациях начального, основного среднего, общего среднего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14. В организациях образования с продленным днем устанавливаются дополнительные штатные единицы должностей: </w:t>
      </w:r>
      <w:r>
        <w:br/>
      </w:r>
      <w:r>
        <w:rPr>
          <w:color w:val="000000"/>
          <w:sz w:val="20"/>
        </w:rPr>
        <w:t xml:space="preserve">
      медицинской сестры; </w:t>
      </w:r>
      <w:r>
        <w:br/>
      </w:r>
      <w:r>
        <w:rPr>
          <w:color w:val="000000"/>
          <w:sz w:val="20"/>
        </w:rPr>
        <w:t xml:space="preserve">
      кладовщика, повара, подсобного рабочего - при условии приготовления пищи непосредственно в организациях образования; </w:t>
      </w:r>
      <w:r>
        <w:br/>
      </w:r>
      <w:r>
        <w:rPr>
          <w:color w:val="000000"/>
          <w:sz w:val="20"/>
        </w:rPr>
        <w:t xml:space="preserve">
      две штатные единицы должности повара - при наличии более девяти классов; </w:t>
      </w:r>
      <w:r>
        <w:br/>
      </w:r>
      <w:r>
        <w:rPr>
          <w:color w:val="000000"/>
          <w:sz w:val="20"/>
        </w:rPr>
        <w:t xml:space="preserve">
      воспитателя - из расчета одной штатной единицы на группу продленного дня.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лаборанта на каждый кабинет. </w:t>
      </w:r>
      <w:r>
        <w:br/>
      </w:r>
      <w:r>
        <w:rPr>
          <w:color w:val="000000"/>
          <w:sz w:val="20"/>
        </w:rPr>
        <w:t xml:space="preserve">
      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 </w:t>
      </w:r>
      <w:r>
        <w:br/>
      </w:r>
      <w:r>
        <w:rPr>
          <w:color w:val="000000"/>
          <w:sz w:val="20"/>
        </w:rPr>
        <w:t xml:space="preserve">
      При наличии хлораторной установки устанавливается штатная единица должности оператора хлораторной установки из расчета 0,5 штатной единицы должности при наличии от 4 до 8 групп, а при наличии от 9 и более групп 1 штатная единица должности.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20. В организациях образования, где организована работа по предшкольной подготовке, устанавливается штатная единица должности воспитателя для классов дошкольного возраста.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хлораторной установке.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 </w:t>
      </w:r>
      <w:r>
        <w:br/>
      </w:r>
      <w:r>
        <w:rPr>
          <w:color w:val="000000"/>
          <w:sz w:val="20"/>
        </w:rPr>
        <w:t xml:space="preserve">
      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28. При наличии в организации образования более 150 учащихся, проживающих в общежитии, устанавливается штатная единица должности кастелянши.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классов-комплектов - 3,5 штатные единицы.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
     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right"/>
        <w:textAlignment w:val="auto"/>
      </w:pPr>
      <w:r>
        <w:rPr>
          <w:color w:val="000000"/>
          <w:sz w:val="20"/>
        </w:rPr>
        <w:t xml:space="preserve">Утвержден          </w:t>
      </w:r>
      <w:r>
        <w:br/>
      </w:r>
      <w:r>
        <w:rPr>
          <w:color w:val="000000"/>
          <w:sz w:val="20"/>
        </w:rPr>
        <w:t xml:space="preserve">
постановлением Правительства </w:t>
      </w:r>
      <w:r>
        <w:br/>
      </w:r>
      <w:r>
        <w:rPr>
          <w:color w:val="000000"/>
          <w:sz w:val="20"/>
        </w:rPr>
        <w:t xml:space="preserve">
Республики Казахстан     </w:t>
      </w:r>
      <w:r>
        <w:br/>
      </w:r>
      <w:r>
        <w:rPr>
          <w:color w:val="000000"/>
          <w:sz w:val="20"/>
        </w:rPr>
        <w:t xml:space="preserve">
      от 30 января 2008 года N 77 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b/>
          <w:color w:val="000000"/>
        </w:rPr>
        <w:t xml:space="preserve"> 
Перечень </w:t>
      </w:r>
      <w:r>
        <w:br/>
      </w:r>
      <w:r>
        <w:rPr>
          <w:b/>
          <w:color w:val="000000"/>
        </w:rPr>
        <w:t xml:space="preserve">
должностей педагогических работников и </w:t>
      </w:r>
      <w:r>
        <w:br/>
      </w:r>
      <w:r>
        <w:rPr>
          <w:b/>
          <w:color w:val="000000"/>
        </w:rPr>
        <w:t xml:space="preserve">
приравненных к ним лиц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b/>
          <w:color w:val="000000"/>
        </w:rPr>
        <w:t xml:space="preserve"> 
1. Должности педагогических работников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ff0000"/>
          <w:sz w:val="20"/>
        </w:rPr>
        <w:t xml:space="preserve">      Сноска. Раздел 1 с изменениями, внесенными постановлением Правительства РК от 31.12.2013 </w:t>
      </w:r>
      <w:r>
        <w:rPr>
          <w:color w:val="ff0000"/>
          <w:sz w:val="20"/>
        </w:rPr>
        <w:t>№ 1487</w:t>
      </w:r>
      <w:r>
        <w:rPr>
          <w:color w:val="ff0000"/>
          <w:sz w:val="20"/>
        </w:rPr>
        <w:t xml:space="preserve"> (вводится в действие со дня его первого официального опубликования).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      Учителя всех специальностей организаций образования; </w:t>
      </w:r>
      <w:r>
        <w:br/>
      </w:r>
      <w:r>
        <w:rPr>
          <w:color w:val="000000"/>
          <w:sz w:val="20"/>
        </w:rPr>
        <w:t>
      Директор (начальник, заведующий) общеобразовательной, высшей технической школы, гимназии, колледжа, училища, комплекса школа-детский сад, специальной коррекционной организации и интернатных организаций всех типов и видов;</w:t>
      </w:r>
      <w:r>
        <w:br/>
      </w:r>
      <w:r>
        <w:rPr>
          <w:color w:val="000000"/>
          <w:sz w:val="20"/>
        </w:rPr>
        <w:t xml:space="preserve">
      Директор (заведующий) детского дома, дома ребенка, школы-интерната для детей-сирот и детей, оставшихся без попечения родителей, детского дома-интерната, социального приюта для детей и подростков, социально-реабилитационного центра для несовершеннолетних; </w:t>
      </w:r>
      <w:r>
        <w:br/>
      </w:r>
      <w:r>
        <w:rPr>
          <w:color w:val="000000"/>
          <w:sz w:val="20"/>
        </w:rPr>
        <w:t xml:space="preserve">
      Директор института повышения квалификации и переподготовки руководящих работников и специалистов; </w:t>
      </w:r>
      <w:r>
        <w:br/>
      </w:r>
      <w:r>
        <w:rPr>
          <w:color w:val="000000"/>
          <w:sz w:val="20"/>
        </w:rPr>
        <w:t xml:space="preserve">
      Директор (начальник) училища (школы, школы-интерната); </w:t>
      </w:r>
      <w:r>
        <w:br/>
      </w:r>
      <w:r>
        <w:rPr>
          <w:color w:val="000000"/>
          <w:sz w:val="20"/>
        </w:rPr>
        <w:t xml:space="preserve">
      Ректор (начальник) высшего (военного) учебного заведения; </w:t>
      </w:r>
      <w:r>
        <w:br/>
      </w:r>
      <w:r>
        <w:rPr>
          <w:color w:val="000000"/>
          <w:sz w:val="20"/>
        </w:rPr>
        <w:t xml:space="preserve">
      Заведующий дошкольной организацией; </w:t>
      </w:r>
      <w:r>
        <w:br/>
      </w:r>
      <w:r>
        <w:rPr>
          <w:color w:val="000000"/>
          <w:sz w:val="20"/>
        </w:rPr>
        <w:t xml:space="preserve">
      Руководитель творческой мастерской (в организациях образования); </w:t>
      </w:r>
      <w:r>
        <w:br/>
      </w:r>
      <w:r>
        <w:rPr>
          <w:color w:val="000000"/>
          <w:sz w:val="20"/>
        </w:rPr>
        <w:t xml:space="preserve">
      Руководитель физического воспитания (в организациях образования); </w:t>
      </w:r>
      <w:r>
        <w:br/>
      </w:r>
      <w:r>
        <w:rPr>
          <w:color w:val="000000"/>
          <w:sz w:val="20"/>
        </w:rPr>
        <w:t xml:space="preserve">
      Руководитель, преподаватель-организатор начальной военной подготовки (военный руководитель в учебном заведении); </w:t>
      </w:r>
      <w:r>
        <w:br/>
      </w:r>
      <w:r>
        <w:rPr>
          <w:color w:val="000000"/>
          <w:sz w:val="20"/>
        </w:rPr>
        <w:t xml:space="preserve">
      Проректор по учебной, учебно-методической, научной работе и международным связям, воспитательной, социальной работе (заместитель начальника) высшего (военного) учебного заведения; </w:t>
      </w:r>
      <w:r>
        <w:br/>
      </w:r>
      <w:r>
        <w:rPr>
          <w:color w:val="000000"/>
          <w:sz w:val="20"/>
        </w:rPr>
        <w:t xml:space="preserve">
      Заведующий кафедрой, начальник военной кафедры высшего учебного заведения; </w:t>
      </w:r>
      <w:r>
        <w:br/>
      </w:r>
      <w:r>
        <w:rPr>
          <w:color w:val="000000"/>
          <w:sz w:val="20"/>
        </w:rPr>
        <w:t>
      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  <w:r>
        <w:br/>
      </w:r>
      <w:r>
        <w:rPr>
          <w:color w:val="000000"/>
          <w:sz w:val="20"/>
        </w:rPr>
        <w:t xml:space="preserve">
      Заместитель директора по научной, учебной, учебно-методической работе института повышения квалификации и переподготовки руководящих работников и специалистов; </w:t>
      </w:r>
      <w:r>
        <w:br/>
      </w:r>
      <w:r>
        <w:rPr>
          <w:color w:val="000000"/>
          <w:sz w:val="20"/>
        </w:rPr>
        <w:t xml:space="preserve">
      Заведующий отделением в организациях образования, непосредственно занимающийся учебно-производственной, учебно-воспитательной деятельностью; </w:t>
      </w:r>
      <w:r>
        <w:br/>
      </w:r>
      <w:r>
        <w:rPr>
          <w:color w:val="000000"/>
          <w:sz w:val="20"/>
        </w:rPr>
        <w:t xml:space="preserve">
      Профессор, доцент, непосредственно занимающийся учебно-преподавательской деятельностью; </w:t>
      </w:r>
      <w:r>
        <w:br/>
      </w:r>
      <w:r>
        <w:rPr>
          <w:color w:val="000000"/>
          <w:sz w:val="20"/>
        </w:rPr>
        <w:t xml:space="preserve">
      Социальный педагог; </w:t>
      </w:r>
      <w:r>
        <w:br/>
      </w:r>
      <w:r>
        <w:rPr>
          <w:color w:val="000000"/>
          <w:sz w:val="20"/>
        </w:rPr>
        <w:t xml:space="preserve">
      Педагог-организатор; </w:t>
      </w:r>
      <w:r>
        <w:br/>
      </w:r>
      <w:r>
        <w:rPr>
          <w:color w:val="000000"/>
          <w:sz w:val="20"/>
        </w:rPr>
        <w:t xml:space="preserve">
      Педагог дополнительного образования; </w:t>
      </w:r>
      <w:r>
        <w:br/>
      </w:r>
      <w:r>
        <w:rPr>
          <w:color w:val="000000"/>
          <w:sz w:val="20"/>
        </w:rPr>
        <w:t xml:space="preserve">
      Учитель - логопед (логопед в учебном заведении); </w:t>
      </w:r>
      <w:r>
        <w:br/>
      </w:r>
      <w:r>
        <w:rPr>
          <w:color w:val="000000"/>
          <w:sz w:val="20"/>
        </w:rPr>
        <w:t xml:space="preserve">
      Педагог-психолог; </w:t>
      </w:r>
      <w:r>
        <w:br/>
      </w:r>
      <w:r>
        <w:rPr>
          <w:color w:val="000000"/>
          <w:sz w:val="20"/>
        </w:rPr>
        <w:t xml:space="preserve">
      Учитель-дефектолог; </w:t>
      </w:r>
      <w:r>
        <w:br/>
      </w:r>
      <w:r>
        <w:rPr>
          <w:color w:val="000000"/>
          <w:sz w:val="20"/>
        </w:rPr>
        <w:t xml:space="preserve">
      Старший преподаватель, преподаватель; </w:t>
      </w:r>
      <w:r>
        <w:br/>
      </w:r>
      <w:r>
        <w:rPr>
          <w:color w:val="000000"/>
          <w:sz w:val="20"/>
        </w:rPr>
        <w:t xml:space="preserve">
      Старший воспитатель, воспитатель (в организациях образования); </w:t>
      </w:r>
      <w:r>
        <w:br/>
      </w:r>
      <w:r>
        <w:rPr>
          <w:color w:val="000000"/>
          <w:sz w:val="20"/>
        </w:rPr>
        <w:t xml:space="preserve">
      Тренер-преподаватель по спорту, старший тренер-преподаватель по спорту, занимающийся непосредственно учебно-преподавательской деятельностью; </w:t>
      </w:r>
      <w:r>
        <w:br/>
      </w:r>
      <w:r>
        <w:rPr>
          <w:color w:val="000000"/>
          <w:sz w:val="20"/>
        </w:rPr>
        <w:t xml:space="preserve">
      Музыкальный руководитель детской дошкольной организации; </w:t>
      </w:r>
      <w:r>
        <w:br/>
      </w:r>
      <w:r>
        <w:rPr>
          <w:color w:val="000000"/>
          <w:sz w:val="20"/>
        </w:rPr>
        <w:t xml:space="preserve">
      Старший вожатый в учебном заведении, учебно-воспитательной, учебно-оздоровительной организации; </w:t>
      </w:r>
      <w:r>
        <w:br/>
      </w:r>
      <w:r>
        <w:rPr>
          <w:color w:val="000000"/>
          <w:sz w:val="20"/>
        </w:rPr>
        <w:t xml:space="preserve">
      Инструктор по физической культуре, непосредственно занимающийся учебно-производственной, учебно-воспитательной деятельностью; </w:t>
      </w:r>
      <w:r>
        <w:br/>
      </w:r>
      <w:r>
        <w:rPr>
          <w:color w:val="000000"/>
          <w:sz w:val="20"/>
        </w:rPr>
        <w:t xml:space="preserve">
      Инструктор, инструктор-методист спортивных школ; </w:t>
      </w:r>
      <w:r>
        <w:br/>
      </w:r>
      <w:r>
        <w:rPr>
          <w:color w:val="000000"/>
          <w:sz w:val="20"/>
        </w:rPr>
        <w:t xml:space="preserve">
      Директор (заведующий) филиала организаций образования (кроме внешкольных организаций); </w:t>
      </w:r>
      <w:r>
        <w:br/>
      </w:r>
      <w:r>
        <w:rPr>
          <w:color w:val="000000"/>
          <w:sz w:val="20"/>
        </w:rPr>
        <w:t xml:space="preserve">
      Заместитель директора (заведующего) по научной, учебной, учебно-методической, учебно-производственной работе филиала организации образования.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b/>
          <w:color w:val="000000"/>
        </w:rPr>
        <w:t xml:space="preserve"> 
  2. Должности, приравненные к педагогическим работникам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 xml:space="preserve">      Заведующий психолого-медико-педагогической консультацией; </w:t>
      </w:r>
      <w:r>
        <w:br/>
      </w:r>
      <w:r>
        <w:rPr>
          <w:color w:val="000000"/>
          <w:sz w:val="20"/>
        </w:rPr>
        <w:t xml:space="preserve">
      Заведующий учебно-консультационным пунктом; </w:t>
      </w:r>
      <w:r>
        <w:br/>
      </w:r>
      <w:r>
        <w:rPr>
          <w:color w:val="000000"/>
          <w:sz w:val="20"/>
        </w:rPr>
        <w:t xml:space="preserve">
      Директор (начальник) учебного (учебно-тренировочного) центра; </w:t>
      </w:r>
      <w:r>
        <w:br/>
      </w:r>
      <w:r>
        <w:rPr>
          <w:color w:val="000000"/>
          <w:sz w:val="20"/>
        </w:rPr>
        <w:t xml:space="preserve">
      Директор учебно-производственного, учебно-курсового комбината; </w:t>
      </w:r>
      <w:r>
        <w:br/>
      </w:r>
      <w:r>
        <w:rPr>
          <w:color w:val="000000"/>
          <w:sz w:val="20"/>
        </w:rPr>
        <w:t xml:space="preserve">
      Декан факультета, директор института всех форм обучения высшего учебного заведения; </w:t>
      </w:r>
      <w:r>
        <w:br/>
      </w:r>
      <w:r>
        <w:rPr>
          <w:color w:val="000000"/>
          <w:sz w:val="20"/>
        </w:rPr>
        <w:t xml:space="preserve">
      Руководитель, заместитель руководителя учебно-научно-производственного комплекса; </w:t>
      </w:r>
      <w:r>
        <w:br/>
      </w:r>
      <w:r>
        <w:rPr>
          <w:color w:val="000000"/>
          <w:sz w:val="20"/>
        </w:rPr>
        <w:t xml:space="preserve">
      Директор (заведующий) учебно-оздоровительного, учебно-воспитательного центра (комплекса); </w:t>
      </w:r>
      <w:r>
        <w:br/>
      </w:r>
      <w:r>
        <w:rPr>
          <w:color w:val="000000"/>
          <w:sz w:val="20"/>
        </w:rPr>
        <w:t xml:space="preserve">
      Начальник лагеря (оборонно-спортивного, оздоровительного, школьного, труда и отдыха); </w:t>
      </w:r>
      <w:r>
        <w:br/>
      </w:r>
      <w:r>
        <w:rPr>
          <w:color w:val="000000"/>
          <w:sz w:val="20"/>
        </w:rPr>
        <w:t xml:space="preserve">
      Начальник (заведующий) учебного полигона (в организациях образования); </w:t>
      </w:r>
      <w:r>
        <w:br/>
      </w:r>
      <w:r>
        <w:rPr>
          <w:color w:val="000000"/>
          <w:sz w:val="20"/>
        </w:rPr>
        <w:t xml:space="preserve">
      Руководитель профессиональной практики обучающихся (в организациях образования); </w:t>
      </w:r>
      <w:r>
        <w:br/>
      </w:r>
      <w:r>
        <w:rPr>
          <w:color w:val="000000"/>
          <w:sz w:val="20"/>
        </w:rPr>
        <w:t xml:space="preserve">
      Заведующий учебно-производственной (учебной) мастерской (в организациях образования); </w:t>
      </w:r>
      <w:r>
        <w:br/>
      </w:r>
      <w:r>
        <w:rPr>
          <w:color w:val="000000"/>
          <w:sz w:val="20"/>
        </w:rPr>
        <w:t xml:space="preserve">
      Заведующий лабораторией, кабинетом, сектором организации образования; </w:t>
      </w:r>
      <w:r>
        <w:br/>
      </w:r>
      <w:r>
        <w:rPr>
          <w:color w:val="000000"/>
          <w:sz w:val="20"/>
        </w:rPr>
        <w:t xml:space="preserve">
      Руководитель студенческого исследовательского бюро; </w:t>
      </w:r>
      <w:r>
        <w:br/>
      </w:r>
      <w:r>
        <w:rPr>
          <w:color w:val="000000"/>
          <w:sz w:val="20"/>
        </w:rPr>
        <w:t xml:space="preserve">
      Директор организации дополнительного образования; </w:t>
      </w:r>
      <w:r>
        <w:br/>
      </w:r>
      <w:r>
        <w:rPr>
          <w:color w:val="000000"/>
          <w:sz w:val="20"/>
        </w:rPr>
        <w:t xml:space="preserve">
      Переводчик-дактилолог (сурдопереводчик в организациях образования); </w:t>
      </w:r>
      <w:r>
        <w:br/>
      </w:r>
      <w:r>
        <w:rPr>
          <w:color w:val="000000"/>
          <w:sz w:val="20"/>
        </w:rPr>
        <w:t xml:space="preserve">
      Инструктор по труду (в организациях образования); </w:t>
      </w:r>
      <w:r>
        <w:br/>
      </w:r>
      <w:r>
        <w:rPr>
          <w:color w:val="000000"/>
          <w:sz w:val="20"/>
        </w:rPr>
        <w:t xml:space="preserve">
      Культорганизатор (в организациях образования); </w:t>
      </w:r>
      <w:r>
        <w:br/>
      </w:r>
      <w:r>
        <w:rPr>
          <w:color w:val="000000"/>
          <w:sz w:val="20"/>
        </w:rPr>
        <w:t xml:space="preserve">
      Инструктор, методист, воспитатель, мастер производственного обучения учебно-оздоровительного, учебно-воспитательного центра (комплекса); </w:t>
      </w:r>
      <w:r>
        <w:br/>
      </w:r>
      <w:r>
        <w:rPr>
          <w:color w:val="000000"/>
          <w:sz w:val="20"/>
        </w:rPr>
        <w:t xml:space="preserve">
      Старший мастер, мастер производственного обучения; </w:t>
      </w:r>
      <w:r>
        <w:br/>
      </w:r>
      <w:r>
        <w:rPr>
          <w:color w:val="000000"/>
          <w:sz w:val="20"/>
        </w:rPr>
        <w:t xml:space="preserve">
      Ассистент в учебных заведениях (на кафедрах), институтах повышения квалификации и переподготовки руководящих работников и специалистов; </w:t>
      </w:r>
      <w:r>
        <w:br/>
      </w:r>
      <w:r>
        <w:rPr>
          <w:color w:val="000000"/>
          <w:sz w:val="20"/>
        </w:rPr>
        <w:t xml:space="preserve">
      Старший методист, методист организаций образования (кроме высших учебных заведений); </w:t>
      </w:r>
      <w:r>
        <w:br/>
      </w:r>
      <w:r>
        <w:rPr>
          <w:color w:val="000000"/>
          <w:sz w:val="20"/>
        </w:rPr>
        <w:t xml:space="preserve">
      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 </w:t>
      </w:r>
      <w:r>
        <w:br/>
      </w:r>
      <w:r>
        <w:rPr>
          <w:color w:val="000000"/>
          <w:sz w:val="20"/>
        </w:rPr>
        <w:t xml:space="preserve">
      Инструктор, инструктор-методист физкультурно-спортивных организаций, непосредственно занимающийся учебно-воспитательной деятельностью; </w:t>
      </w:r>
      <w:r>
        <w:br/>
      </w:r>
      <w:r>
        <w:rPr>
          <w:color w:val="000000"/>
          <w:sz w:val="20"/>
        </w:rPr>
        <w:t xml:space="preserve">
      Руководители студий, клубов по интересам внешкольных организаций; </w:t>
      </w:r>
      <w:r>
        <w:br/>
      </w:r>
      <w:r>
        <w:rPr>
          <w:color w:val="000000"/>
          <w:sz w:val="20"/>
        </w:rPr>
        <w:t xml:space="preserve">
      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 </w:t>
      </w:r>
      <w:r>
        <w:br/>
      </w:r>
      <w:r>
        <w:rPr>
          <w:color w:val="000000"/>
          <w:sz w:val="20"/>
        </w:rPr>
        <w:t xml:space="preserve">
      Заведующий учебной частью в организациях образования; </w:t>
      </w:r>
      <w:r>
        <w:br/>
      </w:r>
      <w:r>
        <w:rPr>
          <w:color w:val="000000"/>
          <w:sz w:val="20"/>
        </w:rPr>
        <w:t xml:space="preserve">
      Старший дежурный по режиму, дежурный по режиму организаций образования особого содержания.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right"/>
        <w:textAlignment w:val="auto"/>
      </w:pPr>
      <w:r>
        <w:rPr>
          <w:color w:val="000000"/>
          <w:sz w:val="20"/>
        </w:rPr>
        <w:t xml:space="preserve">Приложение         </w:t>
      </w:r>
      <w:r>
        <w:br/>
      </w:r>
      <w:r>
        <w:rPr>
          <w:color w:val="000000"/>
          <w:sz w:val="20"/>
        </w:rPr>
        <w:t xml:space="preserve">
к постановлению Правительства </w:t>
      </w:r>
      <w:r>
        <w:br/>
      </w:r>
      <w:r>
        <w:rPr>
          <w:color w:val="000000"/>
          <w:sz w:val="20"/>
        </w:rPr>
        <w:t xml:space="preserve">
Республики Казахстан     </w:t>
      </w:r>
      <w:r>
        <w:br/>
      </w:r>
      <w:r>
        <w:rPr>
          <w:color w:val="000000"/>
          <w:sz w:val="20"/>
        </w:rPr>
        <w:t xml:space="preserve">
от 30 января 2008 года N 77 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b/>
          <w:color w:val="000000"/>
        </w:rPr>
        <w:t xml:space="preserve"> 
  Перечень </w:t>
      </w:r>
      <w:r>
        <w:br/>
      </w:r>
      <w:r>
        <w:rPr>
          <w:b/>
          <w:color w:val="000000"/>
        </w:rPr>
        <w:t xml:space="preserve">
утративших силу некоторых решений </w:t>
      </w:r>
      <w:r>
        <w:br/>
      </w:r>
      <w:r>
        <w:rPr>
          <w:b/>
          <w:color w:val="000000"/>
        </w:rPr>
        <w:t xml:space="preserve">
Правительства Республики Казахстан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      1.  </w:t>
      </w:r>
      <w:r>
        <w:rPr>
          <w:color w:val="000000"/>
          <w:sz w:val="20"/>
        </w:rPr>
        <w:t xml:space="preserve">Постановление </w:t>
      </w:r>
      <w:r>
        <w:rPr>
          <w:color w:val="000000"/>
          <w:sz w:val="20"/>
        </w:rPr>
        <w:t xml:space="preserve">Правительства Республики Казахстан от 3 сентября 1999 года N 1304 "Об утверждении Перечня должностей педагогических работников и приравненных к ним лиц" (САПП Республики Казахстан, 1999 г., N 45, ст. 404). </w:t>
      </w:r>
      <w:r>
        <w:br/>
      </w:r>
      <w:r>
        <w:rPr>
          <w:color w:val="000000"/>
          <w:sz w:val="20"/>
        </w:rPr>
        <w:t>
      2.  </w:t>
      </w:r>
      <w:r>
        <w:rPr>
          <w:color w:val="000000"/>
          <w:sz w:val="20"/>
        </w:rPr>
        <w:t xml:space="preserve">Постановление </w:t>
      </w:r>
      <w:r>
        <w:rPr>
          <w:color w:val="000000"/>
          <w:sz w:val="20"/>
        </w:rPr>
        <w:t xml:space="preserve">Правительства Республики Казахстан от 17 февраля 2001 года N 252 "О внесении изменений и дополнений в постановление Правительства Республики Казахстан от 3 сентября 1999 года N 1304" (САПП Республики Казахстан, 2001 г., N 7, ст. 76). </w:t>
      </w:r>
      <w:r>
        <w:br/>
      </w:r>
      <w:r>
        <w:rPr>
          <w:color w:val="000000"/>
          <w:sz w:val="20"/>
        </w:rPr>
        <w:t>
      3.  </w:t>
      </w:r>
      <w:r>
        <w:rPr>
          <w:color w:val="000000"/>
          <w:sz w:val="20"/>
        </w:rPr>
        <w:t xml:space="preserve">Постановление </w:t>
      </w:r>
      <w:r>
        <w:rPr>
          <w:color w:val="000000"/>
          <w:sz w:val="20"/>
        </w:rPr>
        <w:t xml:space="preserve">Правительства Республики Казахстан от 4 ноября 2002 года N 1168 "Об утверждении типовых штатов работников организаций образования" (САПП Республики Казахстан, 2002 г., N 38, ст. 395). </w:t>
      </w:r>
      <w:r>
        <w:br/>
      </w:r>
      <w:r>
        <w:rPr>
          <w:color w:val="000000"/>
          <w:sz w:val="20"/>
        </w:rPr>
        <w:t>
      4.  </w:t>
      </w:r>
      <w:r>
        <w:rPr>
          <w:color w:val="000000"/>
          <w:sz w:val="20"/>
        </w:rPr>
        <w:t xml:space="preserve">Постановление </w:t>
      </w:r>
      <w:r>
        <w:rPr>
          <w:color w:val="000000"/>
          <w:sz w:val="20"/>
        </w:rPr>
        <w:t xml:space="preserve">Правительства Республики Казахстан от 13 ноября 2003 года N 1136 "О внесении дополнения в постановление Правительства Республики Казахстан от 4 ноября 2002 года N 1168" (САПП Республики Казахстан, 2003 г., N 43, ст. 463). </w:t>
      </w:r>
      <w:r>
        <w:br/>
      </w:r>
      <w:r>
        <w:rPr>
          <w:color w:val="000000"/>
          <w:sz w:val="20"/>
        </w:rPr>
        <w:t>
      5.  </w:t>
      </w:r>
      <w:r>
        <w:rPr>
          <w:color w:val="000000"/>
          <w:sz w:val="20"/>
        </w:rPr>
        <w:t xml:space="preserve">Постановление </w:t>
      </w:r>
      <w:r>
        <w:rPr>
          <w:color w:val="000000"/>
          <w:sz w:val="20"/>
        </w:rPr>
        <w:t xml:space="preserve">Правительства Республики Казахстан от 25 января 2005 года N 60 "О внесении изменения в постановление Правительства Республики Казахстан от 3 сентября 1999 года N 1304" (САПП Республики Казахстан, 2005 г., N 4, ст. 32). </w:t>
      </w:r>
    </w:p>
    <w:p>
      <w:pPr>
        <w:ind w:left="0"/>
        <w:jc w:val="left"/>
        <w:textAlignment w:val="auto"/>
      </w:pPr>
      <w:r>
        <w:rPr>
          <w:color w:val="000000"/>
          <w:sz w:val="20"/>
        </w:rPr>
        <w:t>
</w:t>
      </w:r>
      <w:r>
        <w:br/>
      </w:r>
      <w:r>
        <w:br/>
      </w:r>
      <w:r>
        <w:rPr>
          <w:color w:val="000000"/>
          <w:sz w:val="20"/>
        </w:rPr>
        <w:t>
				</w:t>
      </w:r>
    </w:p>
    <w:p>
      <w:pPr>
        <w:pStyle w:val="disclaimer"/>
      </w:pPr>
      <w:r>
        <w:rPr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w10="urn:schemas-microsoft-com:office:word" xmlns:v="urn:schemas-microsoft-com:vml" xmlns:ns17="urn:schemas-microsoft-com:office:powerpoint" xmlns:odx="http://opendope.org/xpaths" xmlns:odc="http://opendope.org/conditions" xmlns:odq="http://opendope.org/questions" xmlns:oda="http://opendope.org/answers" xmlns:odi="http://opendope.org/components" xmlns:odgm="http://opendope.org/SmartArt/DataHierarchy" xmlns:ns25="http://schemas.openxmlformats.org/officeDocument/2006/bibliography" xmlns:ns26="http://schemas.openxmlformats.org/drawingml/2006/compatibility" xmlns:ns27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media/document_image_rId2.png" Type="http://schemas.openxmlformats.org/officeDocument/2006/relationships/image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