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F5" w:rsidRPr="00275937" w:rsidRDefault="00FE2AF5" w:rsidP="00FE2AF5">
      <w:pPr>
        <w:pStyle w:val="a3"/>
        <w:jc w:val="center"/>
        <w:rPr>
          <w:rStyle w:val="c16"/>
          <w:rFonts w:ascii="Times New Roman" w:hAnsi="Times New Roman" w:cs="Times New Roman"/>
          <w:b/>
          <w:sz w:val="28"/>
          <w:szCs w:val="28"/>
        </w:rPr>
      </w:pPr>
      <w:r>
        <w:rPr>
          <w:rStyle w:val="c16"/>
          <w:rFonts w:ascii="Times New Roman" w:hAnsi="Times New Roman" w:cs="Times New Roman"/>
          <w:b/>
          <w:sz w:val="28"/>
          <w:szCs w:val="28"/>
        </w:rPr>
        <w:t>«</w:t>
      </w:r>
      <w:r w:rsidRPr="00FE2AF5">
        <w:rPr>
          <w:rStyle w:val="c16"/>
          <w:rFonts w:ascii="Times New Roman" w:hAnsi="Times New Roman" w:cs="Times New Roman"/>
          <w:b/>
          <w:sz w:val="28"/>
          <w:szCs w:val="28"/>
        </w:rPr>
        <w:t>Психологическая готовность первоклассников к обучению в школе</w:t>
      </w:r>
      <w:r>
        <w:rPr>
          <w:rStyle w:val="c16"/>
          <w:rFonts w:ascii="Times New Roman" w:hAnsi="Times New Roman" w:cs="Times New Roman"/>
          <w:b/>
          <w:sz w:val="28"/>
          <w:szCs w:val="28"/>
        </w:rPr>
        <w:t>»</w:t>
      </w:r>
    </w:p>
    <w:p w:rsidR="00275937" w:rsidRPr="00275937" w:rsidRDefault="00275937" w:rsidP="00FE2AF5">
      <w:pPr>
        <w:pStyle w:val="a3"/>
        <w:jc w:val="center"/>
        <w:rPr>
          <w:rFonts w:ascii="Times New Roman" w:hAnsi="Times New Roman" w:cs="Times New Roman"/>
          <w:b/>
        </w:rPr>
      </w:pP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«Быть готовым к школе уже сегодня не значит уметь читать, писать, считать. Быть готовым к школе – значит быть готовым всему этому научиться» - </w:t>
      </w:r>
      <w:proofErr w:type="spellStart"/>
      <w:r w:rsidRPr="00FE2AF5">
        <w:rPr>
          <w:rStyle w:val="c10"/>
          <w:rFonts w:ascii="Times New Roman" w:hAnsi="Times New Roman" w:cs="Times New Roman"/>
          <w:sz w:val="28"/>
          <w:szCs w:val="28"/>
        </w:rPr>
        <w:t>Л.Венгер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>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Под </w:t>
      </w:r>
      <w:r w:rsidRPr="00FE2AF5">
        <w:rPr>
          <w:rStyle w:val="c16"/>
          <w:rFonts w:ascii="Times New Roman" w:hAnsi="Times New Roman" w:cs="Times New Roman"/>
          <w:sz w:val="28"/>
          <w:szCs w:val="28"/>
        </w:rPr>
        <w:t xml:space="preserve">психологической готовностью к школьному обучению 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6"/>
          <w:rFonts w:ascii="Times New Roman" w:hAnsi="Times New Roman" w:cs="Times New Roman"/>
          <w:sz w:val="28"/>
          <w:szCs w:val="28"/>
        </w:rPr>
        <w:t>Выделяют  компоненты психологической готовности к школе: 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Интеллектуальная готовность:</w:t>
      </w:r>
      <w:r w:rsidRPr="00FE2AF5">
        <w:rPr>
          <w:rStyle w:val="c14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В интеллектуальной сфере характеристиками достижения школьной зрелости являются: наличие у ребенка некоторого круга знаний и представлений о предметах окружающей действительности, развитие познавательных процессов (внимания, памяти, мышления, восприятия, воображения, речи и др.), </w:t>
      </w:r>
      <w:proofErr w:type="spellStart"/>
      <w:r w:rsidRPr="00FE2AF5">
        <w:rPr>
          <w:rStyle w:val="c10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 предметно-специфических знаний, необходимых для школьного обучения (математические представления, речевая подготовка, пространственно-графическая подготовка). Можно сказать, что интеллектуальная зрелость отражает функциональное созревание структур головного мозга.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Личностная готовность: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 Интеллектуальная готовность важная, но не единственная предпосылка успешного обучения в школе. Подготовка ребенка к школе включает формирование у него готовности к принятию новой “социальной позиции” (Л.И. </w:t>
      </w:r>
      <w:proofErr w:type="spellStart"/>
      <w:r w:rsidRPr="00FE2AF5">
        <w:rPr>
          <w:rStyle w:val="c10"/>
          <w:rFonts w:ascii="Times New Roman" w:hAnsi="Times New Roman" w:cs="Times New Roman"/>
          <w:sz w:val="28"/>
          <w:szCs w:val="28"/>
        </w:rPr>
        <w:t>Божкович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>) – положения школьника, имеющего круг важных обязанностей и прав. Эта личностная готовность выражается в  позитивном отношении ребенка к школе, к учебной деятельности, к учителям, к самому себе; желание ходить в школу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Школа привлекает детей главным образом своей основной деятельностью – учением. </w:t>
      </w:r>
      <w:r w:rsidRPr="00FE2AF5">
        <w:rPr>
          <w:rStyle w:val="c20"/>
          <w:rFonts w:ascii="Times New Roman" w:hAnsi="Times New Roman" w:cs="Times New Roman"/>
          <w:sz w:val="28"/>
          <w:szCs w:val="28"/>
        </w:rPr>
        <w:t>Если ребенок не готов к социальной позиции школьника, то даже при наличии необходимого запаса умений и навыков, высокого уровня интеллектуального развития ему будет трудно в школе. Такие первоклассники ведут себя в школе, как говориться, по-детски, учатся очень неровно. Их успехи налицо, если занятия вызывают у них непосредственный интерес. Но если его нет, и дети должны выполнять учебное задание из чувства долга и ответственности, то такой первоклассник делает его небрежно, наспех, ему трудно достичь нужного результата.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20"/>
          <w:rFonts w:ascii="Times New Roman" w:hAnsi="Times New Roman" w:cs="Times New Roman"/>
          <w:sz w:val="28"/>
          <w:szCs w:val="28"/>
        </w:rPr>
        <w:t> Еще хуже, если дети не хотят идти в школу. И хотя число таких детей невелико, они вызывают особую тревогу.   Причина подобного отношения к школе, как правило,- ошибки в воспитании детей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20"/>
          <w:rFonts w:ascii="Times New Roman" w:hAnsi="Times New Roman" w:cs="Times New Roman"/>
          <w:sz w:val="28"/>
          <w:szCs w:val="28"/>
        </w:rPr>
        <w:t xml:space="preserve">Возникновение осознанного отношения ребенка к школе определяется способом подачи информации о ней. Важно, чтобы сообщаемые детям сведения о школе были не только поняты, но и прочувствованы, пережиты ими. Подобный эмоциональный опыт обеспечивается, прежде всего, через </w:t>
      </w:r>
      <w:r w:rsidRPr="00FE2AF5">
        <w:rPr>
          <w:rStyle w:val="c20"/>
          <w:rFonts w:ascii="Times New Roman" w:hAnsi="Times New Roman" w:cs="Times New Roman"/>
          <w:sz w:val="28"/>
          <w:szCs w:val="28"/>
        </w:rPr>
        <w:lastRenderedPageBreak/>
        <w:t>включение детей в деятельность, активизирующую как мышление, так и чувства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>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Социально – психологическая  готовность: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Этот компонент готовности включает в себя формирование у детей качеств, благодаря которым они могли бы общаться с другими детьми, взрослыми. Ребенок приходит в школу, класс, где дети заняты общим делом, и ему необходимо обладать достаточно гибкими способами установления взаимоотношений с другими детьми, необходимы умения войти в детское общество, действовать совместно с другими, согласовывать свои действия,  умение подчиняться правилам и нормам.  Таким образом, данный компонент предполагает развитие у детей потребности в общении с другими, умении подчиняться интересам  детской группы, развивающиеся способности справляться с ролью школьника в ситуации школьного обучения.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Эмоционально - волевая готовность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 Серьезного внимания требует и формирование волевой готовности будущего первоклассника. Ведь его ждет напряженный труд, от него потребуется умение делать не только то, что хочется, а и то, что от него потребует учитель, школьный режим, программа.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К шести годам происходит оформление основных элементов волевого действия: ребенок способен поставить цель, принять решение, наметить план действия, исполнить его, проявить определенное усилие в случае преодоления препятствия, оценить результат своего действия. Но все эти компоненты волевого действия еще недостаточно развиты.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Первостепенное значение в формировании воли имеет воспитание мотивов достижения цели. Формирование у детей </w:t>
      </w:r>
      <w:proofErr w:type="spellStart"/>
      <w:r w:rsidRPr="00FE2AF5">
        <w:rPr>
          <w:rStyle w:val="c10"/>
          <w:rFonts w:ascii="Times New Roman" w:hAnsi="Times New Roman" w:cs="Times New Roman"/>
          <w:sz w:val="28"/>
          <w:szCs w:val="28"/>
        </w:rPr>
        <w:t>небоязни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 трудностей (принятие их), стремление “не пасовать”  перед ними, а разрешать их, не отказываться от намеченной цели при столкновении с препятствиями поможет ребенку самостоятельно или при незначительной помощи преодолеть трудности, которые возникнут у него в первом классе. В эмоциональном плане школьная зрелость характеризуется достижением определенного уровня эмоциональной устойчивости, снижением количества импульсивных реакций, на фоне которых осуществляется процесс обучения, а также умение регулировать свое поведение, возможность достаточно длительное время выполнять не очень привлекательное задание.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6"/>
          <w:rFonts w:ascii="Times New Roman" w:hAnsi="Times New Roman" w:cs="Times New Roman"/>
          <w:sz w:val="28"/>
          <w:szCs w:val="28"/>
        </w:rPr>
        <w:t>Причинами школьной незрелости могут быть:</w:t>
      </w:r>
      <w:r w:rsidRPr="00FE2AF5">
        <w:rPr>
          <w:rStyle w:val="c31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Недостатки в воспитательной среде (необходимы: систематические занятия с ребенком)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Недостатки соматического развития ребенка. (Необходима: консультация с врачом и лечение ребенка) болезненные дети менее устойчивы к различным нагрузкам, быстрее устают, утомляются.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Невротическое развитие характера. (Необходима: консультация психолога, медицинского психолога с последующей коррекцией поведения)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proofErr w:type="spellStart"/>
      <w:r w:rsidRPr="00FE2AF5">
        <w:rPr>
          <w:rStyle w:val="c10"/>
          <w:rFonts w:ascii="Times New Roman" w:hAnsi="Times New Roman" w:cs="Times New Roman"/>
          <w:sz w:val="28"/>
          <w:szCs w:val="28"/>
        </w:rPr>
        <w:t>Пренатальное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 или раннее постнатальное повреждение центральной нервной системы. (Необходима: консультация у невропатолога и лечение). 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lastRenderedPageBreak/>
        <w:t>Сотрудничество с педагогом, психологом в сопровождении ребенка в 1 классе особенно.</w:t>
      </w:r>
    </w:p>
    <w:p w:rsidR="00FE2AF5" w:rsidRDefault="00FE2AF5" w:rsidP="00FE2AF5">
      <w:pPr>
        <w:pStyle w:val="a3"/>
        <w:rPr>
          <w:rStyle w:val="c16"/>
          <w:rFonts w:ascii="Times New Roman" w:hAnsi="Times New Roman" w:cs="Times New Roman"/>
          <w:sz w:val="28"/>
          <w:szCs w:val="28"/>
        </w:rPr>
      </w:pPr>
    </w:p>
    <w:p w:rsidR="00FE2AF5" w:rsidRPr="00FE2AF5" w:rsidRDefault="00FE2AF5" w:rsidP="00FE2AF5">
      <w:pPr>
        <w:pStyle w:val="a3"/>
        <w:jc w:val="center"/>
        <w:rPr>
          <w:rFonts w:ascii="Times New Roman" w:hAnsi="Times New Roman" w:cs="Times New Roman"/>
          <w:b/>
        </w:rPr>
      </w:pPr>
      <w:r w:rsidRPr="00FE2AF5">
        <w:rPr>
          <w:rStyle w:val="c16"/>
          <w:rFonts w:ascii="Times New Roman" w:hAnsi="Times New Roman" w:cs="Times New Roman"/>
          <w:b/>
          <w:sz w:val="28"/>
          <w:szCs w:val="28"/>
        </w:rPr>
        <w:t>Рекомендации, которым необходимо следовать на этапе подготовки, чтобы не отбить у ребенка желание учиться: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Избегайте чрезмерных требований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>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учиться управлять собой, организовывать свою деятельность и очень нуждается в поддержке, понимании и одобрении со стороны взрослых. Задача пап и мам запастись терпением и помочь ребенку.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Право на ошибку.</w:t>
      </w:r>
      <w:r w:rsidR="009B670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заметили ошибку, обратите внимание ребенка на неё и предложите исправить. И обязательно хвалите. Хвалите за каждый даже </w:t>
      </w:r>
      <w:proofErr w:type="gramStart"/>
      <w:r w:rsidRPr="00FE2AF5">
        <w:rPr>
          <w:rStyle w:val="c10"/>
          <w:rFonts w:ascii="Times New Roman" w:hAnsi="Times New Roman" w:cs="Times New Roman"/>
          <w:sz w:val="28"/>
          <w:szCs w:val="28"/>
        </w:rPr>
        <w:t>совсем крошечный</w:t>
      </w:r>
      <w:proofErr w:type="gramEnd"/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 успех.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Не думайте за ребёнка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>. Помогая ребенку выполнять задание, не вмешивайтесь во все, что он делает. Иначе ребенок начнет думать, что он не способен справиться с заданием самостоятельно. Не думайте и не решайте за него, иначе он очень быстро поймет, что ему незачем заниматься, родители всё равно помогут всё решить.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 xml:space="preserve">Не пропустите первые </w:t>
      </w:r>
      <w:proofErr w:type="spellStart"/>
      <w:r w:rsidRPr="00FE2AF5">
        <w:rPr>
          <w:rStyle w:val="c1"/>
          <w:rFonts w:ascii="Times New Roman" w:hAnsi="Times New Roman" w:cs="Times New Roman"/>
          <w:sz w:val="28"/>
          <w:szCs w:val="28"/>
        </w:rPr>
        <w:t>трудности</w:t>
      </w:r>
      <w:proofErr w:type="gramStart"/>
      <w:r w:rsidRPr="00FE2AF5">
        <w:rPr>
          <w:rStyle w:val="c1"/>
          <w:rFonts w:ascii="Times New Roman" w:hAnsi="Times New Roman" w:cs="Times New Roman"/>
          <w:sz w:val="28"/>
          <w:szCs w:val="28"/>
        </w:rPr>
        <w:t>.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>О</w:t>
      </w:r>
      <w:proofErr w:type="gramEnd"/>
      <w:r w:rsidRPr="00FE2AF5">
        <w:rPr>
          <w:rStyle w:val="c10"/>
          <w:rFonts w:ascii="Times New Roman" w:hAnsi="Times New Roman" w:cs="Times New Roman"/>
          <w:sz w:val="28"/>
          <w:szCs w:val="28"/>
        </w:rPr>
        <w:t>бращайте</w:t>
      </w:r>
      <w:proofErr w:type="spellEnd"/>
      <w:r w:rsidRPr="00FE2AF5">
        <w:rPr>
          <w:rStyle w:val="c10"/>
          <w:rFonts w:ascii="Times New Roman" w:hAnsi="Times New Roman" w:cs="Times New Roman"/>
          <w:sz w:val="28"/>
          <w:szCs w:val="28"/>
        </w:rPr>
        <w:t xml:space="preserve"> внимание на любые трудности своего ребенка и по мере необходимости обращайтесь к специалистам. Если у ребенка есть проблемы со здоровьем, обязательно займитесь лечением, 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"/>
          <w:rFonts w:ascii="Times New Roman" w:hAnsi="Times New Roman" w:cs="Times New Roman"/>
          <w:sz w:val="28"/>
          <w:szCs w:val="28"/>
        </w:rPr>
        <w:t>Устраивайте праздники.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FE2AF5">
        <w:rPr>
          <w:rStyle w:val="c10"/>
          <w:rFonts w:ascii="Times New Roman" w:hAnsi="Times New Roman" w:cs="Times New Roman"/>
          <w:sz w:val="28"/>
          <w:szCs w:val="28"/>
        </w:rPr>
        <w:t>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 </w:t>
      </w:r>
    </w:p>
    <w:p w:rsidR="00FE2AF5" w:rsidRPr="00FE2AF5" w:rsidRDefault="00FE2AF5" w:rsidP="00FE2AF5">
      <w:pPr>
        <w:pStyle w:val="a3"/>
        <w:rPr>
          <w:rFonts w:ascii="Times New Roman" w:hAnsi="Times New Roman" w:cs="Times New Roman"/>
        </w:rPr>
      </w:pPr>
      <w:r w:rsidRPr="00FE2AF5">
        <w:rPr>
          <w:rStyle w:val="c10"/>
          <w:rFonts w:ascii="Times New Roman" w:hAnsi="Times New Roman" w:cs="Times New Roman"/>
          <w:sz w:val="28"/>
          <w:szCs w:val="28"/>
        </w:rPr>
        <w:t>Родители знакомятся с результатами   диагностики психологической готовности детей к обучению в школе. </w:t>
      </w:r>
    </w:p>
    <w:p w:rsidR="00385CAC" w:rsidRPr="00E548FD" w:rsidRDefault="00385CAC" w:rsidP="00FE2A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8FD" w:rsidRPr="00E548FD" w:rsidRDefault="00E548FD" w:rsidP="00FE2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8FD">
        <w:rPr>
          <w:rFonts w:ascii="Times New Roman" w:hAnsi="Times New Roman" w:cs="Times New Roman"/>
          <w:sz w:val="28"/>
          <w:szCs w:val="28"/>
        </w:rPr>
        <w:t>Психолог СОПШЭН №36:                                                                Фирсова Т.С.</w:t>
      </w:r>
    </w:p>
    <w:sectPr w:rsidR="00E548FD" w:rsidRPr="00E548FD" w:rsidSect="00DA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AF5"/>
    <w:rsid w:val="00275937"/>
    <w:rsid w:val="00385CAC"/>
    <w:rsid w:val="00444D8C"/>
    <w:rsid w:val="009B670C"/>
    <w:rsid w:val="00C3265F"/>
    <w:rsid w:val="00DA5A33"/>
    <w:rsid w:val="00E548FD"/>
    <w:rsid w:val="00FE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E2AF5"/>
  </w:style>
  <w:style w:type="paragraph" w:customStyle="1" w:styleId="c4">
    <w:name w:val="c4"/>
    <w:basedOn w:val="a"/>
    <w:rsid w:val="00F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E2AF5"/>
  </w:style>
  <w:style w:type="character" w:customStyle="1" w:styleId="c1">
    <w:name w:val="c1"/>
    <w:basedOn w:val="a0"/>
    <w:rsid w:val="00FE2AF5"/>
  </w:style>
  <w:style w:type="character" w:customStyle="1" w:styleId="c14">
    <w:name w:val="c14"/>
    <w:basedOn w:val="a0"/>
    <w:rsid w:val="00FE2AF5"/>
  </w:style>
  <w:style w:type="character" w:customStyle="1" w:styleId="c20">
    <w:name w:val="c20"/>
    <w:basedOn w:val="a0"/>
    <w:rsid w:val="00FE2AF5"/>
  </w:style>
  <w:style w:type="character" w:customStyle="1" w:styleId="c31">
    <w:name w:val="c31"/>
    <w:basedOn w:val="a0"/>
    <w:rsid w:val="00FE2AF5"/>
  </w:style>
  <w:style w:type="paragraph" w:styleId="a3">
    <w:name w:val="No Spacing"/>
    <w:uiPriority w:val="1"/>
    <w:qFormat/>
    <w:rsid w:val="00FE2A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2019-11-13T06:41:00Z</cp:lastPrinted>
  <dcterms:created xsi:type="dcterms:W3CDTF">2019-11-12T05:00:00Z</dcterms:created>
  <dcterms:modified xsi:type="dcterms:W3CDTF">2020-01-30T10:03:00Z</dcterms:modified>
</cp:coreProperties>
</file>