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80" w:rsidRDefault="00B906B9" w:rsidP="00B906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B906B9" w:rsidRDefault="00B906B9" w:rsidP="00B906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дарыны»</w:t>
      </w:r>
    </w:p>
    <w:p w:rsidR="00B906B9" w:rsidRDefault="00B906B9" w:rsidP="00B906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БУҚБДДО МҚКК басшысы</w:t>
      </w:r>
    </w:p>
    <w:p w:rsidR="00B906B9" w:rsidRDefault="00B906B9" w:rsidP="00B906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sz w:val="28"/>
          <w:szCs w:val="28"/>
          <w:lang w:val="kk-KZ"/>
        </w:rPr>
        <w:t xml:space="preserve">________ </w:t>
      </w:r>
      <w:r>
        <w:rPr>
          <w:rFonts w:ascii="Times New Roman" w:hAnsi="Times New Roman" w:cs="Times New Roman"/>
          <w:sz w:val="28"/>
          <w:szCs w:val="28"/>
          <w:lang w:val="kk-KZ"/>
        </w:rPr>
        <w:t>Шаймұрат А.Б.</w:t>
      </w:r>
    </w:p>
    <w:p w:rsidR="00B906B9" w:rsidRDefault="00B906B9" w:rsidP="00B906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06B9" w:rsidRPr="00B906B9" w:rsidRDefault="00B906B9" w:rsidP="00B9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Қалалық жалпы білім беру оқу орындарының оқушылары </w:t>
      </w:r>
    </w:p>
    <w:p w:rsidR="00B906B9" w:rsidRPr="00B906B9" w:rsidRDefault="00B906B9" w:rsidP="00B9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арасында өтетін «Махамбет оқуларының» </w:t>
      </w:r>
    </w:p>
    <w:p w:rsidR="00B906B9" w:rsidRDefault="00B906B9" w:rsidP="00B9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B906B9" w:rsidRDefault="00B906B9" w:rsidP="00B906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06B9" w:rsidRPr="00B906B9" w:rsidRDefault="00B906B9" w:rsidP="00B906B9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>Байқаудың мақсаты:</w:t>
      </w:r>
    </w:p>
    <w:p w:rsidR="00B906B9" w:rsidRPr="00B906B9" w:rsidRDefault="00B906B9" w:rsidP="00B906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B906B9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B906B9">
        <w:rPr>
          <w:rFonts w:ascii="Times New Roman" w:hAnsi="Times New Roman" w:cs="Times New Roman"/>
          <w:sz w:val="28"/>
          <w:szCs w:val="28"/>
          <w:lang w:val="kk-KZ"/>
        </w:rPr>
        <w:t>Мектеп оқушылары арасында Махамбет шығармаларын насихаттау. Олардың шығармашылық қабілеттерін, эстетикалық талғамдарын, тұлғалық сезім мәдениетін дамыту. Ұлылар поэзиясына, рухани мұрасына деген сүйіспеншілікке тәрбиелеу.</w:t>
      </w:r>
    </w:p>
    <w:p w:rsidR="00B906B9" w:rsidRDefault="00B906B9" w:rsidP="00B906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  Байқаудың қатысушылары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B906B9" w:rsidRDefault="00B906B9" w:rsidP="00B90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2.1. Оқыту тіліне қарамастан, мемлекеттік жалпы білім беретін мектептердің, дицейлердің, гимназиялардың және жалпы білім беретін ұйымдардың 5-11 сыныптарының оқушылары қатыса алады. </w:t>
      </w:r>
    </w:p>
    <w:p w:rsidR="00B906B9" w:rsidRDefault="00B906B9" w:rsidP="00B90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2.2. Алдыңғы жылдардағы жеңімпаздар Махамбет оқуларына қатыса алмайды.</w:t>
      </w:r>
    </w:p>
    <w:p w:rsidR="00B906B9" w:rsidRPr="00B906B9" w:rsidRDefault="00B906B9" w:rsidP="00B90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>3. Байқаудың тәртібі:</w:t>
      </w:r>
    </w:p>
    <w:p w:rsidR="00B906B9" w:rsidRDefault="00B906B9" w:rsidP="00B90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3.1. Қалалық Махамбет оқулары үш бөлім бойынша өткізіледі:</w:t>
      </w:r>
    </w:p>
    <w:p w:rsidR="00B906B9" w:rsidRDefault="00B906B9" w:rsidP="00B90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A0894" w:rsidRPr="00FA0894">
        <w:rPr>
          <w:rFonts w:ascii="Times New Roman" w:hAnsi="Times New Roman" w:cs="Times New Roman"/>
          <w:b/>
          <w:sz w:val="28"/>
          <w:szCs w:val="28"/>
          <w:lang w:val="kk-KZ"/>
        </w:rPr>
        <w:t>Мен – Өтемістің баласы Махамбет атты батырмын!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A0894">
        <w:rPr>
          <w:rFonts w:ascii="Times New Roman" w:hAnsi="Times New Roman" w:cs="Times New Roman"/>
          <w:sz w:val="28"/>
          <w:szCs w:val="28"/>
          <w:lang w:val="kk-KZ"/>
        </w:rPr>
        <w:t xml:space="preserve"> - Махамбет шығармаларын жатқа оқу конкурсы. Қатысушы өзі жатқа білетін шығармалардың тізімін конкурс басталғанға дейін ұсынуы қажет.</w:t>
      </w:r>
    </w:p>
    <w:p w:rsidR="00FA0894" w:rsidRDefault="00FA0894" w:rsidP="00B90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«Ұлы арман»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Махамбеттің күйлерін орындаушылардың байқауы.</w:t>
      </w:r>
    </w:p>
    <w:p w:rsidR="00FA0894" w:rsidRDefault="00FA0894" w:rsidP="00B90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«Тартынбай сөйлер асылмын...»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жас дарындар байқауы. Екі кезеңде жүзеге асады. 1 кезең-қатысушылар ақынға арнаған өз шығармаларын орындайды. 2 кезең- қатысушыларға 1 сағат 30 минут уақыт беріледі. Осы уақыт ішінде қатысушылар қазылар алқасы ұсынған тақырыпқа өз туындыларын жазып, қазылар алқасына ұсынады.</w:t>
      </w:r>
    </w:p>
    <w:p w:rsidR="00FA0894" w:rsidRPr="00FA0894" w:rsidRDefault="00FA0894" w:rsidP="00B90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4. Байқаудың қорытындысын шығару және марапаттау</w:t>
      </w:r>
    </w:p>
    <w:p w:rsidR="00FA0894" w:rsidRDefault="00FA0894" w:rsidP="00B90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4.1. Байқаудың қатысушыларын бағалау арнайы бекітілген қазылар алқасы тарапынан жүргізіледі. Жүдегерлерді де қазылар алқасы анықтайды.</w:t>
      </w:r>
    </w:p>
    <w:p w:rsidR="00FA0894" w:rsidRPr="00FA0894" w:rsidRDefault="00FA0894" w:rsidP="00B90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4.2. Байқауда </w:t>
      </w:r>
      <w:r w:rsidRPr="00FA0894">
        <w:rPr>
          <w:rFonts w:ascii="Times New Roman" w:hAnsi="Times New Roman" w:cs="Times New Roman"/>
          <w:sz w:val="28"/>
          <w:szCs w:val="28"/>
          <w:lang w:val="kk-KZ"/>
        </w:rPr>
        <w:t>«Мен – Өтемістің баласы Махамбет атты батырмын!»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A0894">
        <w:rPr>
          <w:rFonts w:ascii="Times New Roman" w:hAnsi="Times New Roman" w:cs="Times New Roman"/>
          <w:sz w:val="28"/>
          <w:szCs w:val="28"/>
          <w:lang w:val="kk-KZ"/>
        </w:rPr>
        <w:t>«Ұлы арман»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«Тартынбай сөйлер асылмын...»  бөлімі бойынша бірінші орын алған жеңімпаздар облыстық кезеңге қатыстырылады.</w:t>
      </w:r>
      <w:bookmarkStart w:id="0" w:name="_GoBack"/>
      <w:bookmarkEnd w:id="0"/>
    </w:p>
    <w:sectPr w:rsidR="00FA0894" w:rsidRPr="00FA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974E4"/>
    <w:multiLevelType w:val="hybridMultilevel"/>
    <w:tmpl w:val="423C6F9C"/>
    <w:lvl w:ilvl="0" w:tplc="8050D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85F32BE"/>
    <w:multiLevelType w:val="multilevel"/>
    <w:tmpl w:val="EBFCD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E56"/>
    <w:rsid w:val="00074870"/>
    <w:rsid w:val="00870822"/>
    <w:rsid w:val="009E3E56"/>
    <w:rsid w:val="00B906B9"/>
    <w:rsid w:val="00FA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6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2018-03-14T07:05:00Z</dcterms:created>
  <dcterms:modified xsi:type="dcterms:W3CDTF">2018-03-14T07:05:00Z</dcterms:modified>
</cp:coreProperties>
</file>