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«Қауіпсіз мектеп автобусы»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республикалық акциясы </w:t>
      </w:r>
    </w:p>
    <w:p w:rsidR="00EF090F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</w:p>
    <w:p w:rsidR="003D5F5E" w:rsidRPr="00D84A3A" w:rsidRDefault="003D5F5E" w:rsidP="0088133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</w:pP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20</w:t>
      </w:r>
      <w:r w:rsidR="00E027FB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20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жылғы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 </w:t>
      </w:r>
      <w:r w:rsidR="00452506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15</w:t>
      </w:r>
      <w:r w:rsidR="00E027FB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қаңтар</w:t>
      </w:r>
      <w:r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да 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бүкіл ел бойынша</w:t>
      </w:r>
      <w:r w:rsidRPr="003D5F5E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«</w:t>
      </w:r>
      <w:r w:rsidRPr="003D5F5E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Қауіпсіз мектеп автобусы</w:t>
      </w:r>
      <w:r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» 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республикалық акциясы бастал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а</w:t>
      </w:r>
      <w:r w:rsidRPr="003D5F5E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ды.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Акцияның мақсаты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: балаларды білім беру ұйымдарына тасымалдауды ұйымдастыру барысында олардың қауіпсіздігін қамтамасыз ету</w:t>
      </w:r>
      <w:r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, 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мектеп автобустарымен тасымалдауды жүзеге асыру кезінде жол-көлік оқиғаларының алдын алу. 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hAnsi="Times New Roman"/>
          <w:b/>
          <w:sz w:val="28"/>
          <w:szCs w:val="28"/>
          <w:lang w:val="kk-KZ"/>
        </w:rPr>
        <w:t xml:space="preserve">Акцияны өткізудің орны және кезеңі: </w:t>
      </w:r>
      <w:r w:rsidRPr="00D84A3A">
        <w:rPr>
          <w:rFonts w:ascii="Times New Roman" w:hAnsi="Times New Roman"/>
          <w:sz w:val="28"/>
          <w:szCs w:val="28"/>
          <w:lang w:val="kk-KZ"/>
        </w:rPr>
        <w:t>республиканың өңірлерінде, 20</w:t>
      </w:r>
      <w:r w:rsidR="00444119">
        <w:rPr>
          <w:rFonts w:ascii="Times New Roman" w:hAnsi="Times New Roman"/>
          <w:sz w:val="28"/>
          <w:szCs w:val="28"/>
          <w:lang w:val="kk-KZ"/>
        </w:rPr>
        <w:t>20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452506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15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 xml:space="preserve"> қаңтарда</w:t>
      </w:r>
      <w:r w:rsidR="00274C79">
        <w:rPr>
          <w:rFonts w:ascii="Times New Roman" w:hAnsi="Times New Roman"/>
          <w:sz w:val="28"/>
          <w:szCs w:val="28"/>
          <w:lang w:val="kk-KZ"/>
        </w:rPr>
        <w:t xml:space="preserve">н бастап </w:t>
      </w:r>
      <w:r w:rsidR="00452506">
        <w:rPr>
          <w:rFonts w:ascii="Times New Roman" w:hAnsi="Times New Roman"/>
          <w:sz w:val="28"/>
          <w:szCs w:val="28"/>
          <w:lang w:val="kk-KZ"/>
        </w:rPr>
        <w:t>15</w:t>
      </w:r>
      <w:r w:rsidR="00274C7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671F">
        <w:rPr>
          <w:rFonts w:ascii="Times New Roman" w:hAnsi="Times New Roman"/>
          <w:sz w:val="28"/>
          <w:szCs w:val="28"/>
          <w:lang w:val="kk-KZ"/>
        </w:rPr>
        <w:t>а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қ</w:t>
      </w:r>
      <w:r w:rsidR="0020671F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п</w:t>
      </w:r>
      <w:r w:rsidR="00444119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а</w:t>
      </w:r>
      <w:r w:rsidR="0020671F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н</w:t>
      </w:r>
      <w:r w:rsidRPr="00D84A3A">
        <w:rPr>
          <w:rFonts w:ascii="Times New Roman" w:hAnsi="Times New Roman"/>
          <w:sz w:val="28"/>
          <w:szCs w:val="28"/>
          <w:lang w:val="kk-KZ"/>
        </w:rPr>
        <w:t>ға дейін.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hAnsi="Times New Roman"/>
          <w:b/>
          <w:sz w:val="28"/>
          <w:szCs w:val="28"/>
          <w:lang w:val="kk-KZ"/>
        </w:rPr>
        <w:t xml:space="preserve">Қатысушылардың сапалық құрамы: </w:t>
      </w:r>
      <w:r w:rsidRPr="00D84A3A">
        <w:rPr>
          <w:rFonts w:ascii="Times New Roman" w:hAnsi="Times New Roman"/>
          <w:sz w:val="28"/>
          <w:szCs w:val="28"/>
          <w:lang w:val="kk-KZ"/>
        </w:rPr>
        <w:t>мектепке дейінгі және мектеп жасындағы балалар, мүдделі мемлекеттік органдардың, кәмелетке толмағандардың істері және олардың құқықтарын қо</w:t>
      </w:r>
      <w:r w:rsidR="00881330">
        <w:rPr>
          <w:rFonts w:ascii="Times New Roman" w:hAnsi="Times New Roman"/>
          <w:sz w:val="28"/>
          <w:szCs w:val="28"/>
          <w:lang w:val="kk-KZ"/>
        </w:rPr>
        <w:t xml:space="preserve">рғау жөніндегі комиссиялардың, 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ата-аналар қауымдастығының, мекемелердің, еңбек ұжымдарының, үкіметтік емес ұйымдардың, </w:t>
      </w:r>
      <w:r>
        <w:rPr>
          <w:rFonts w:ascii="Times New Roman" w:hAnsi="Times New Roman"/>
          <w:sz w:val="28"/>
          <w:szCs w:val="28"/>
          <w:lang w:val="kk-KZ"/>
        </w:rPr>
        <w:t>бұқаралық ақпарат құралдарының, жергілікті полиция қызметтерінің</w:t>
      </w:r>
      <w:r w:rsidRPr="00D84A3A">
        <w:rPr>
          <w:rFonts w:ascii="Times New Roman" w:hAnsi="Times New Roman"/>
          <w:sz w:val="28"/>
          <w:szCs w:val="28"/>
          <w:lang w:val="kk-KZ"/>
        </w:rPr>
        <w:t xml:space="preserve"> өкілдері  және т.б.</w:t>
      </w:r>
    </w:p>
    <w:p w:rsidR="00EF090F" w:rsidRPr="00D84A3A" w:rsidRDefault="00EF090F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84A3A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 xml:space="preserve">Акцияның </w:t>
      </w:r>
      <w:r w:rsidRPr="00D84A3A">
        <w:rPr>
          <w:rFonts w:ascii="Times New Roman" w:hAnsi="Times New Roman"/>
          <w:b/>
          <w:sz w:val="28"/>
          <w:szCs w:val="28"/>
          <w:lang w:val="kk-KZ"/>
        </w:rPr>
        <w:t>мазмұны және форматы</w:t>
      </w:r>
      <w:r w:rsidRPr="00D84A3A">
        <w:rPr>
          <w:rFonts w:ascii="Times New Roman" w:hAnsi="Times New Roman"/>
          <w:sz w:val="28"/>
          <w:szCs w:val="28"/>
          <w:lang w:val="kk-KZ"/>
        </w:rPr>
        <w:t>:</w:t>
      </w:r>
    </w:p>
    <w:p w:rsidR="00EF090F" w:rsidRPr="00D84A3A" w:rsidRDefault="00EF090F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kk-KZ"/>
        </w:rPr>
      </w:pPr>
      <w:r w:rsidRPr="00D84A3A">
        <w:rPr>
          <w:rFonts w:ascii="Times New Roman" w:hAnsi="Times New Roman"/>
          <w:sz w:val="28"/>
          <w:szCs w:val="28"/>
          <w:lang w:val="kk-KZ"/>
        </w:rPr>
        <w:t>Ұраны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«</w:t>
      </w:r>
      <w:r w:rsidRPr="00D24319">
        <w:rPr>
          <w:rFonts w:ascii="Times New Roman" w:eastAsia="Lucida Sans Unicode" w:hAnsi="Times New Roman"/>
          <w:b/>
          <w:kern w:val="1"/>
          <w:sz w:val="28"/>
          <w:szCs w:val="28"/>
          <w:lang w:val="kk-KZ"/>
        </w:rPr>
        <w:t>Қауіпсіз мектеп автобусы үшін</w:t>
      </w:r>
      <w:r w:rsidRPr="00D84A3A">
        <w:rPr>
          <w:rFonts w:ascii="Times New Roman" w:eastAsia="Lucida Sans Unicode" w:hAnsi="Times New Roman"/>
          <w:kern w:val="1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>Акция аясында жоспарланған:</w:t>
      </w:r>
    </w:p>
    <w:p w:rsidR="00EF090F" w:rsidRDefault="0031628C" w:rsidP="0031628C">
      <w:pPr>
        <w:tabs>
          <w:tab w:val="left" w:pos="567"/>
          <w:tab w:val="left" w:pos="851"/>
        </w:tabs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31628C">
        <w:rPr>
          <w:rFonts w:ascii="Times New Roman" w:hAnsi="Times New Roman"/>
          <w:b/>
          <w:sz w:val="28"/>
          <w:szCs w:val="28"/>
          <w:lang w:val="kk-KZ"/>
        </w:rPr>
        <w:tab/>
        <w:t xml:space="preserve">  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>Мектеп</w:t>
      </w:r>
      <w:r w:rsidR="00EF090F">
        <w:rPr>
          <w:rFonts w:ascii="Times New Roman" w:hAnsi="Times New Roman"/>
          <w:b/>
          <w:sz w:val="28"/>
          <w:szCs w:val="28"/>
          <w:u w:val="single"/>
          <w:lang w:val="kk-KZ"/>
        </w:rPr>
        <w:t>тік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EF090F" w:rsidRPr="0003608F">
        <w:rPr>
          <w:rFonts w:ascii="Times New Roman" w:eastAsia="Lucida Sans Unicode" w:hAnsi="Times New Roman"/>
          <w:b/>
          <w:kern w:val="1"/>
          <w:sz w:val="28"/>
          <w:szCs w:val="28"/>
          <w:u w:val="single"/>
          <w:lang w:val="kk-KZ"/>
        </w:rPr>
        <w:t xml:space="preserve">тасымалдауды 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ұйымдастыру </w:t>
      </w:r>
      <w:r w:rsidR="00EF090F">
        <w:rPr>
          <w:rFonts w:ascii="Times New Roman" w:hAnsi="Times New Roman"/>
          <w:b/>
          <w:sz w:val="28"/>
          <w:szCs w:val="28"/>
          <w:u w:val="single"/>
          <w:lang w:val="kk-KZ"/>
        </w:rPr>
        <w:t>жөніндегі</w:t>
      </w:r>
      <w:r w:rsidR="00EF090F" w:rsidRPr="00D2431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жергілікті атқарушы органдардың қызметін зерделеу 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>авто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 xml:space="preserve">көліктің </w:t>
      </w:r>
      <w:r w:rsidRPr="003D5F5E">
        <w:rPr>
          <w:rFonts w:ascii="Times New Roman" w:hAnsi="Times New Roman"/>
          <w:i/>
          <w:sz w:val="28"/>
          <w:szCs w:val="28"/>
          <w:lang w:val="kk-KZ"/>
        </w:rPr>
        <w:t>техникалық талаптарға сәйкестігін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, балаларды білім беру мекемелеріне тұрақты тасымалдауды жүзеге асыратын </w:t>
      </w:r>
      <w:r w:rsidR="00EF090F">
        <w:rPr>
          <w:rFonts w:ascii="Times New Roman" w:hAnsi="Times New Roman"/>
          <w:sz w:val="28"/>
          <w:szCs w:val="28"/>
          <w:lang w:val="kk-KZ"/>
        </w:rPr>
        <w:t>авто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көліктердің техникалық байқаудан өтуі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н,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жүргізушілердің құрамын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тиісті санаттарының болуына, жүргізуші</w:t>
      </w:r>
      <w:r w:rsidR="00EF090F">
        <w:rPr>
          <w:rFonts w:ascii="Times New Roman" w:hAnsi="Times New Roman"/>
          <w:sz w:val="28"/>
          <w:szCs w:val="28"/>
          <w:lang w:val="kk-KZ"/>
        </w:rPr>
        <w:t>нің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өтілі</w:t>
      </w:r>
      <w:r w:rsidR="00EF090F">
        <w:rPr>
          <w:rFonts w:ascii="Times New Roman" w:hAnsi="Times New Roman"/>
          <w:sz w:val="28"/>
          <w:szCs w:val="28"/>
          <w:lang w:val="kk-KZ"/>
        </w:rPr>
        <w:t>,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жолда тәртіп сақтау әдеттері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EF090F" w:rsidRPr="0003608F">
        <w:rPr>
          <w:rFonts w:ascii="Times New Roman" w:hAnsi="Times New Roman"/>
          <w:sz w:val="28"/>
          <w:szCs w:val="28"/>
          <w:lang w:val="kk-KZ"/>
        </w:rPr>
        <w:t>тексеру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қозғалыс схемасының бар болуы;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мектеп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>к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е кірме жолдарының қауіпсіздігі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(аума</w:t>
      </w:r>
      <w:r w:rsidR="00EF090F">
        <w:rPr>
          <w:rFonts w:ascii="Times New Roman" w:hAnsi="Times New Roman"/>
          <w:sz w:val="28"/>
          <w:szCs w:val="28"/>
          <w:lang w:val="kk-KZ"/>
        </w:rPr>
        <w:t>қты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жарықтандыру, «Балалар» белгісінің бар болуы, жаяу жүргіншілерге арналған өткелдерді, «жатқын полицейлер» жасанды жол кедергісін және т.б. құру); </w:t>
      </w:r>
    </w:p>
    <w:p w:rsidR="00EF090F" w:rsidRPr="00D84A3A" w:rsidRDefault="003D5F5E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балаларды тасымалдайтын көлік құралдарында (автобустарда) арнайы жарық (жарық түсіргіш шамшырақшалар) және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дыбыс сигналдарының бар болуы;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EF090F" w:rsidRPr="00D84A3A" w:rsidRDefault="00672B92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мектеп</w:t>
      </w:r>
      <w:r w:rsidR="00EF090F">
        <w:rPr>
          <w:rFonts w:ascii="Times New Roman" w:hAnsi="Times New Roman"/>
          <w:sz w:val="28"/>
          <w:szCs w:val="28"/>
          <w:lang w:val="kk-KZ"/>
        </w:rPr>
        <w:t>к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>е кірме жолдарында, жаяу жүргіншілерге арналған өткелдерд</w:t>
      </w:r>
      <w:r w:rsidR="00EF090F">
        <w:rPr>
          <w:rFonts w:ascii="Times New Roman" w:hAnsi="Times New Roman"/>
          <w:sz w:val="28"/>
          <w:szCs w:val="28"/>
          <w:lang w:val="kk-KZ"/>
        </w:rPr>
        <w:t>ің маңында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 қолданыстағы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бейнебақылау камераларының бар болуы;</w:t>
      </w:r>
    </w:p>
    <w:p w:rsidR="00EF090F" w:rsidRPr="00D84A3A" w:rsidRDefault="00672B92" w:rsidP="0088133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жол қозғалысы қауіпсіздігі ережелерінің бұзылуын болдырмау туралы және жол қозғалысының қауіпсіздігі тақырыбында мектеп автобустарының жүргізушілерімен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нұсқамалар жүргізу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="00EF090F">
        <w:rPr>
          <w:rFonts w:ascii="Times New Roman" w:hAnsi="Times New Roman"/>
          <w:sz w:val="28"/>
          <w:szCs w:val="28"/>
          <w:lang w:val="kk-KZ"/>
        </w:rPr>
        <w:t xml:space="preserve">сондай-ақ </w:t>
      </w:r>
      <w:r w:rsidR="00EF090F" w:rsidRPr="00D84A3A">
        <w:rPr>
          <w:rFonts w:ascii="Times New Roman" w:hAnsi="Times New Roman"/>
          <w:sz w:val="28"/>
          <w:szCs w:val="28"/>
          <w:lang w:val="kk-KZ"/>
        </w:rPr>
        <w:t xml:space="preserve">балаларды көлік құралдарына отырғызу және түсіру кезінде мектеп автобустары жүргізушілерінің міндетті түрде </w:t>
      </w:r>
      <w:r w:rsidR="00EF090F" w:rsidRPr="00D84A3A">
        <w:rPr>
          <w:rFonts w:ascii="Times New Roman" w:hAnsi="Times New Roman"/>
          <w:i/>
          <w:sz w:val="28"/>
          <w:szCs w:val="28"/>
          <w:lang w:val="kk-KZ"/>
        </w:rPr>
        <w:t>апаттық дабыл қағуды қолдану;</w:t>
      </w:r>
      <w:r w:rsidR="00EF090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3D5F5E" w:rsidRPr="003D5F5E" w:rsidRDefault="003D5F5E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>Баршаңызды осы акцияға белсенді қатысуға шақырамыз.</w:t>
      </w:r>
    </w:p>
    <w:p w:rsidR="00EF090F" w:rsidRDefault="003D5F5E" w:rsidP="008813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D5F5E">
        <w:rPr>
          <w:rFonts w:ascii="Times New Roman" w:hAnsi="Times New Roman"/>
          <w:sz w:val="28"/>
          <w:szCs w:val="28"/>
          <w:lang w:val="kk-KZ"/>
        </w:rPr>
        <w:t xml:space="preserve">Балалардың құқықтары мен заңды мүдделерін бұзу фактілері болған жағдайда, оның ішінде мектептерге және үйге қауіпсіз тасымалдауды қамтамасыз ету үшін Қазақстан Республикасы Білім және ғылым министрлігі Балалардың құқықтарын қорғау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3D5F5E">
        <w:rPr>
          <w:rFonts w:ascii="Times New Roman" w:hAnsi="Times New Roman"/>
          <w:sz w:val="28"/>
          <w:szCs w:val="28"/>
          <w:lang w:val="kk-KZ"/>
        </w:rPr>
        <w:t xml:space="preserve">омитетінің </w:t>
      </w:r>
      <w:r>
        <w:rPr>
          <w:rFonts w:ascii="Times New Roman" w:hAnsi="Times New Roman"/>
          <w:sz w:val="28"/>
          <w:szCs w:val="28"/>
          <w:lang w:val="kk-KZ"/>
        </w:rPr>
        <w:t>«сенім»</w:t>
      </w:r>
      <w:r w:rsidRPr="003D5F5E">
        <w:rPr>
          <w:rFonts w:ascii="Times New Roman" w:hAnsi="Times New Roman"/>
          <w:sz w:val="28"/>
          <w:szCs w:val="28"/>
          <w:lang w:val="kk-KZ"/>
        </w:rPr>
        <w:t xml:space="preserve"> телефонына хабарласуларыңызды сұраймыз: </w:t>
      </w:r>
      <w:r w:rsidRPr="003D5F5E">
        <w:rPr>
          <w:rFonts w:ascii="Times New Roman" w:hAnsi="Times New Roman"/>
          <w:b/>
          <w:sz w:val="28"/>
          <w:szCs w:val="28"/>
          <w:lang w:val="kk-KZ"/>
        </w:rPr>
        <w:t>8 (7172) 742528</w:t>
      </w:r>
      <w:r w:rsidRPr="003D5F5E"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</w:p>
    <w:sectPr w:rsidR="00EF090F" w:rsidSect="0044411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977"/>
    <w:multiLevelType w:val="hybridMultilevel"/>
    <w:tmpl w:val="D03C1C3A"/>
    <w:lvl w:ilvl="0" w:tplc="F2F8D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F72C12"/>
    <w:multiLevelType w:val="hybridMultilevel"/>
    <w:tmpl w:val="9022D944"/>
    <w:lvl w:ilvl="0" w:tplc="9F8A090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834FD6"/>
    <w:multiLevelType w:val="hybridMultilevel"/>
    <w:tmpl w:val="30F0CF06"/>
    <w:lvl w:ilvl="0" w:tplc="22880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B7"/>
    <w:rsid w:val="0000150C"/>
    <w:rsid w:val="00090976"/>
    <w:rsid w:val="000F3865"/>
    <w:rsid w:val="00131C2A"/>
    <w:rsid w:val="0020671F"/>
    <w:rsid w:val="00274C79"/>
    <w:rsid w:val="00277F2D"/>
    <w:rsid w:val="002E4CBE"/>
    <w:rsid w:val="00310250"/>
    <w:rsid w:val="00315083"/>
    <w:rsid w:val="0031628C"/>
    <w:rsid w:val="003A5C2B"/>
    <w:rsid w:val="003B269A"/>
    <w:rsid w:val="003D5F5E"/>
    <w:rsid w:val="003E6E4B"/>
    <w:rsid w:val="003F512B"/>
    <w:rsid w:val="00444119"/>
    <w:rsid w:val="00452506"/>
    <w:rsid w:val="004E76B7"/>
    <w:rsid w:val="00525DEA"/>
    <w:rsid w:val="005D5D06"/>
    <w:rsid w:val="005D6134"/>
    <w:rsid w:val="00672B92"/>
    <w:rsid w:val="006B15E7"/>
    <w:rsid w:val="006C7610"/>
    <w:rsid w:val="0075100C"/>
    <w:rsid w:val="007A3C64"/>
    <w:rsid w:val="008625EB"/>
    <w:rsid w:val="00881330"/>
    <w:rsid w:val="008853F2"/>
    <w:rsid w:val="00930BE7"/>
    <w:rsid w:val="0096725A"/>
    <w:rsid w:val="00A07C25"/>
    <w:rsid w:val="00A13C01"/>
    <w:rsid w:val="00A77E62"/>
    <w:rsid w:val="00BB1D4A"/>
    <w:rsid w:val="00C21FFD"/>
    <w:rsid w:val="00CF75A2"/>
    <w:rsid w:val="00E027FB"/>
    <w:rsid w:val="00E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BE7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link w:val="a3"/>
    <w:rsid w:val="00930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F75A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75A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F75A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F75A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F75A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F75A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F75A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F75A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F75A2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CF75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CF75A2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F75A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CF75A2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CF75A2"/>
    <w:rPr>
      <w:b/>
      <w:bCs/>
    </w:rPr>
  </w:style>
  <w:style w:type="character" w:styleId="aa">
    <w:name w:val="Emphasis"/>
    <w:uiPriority w:val="20"/>
    <w:qFormat/>
    <w:rsid w:val="00CF75A2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CF75A2"/>
    <w:rPr>
      <w:szCs w:val="32"/>
    </w:rPr>
  </w:style>
  <w:style w:type="paragraph" w:styleId="ac">
    <w:name w:val="List Paragraph"/>
    <w:basedOn w:val="a"/>
    <w:uiPriority w:val="34"/>
    <w:qFormat/>
    <w:rsid w:val="00CF75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75A2"/>
    <w:rPr>
      <w:i/>
    </w:rPr>
  </w:style>
  <w:style w:type="character" w:customStyle="1" w:styleId="22">
    <w:name w:val="Цитата 2 Знак"/>
    <w:link w:val="21"/>
    <w:uiPriority w:val="29"/>
    <w:rsid w:val="00CF75A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F75A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CF75A2"/>
    <w:rPr>
      <w:b/>
      <w:i/>
      <w:sz w:val="24"/>
    </w:rPr>
  </w:style>
  <w:style w:type="character" w:styleId="af">
    <w:name w:val="Subtle Emphasis"/>
    <w:uiPriority w:val="19"/>
    <w:qFormat/>
    <w:rsid w:val="00CF75A2"/>
    <w:rPr>
      <w:i/>
      <w:color w:val="5A5A5A"/>
    </w:rPr>
  </w:style>
  <w:style w:type="character" w:styleId="af0">
    <w:name w:val="Intense Emphasis"/>
    <w:uiPriority w:val="21"/>
    <w:qFormat/>
    <w:rsid w:val="00CF75A2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CF75A2"/>
    <w:rPr>
      <w:sz w:val="24"/>
      <w:szCs w:val="24"/>
      <w:u w:val="single"/>
    </w:rPr>
  </w:style>
  <w:style w:type="character" w:styleId="af2">
    <w:name w:val="Intense Reference"/>
    <w:uiPriority w:val="32"/>
    <w:qFormat/>
    <w:rsid w:val="00CF75A2"/>
    <w:rPr>
      <w:b/>
      <w:sz w:val="24"/>
      <w:u w:val="single"/>
    </w:rPr>
  </w:style>
  <w:style w:type="character" w:styleId="af3">
    <w:name w:val="Book Title"/>
    <w:uiPriority w:val="33"/>
    <w:qFormat/>
    <w:rsid w:val="00CF75A2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F75A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B15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B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5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5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5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5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5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5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5A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5A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5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BE7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link w:val="a3"/>
    <w:rsid w:val="00930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F75A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75A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F75A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F75A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F75A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F75A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F75A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F75A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F75A2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CF75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CF75A2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F75A2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CF75A2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CF75A2"/>
    <w:rPr>
      <w:b/>
      <w:bCs/>
    </w:rPr>
  </w:style>
  <w:style w:type="character" w:styleId="aa">
    <w:name w:val="Emphasis"/>
    <w:uiPriority w:val="20"/>
    <w:qFormat/>
    <w:rsid w:val="00CF75A2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CF75A2"/>
    <w:rPr>
      <w:szCs w:val="32"/>
    </w:rPr>
  </w:style>
  <w:style w:type="paragraph" w:styleId="ac">
    <w:name w:val="List Paragraph"/>
    <w:basedOn w:val="a"/>
    <w:uiPriority w:val="34"/>
    <w:qFormat/>
    <w:rsid w:val="00CF75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75A2"/>
    <w:rPr>
      <w:i/>
    </w:rPr>
  </w:style>
  <w:style w:type="character" w:customStyle="1" w:styleId="22">
    <w:name w:val="Цитата 2 Знак"/>
    <w:link w:val="21"/>
    <w:uiPriority w:val="29"/>
    <w:rsid w:val="00CF75A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F75A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CF75A2"/>
    <w:rPr>
      <w:b/>
      <w:i/>
      <w:sz w:val="24"/>
    </w:rPr>
  </w:style>
  <w:style w:type="character" w:styleId="af">
    <w:name w:val="Subtle Emphasis"/>
    <w:uiPriority w:val="19"/>
    <w:qFormat/>
    <w:rsid w:val="00CF75A2"/>
    <w:rPr>
      <w:i/>
      <w:color w:val="5A5A5A"/>
    </w:rPr>
  </w:style>
  <w:style w:type="character" w:styleId="af0">
    <w:name w:val="Intense Emphasis"/>
    <w:uiPriority w:val="21"/>
    <w:qFormat/>
    <w:rsid w:val="00CF75A2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CF75A2"/>
    <w:rPr>
      <w:sz w:val="24"/>
      <w:szCs w:val="24"/>
      <w:u w:val="single"/>
    </w:rPr>
  </w:style>
  <w:style w:type="character" w:styleId="af2">
    <w:name w:val="Intense Reference"/>
    <w:uiPriority w:val="32"/>
    <w:qFormat/>
    <w:rsid w:val="00CF75A2"/>
    <w:rPr>
      <w:b/>
      <w:sz w:val="24"/>
      <w:u w:val="single"/>
    </w:rPr>
  </w:style>
  <w:style w:type="character" w:styleId="af3">
    <w:name w:val="Book Title"/>
    <w:uiPriority w:val="33"/>
    <w:qFormat/>
    <w:rsid w:val="00CF75A2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F75A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B15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B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A3C5-157B-41A1-ACCD-C78D6FC2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Азель Амирбаева</dc:creator>
  <cp:lastModifiedBy>Азамат</cp:lastModifiedBy>
  <cp:revision>2</cp:revision>
  <cp:lastPrinted>2020-01-09T04:16:00Z</cp:lastPrinted>
  <dcterms:created xsi:type="dcterms:W3CDTF">2020-02-13T15:42:00Z</dcterms:created>
  <dcterms:modified xsi:type="dcterms:W3CDTF">2020-02-13T15:42:00Z</dcterms:modified>
</cp:coreProperties>
</file>