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nil"/>
        <w:tblInd w:w="115" w:type="dxa"/>
        <w:tblLook w:val="04A0"/>
      </w:tblPr>
      <w:tblGrid>
        <w:gridCol w:w="4809"/>
        <w:gridCol w:w="4461"/>
      </w:tblGrid>
      <w:tr w:rsidR="003502C9" w:rsidRPr="00592FD2" w:rsidTr="00532040">
        <w:trPr>
          <w:trHeight w:val="30"/>
          <w:tblCellSpacing w:w="0" w:type="nil"/>
        </w:trPr>
        <w:tc>
          <w:tcPr>
            <w:tcW w:w="5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форма            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13"/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bookmarkEnd w:id="0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(для физического лица)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Кому_____________________________________________________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организатора конкурса)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От кого___________________________________________________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2FD2">
        <w:rPr>
          <w:rFonts w:ascii="Times New Roman" w:hAnsi="Times New Roman" w:cs="Times New Roman"/>
          <w:sz w:val="28"/>
          <w:szCs w:val="28"/>
        </w:rPr>
        <w:t>(фамилия, имя, отчество (при его наличии)</w:t>
      </w:r>
      <w:proofErr w:type="gramEnd"/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81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1. Сведения о физическом лице, претендующем на участие в 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конкурсе      (потенциальном поставщике):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042"/>
        <w:gridCol w:w="228"/>
      </w:tblGrid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Данные документа удостоверяющего личность физического лица - потенциального поставщика (№, кем </w:t>
            </w: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Адрес прописки физического лица - потенциального поставщика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остоит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ли физическое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Имеются ли у физического лица и (или) уполномоченного представителя данного физического лица близкие родственники, супру</w:t>
            </w: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Резидентство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 лица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br/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8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2. ____________________________________________________________</w:t>
      </w:r>
    </w:p>
    <w:bookmarkEnd w:id="2"/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 (указывается фамилия, имя, отчество (при его наличии)  физического лица)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настоящей заявкой выражает желание принять участие в конкурсе (указать полное наименование конкурса) в качестве потенциального поставщика и выражает согласие осуществить оказание услуг или поставку товаров ______(указать необходимое) в соответствии с требованиями и условиями, предусмотренными конкурсной документацией.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8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____________________________________________________________</w:t>
      </w:r>
    </w:p>
    <w:bookmarkEnd w:id="3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настоящей заявкой подтверждает отсутствие нарушений ограничений,  предусмотренных законодательством.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8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4. ____________________________________________________________</w:t>
      </w:r>
    </w:p>
    <w:bookmarkEnd w:id="4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необходимое), а так же иных ограничений, предусмотренных действующим законодательством Республики Казахстан.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__________________________________________________________________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принимает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на себя полную ответственность за представление в данной заявке на участие в конкурсе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документах таких недостоверных сведений.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8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5. Настоящая конкурсная заявка действует в течение 45 дней.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86"/>
      <w:bookmarkEnd w:id="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6. В случае признания__________________________________________</w:t>
      </w:r>
    </w:p>
    <w:bookmarkEnd w:id="6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победителем конкурса обязуется внести обеспечение исполнения договора на сумму, составляющую не менее трех процентов от общей суммы договора  (указывается, если внесение обеспечения исполнения договора было  предусмотрено в конкурсной документации).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8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7. Заявка на участие в конкурсе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обязательного </w:t>
      </w:r>
      <w:bookmarkEnd w:id="7"/>
      <w:r w:rsidRPr="00592FD2">
        <w:rPr>
          <w:rFonts w:ascii="Times New Roman" w:hAnsi="Times New Roman" w:cs="Times New Roman"/>
          <w:sz w:val="28"/>
          <w:szCs w:val="28"/>
        </w:rPr>
        <w:t>договора между нами.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                    (указать фамилию, имя, отчество (при его наличии), должность)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02C9"/>
    <w:rsid w:val="003502C9"/>
    <w:rsid w:val="00532040"/>
    <w:rsid w:val="00573091"/>
    <w:rsid w:val="0060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3770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RePack by SPecialiST</cp:lastModifiedBy>
  <cp:revision>4</cp:revision>
  <dcterms:created xsi:type="dcterms:W3CDTF">2019-02-02T13:36:00Z</dcterms:created>
  <dcterms:modified xsi:type="dcterms:W3CDTF">2019-02-04T06:08:00Z</dcterms:modified>
</cp:coreProperties>
</file>