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FE" w:rsidRPr="005262FE" w:rsidRDefault="005262FE" w:rsidP="005262F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Прием документов и зачисление в организации образования (начальные, основные средние, общие средние, специальные)</w:t>
      </w:r>
    </w:p>
    <w:p w:rsidR="005262FE" w:rsidRPr="005262FE" w:rsidRDefault="005262FE" w:rsidP="005262F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sz w:val="21"/>
          <w:u w:val="single"/>
          <w:lang w:eastAsia="ru-RU"/>
        </w:rPr>
        <w:t>****  УСЛУГА БЕЗ ПОСЕЩЕНИЯ ЦОН***</w:t>
      </w:r>
    </w:p>
    <w:p w:rsidR="005262FE" w:rsidRPr="005262FE" w:rsidRDefault="005262FE" w:rsidP="005262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620000" cy="1571625"/>
            <wp:effectExtent l="19050" t="0" r="0" b="0"/>
            <wp:docPr id="1" name="Рисунок 1" descr="https://bilim-pavlodar.gov.kz/media/img/photogallery/5ed5fbebee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m-pavlodar.gov.kz/media/img/photogallery/5ed5fbebee67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Как получить услугу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онлайн</w:t>
      </w:r>
      <w:proofErr w:type="spell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?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1.    Зайти на сайт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egov.kz</w:t>
      </w:r>
      <w:proofErr w:type="spellEnd"/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2.    </w:t>
      </w:r>
      <w:hyperlink r:id="rId5" w:tgtFrame="_blank" w:history="1">
        <w:r w:rsidRPr="005262FE">
          <w:rPr>
            <w:rFonts w:ascii="Verdana" w:eastAsia="Times New Roman" w:hAnsi="Verdana" w:cs="Times New Roman"/>
            <w:b/>
            <w:bCs/>
            <w:color w:val="0000FF"/>
            <w:kern w:val="36"/>
            <w:sz w:val="21"/>
            <w:u w:val="single"/>
            <w:lang w:eastAsia="ru-RU"/>
          </w:rPr>
          <w:t>Авторизоваться</w:t>
        </w:r>
      </w:hyperlink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 на портале и перейти по кнопке «Заказать услугу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онлайн</w:t>
      </w:r>
      <w:proofErr w:type="spell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».</w:t>
      </w:r>
    </w:p>
    <w:p w:rsidR="005262FE" w:rsidRPr="005262FE" w:rsidRDefault="005262FE" w:rsidP="005262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262FE" w:rsidRPr="005262FE" w:rsidRDefault="005262FE" w:rsidP="005262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262FE" w:rsidRPr="005262FE" w:rsidRDefault="005262FE" w:rsidP="005262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.5pt;height:12pt"/>
        </w:pict>
      </w:r>
      <w:r w:rsidRPr="005262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pict>
          <v:shape id="_x0000_i1026" type="#_x0000_t75" alt="" style="width:19.5pt;height:12pt"/>
        </w:pict>
      </w:r>
      <w:r w:rsidRPr="005262FE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Выбрать раздел «Образование»       Средне образование      Услуга «Прием документов и зачисление в организации образования (начальные, основные средние, общие средние, специальные)»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21"/>
          <w:szCs w:val="21"/>
          <w:lang w:eastAsia="ru-RU"/>
        </w:rPr>
        <w:drawing>
          <wp:inline distT="0" distB="0" distL="0" distR="0">
            <wp:extent cx="7620000" cy="4057650"/>
            <wp:effectExtent l="19050" t="0" r="0" b="0"/>
            <wp:docPr id="4" name="Рисунок 4" descr="https://bilim-pavlodar.gov.kz/media/img/photogallery/5ed5fd3425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lim-pavlodar.gov.kz/media/img/photogallery/5ed5fd3425a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3.    Заполнить заявку и подписать ее </w:t>
      </w:r>
      <w:hyperlink r:id="rId7" w:tgtFrame="_blank" w:history="1">
        <w:r w:rsidRPr="005262FE">
          <w:rPr>
            <w:rFonts w:ascii="Verdana" w:eastAsia="Times New Roman" w:hAnsi="Verdana" w:cs="Times New Roman"/>
            <w:b/>
            <w:bCs/>
            <w:color w:val="0000FF"/>
            <w:kern w:val="36"/>
            <w:sz w:val="21"/>
            <w:u w:val="single"/>
            <w:lang w:eastAsia="ru-RU"/>
          </w:rPr>
          <w:t>ЭЦП</w:t>
        </w:r>
      </w:hyperlink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 (электронной цифровой подписью) либо при помощи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смс-пароля</w:t>
      </w:r>
      <w:proofErr w:type="spell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 (обязательно иметь </w:t>
      </w:r>
      <w:hyperlink r:id="rId8" w:tgtFrame="_blank" w:history="1">
        <w:r w:rsidRPr="005262FE">
          <w:rPr>
            <w:rFonts w:ascii="Verdana" w:eastAsia="Times New Roman" w:hAnsi="Verdana" w:cs="Times New Roman"/>
            <w:b/>
            <w:bCs/>
            <w:color w:val="0000FF"/>
            <w:kern w:val="36"/>
            <w:sz w:val="21"/>
            <w:u w:val="single"/>
            <w:lang w:eastAsia="ru-RU"/>
          </w:rPr>
          <w:t>регистрацию в базе мобильных граждан</w:t>
        </w:r>
      </w:hyperlink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).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 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4.    В личном кабинете (в разделе «</w:t>
      </w:r>
      <w:hyperlink r:id="rId9" w:anchor="/inbox/all" w:tgtFrame="_blank" w:history="1">
        <w:r w:rsidRPr="005262FE">
          <w:rPr>
            <w:rFonts w:ascii="Verdana" w:eastAsia="Times New Roman" w:hAnsi="Verdana" w:cs="Times New Roman"/>
            <w:b/>
            <w:bCs/>
            <w:color w:val="0000FF"/>
            <w:kern w:val="36"/>
            <w:sz w:val="21"/>
            <w:u w:val="single"/>
            <w:lang w:eastAsia="ru-RU"/>
          </w:rPr>
          <w:t>История получения услуг</w:t>
        </w:r>
      </w:hyperlink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») ознакомиться с уведомлением об обработке вашей заявки, которое поступит в течение указанного времени.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 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 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 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lastRenderedPageBreak/>
        <w:t> </w:t>
      </w:r>
    </w:p>
    <w:p w:rsidR="005262FE" w:rsidRPr="005262FE" w:rsidRDefault="005262FE" w:rsidP="005262FE">
      <w:pPr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Как получить ЭЦП удаленно?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1.    Не нужно приходить в ЦОН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2.     Зайти на сайт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egov.kz</w:t>
      </w:r>
      <w:proofErr w:type="spell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«Получить ЭЦП удаленно</w:t>
      </w:r>
      <w:proofErr w:type="gram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»(</w:t>
      </w:r>
      <w:proofErr w:type="gram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либо зарегистрироваться в базе мобильных граждан можно с помощью виртуального ассистента на портале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egov.kz</w:t>
      </w:r>
      <w:proofErr w:type="spell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)</w:t>
      </w:r>
    </w:p>
    <w:p w:rsidR="005262FE" w:rsidRPr="005262FE" w:rsidRDefault="005262FE" w:rsidP="005262FE">
      <w:pPr>
        <w:spacing w:after="0" w:line="240" w:lineRule="auto"/>
        <w:textAlignment w:val="baseline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 xml:space="preserve">3.    Инструкция есть на сайте </w:t>
      </w:r>
      <w:proofErr w:type="spellStart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youtube</w:t>
      </w:r>
      <w:proofErr w:type="spellEnd"/>
      <w:r w:rsidRPr="005262FE">
        <w:rPr>
          <w:rFonts w:ascii="Verdana" w:eastAsia="Times New Roman" w:hAnsi="Verdana" w:cs="Times New Roman"/>
          <w:b/>
          <w:bCs/>
          <w:color w:val="000000"/>
          <w:kern w:val="36"/>
          <w:sz w:val="21"/>
          <w:szCs w:val="21"/>
          <w:lang w:eastAsia="ru-RU"/>
        </w:rPr>
        <w:t>«как получить ЭЦП удаленно»</w:t>
      </w:r>
    </w:p>
    <w:p w:rsidR="005262FE" w:rsidRPr="005262FE" w:rsidRDefault="005262FE" w:rsidP="005262F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262F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CallCentre1414 бесплатный звонок по Казахстану</w:t>
      </w:r>
    </w:p>
    <w:p w:rsidR="005E0349" w:rsidRDefault="005E0349"/>
    <w:sectPr w:rsidR="005E0349" w:rsidSect="005E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2FE"/>
    <w:rsid w:val="005262FE"/>
    <w:rsid w:val="005E0349"/>
    <w:rsid w:val="00A47FD0"/>
    <w:rsid w:val="00EC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D0"/>
  </w:style>
  <w:style w:type="paragraph" w:styleId="1">
    <w:name w:val="heading 1"/>
    <w:basedOn w:val="a"/>
    <w:link w:val="10"/>
    <w:uiPriority w:val="9"/>
    <w:qFormat/>
    <w:rsid w:val="00526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47FD0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26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2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62FE"/>
    <w:rPr>
      <w:b/>
      <w:bCs/>
    </w:rPr>
  </w:style>
  <w:style w:type="character" w:styleId="a6">
    <w:name w:val="Hyperlink"/>
    <w:basedOn w:val="a0"/>
    <w:uiPriority w:val="99"/>
    <w:semiHidden/>
    <w:unhideWhenUsed/>
    <w:rsid w:val="005262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6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kz/cms/sites/default/files/mgov_instruction.pdf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gov.kz/cms/ru/information/eds/getec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dp.egov.kz/idp/sign-i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y.e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</dc:creator>
  <cp:lastModifiedBy>номе</cp:lastModifiedBy>
  <cp:revision>2</cp:revision>
  <dcterms:created xsi:type="dcterms:W3CDTF">2020-06-15T14:45:00Z</dcterms:created>
  <dcterms:modified xsi:type="dcterms:W3CDTF">2020-06-15T14:45:00Z</dcterms:modified>
</cp:coreProperties>
</file>