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6B" w:rsidRPr="00CC466B" w:rsidRDefault="00CC466B" w:rsidP="00CC466B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r w:rsidRPr="00CC466B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bookmarkEnd w:id="0"/>
    <w:p w:rsidR="00CC466B" w:rsidRPr="00CC466B" w:rsidRDefault="00CC466B" w:rsidP="00CC466B">
      <w:pPr>
        <w:spacing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27 июля 2017 года № 355. Зарегистрирован в Министерстве юстиции Республики Казахстан 29 августа 2017 года № 15584.</w:t>
      </w:r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Pr="00CC466B">
          <w:rPr>
            <w:rFonts w:ascii="Arial" w:eastAsia="Times New Roman" w:hAnsi="Arial" w:cs="Arial"/>
            <w:color w:val="073A5E"/>
            <w:spacing w:val="5"/>
            <w:sz w:val="23"/>
            <w:szCs w:val="23"/>
            <w:u w:val="single"/>
            <w:lang w:eastAsia="ru-RU"/>
          </w:rPr>
          <w:t>Текст</w:t>
        </w:r>
      </w:hyperlink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C466B">
        <w:rPr>
          <w:rFonts w:ascii="Arial" w:eastAsia="Times New Roman" w:hAnsi="Arial" w:cs="Arial"/>
          <w:color w:val="777777"/>
          <w:spacing w:val="5"/>
          <w:sz w:val="23"/>
          <w:szCs w:val="23"/>
          <w:bdr w:val="none" w:sz="0" w:space="0" w:color="auto" w:frame="1"/>
          <w:lang w:eastAsia="ru-RU"/>
        </w:rPr>
        <w:t>Официальная публикация</w:t>
      </w:r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" w:history="1">
        <w:r w:rsidRPr="00CC466B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Информация</w:t>
        </w:r>
      </w:hyperlink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Pr="00CC466B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История изменений</w:t>
        </w:r>
      </w:hyperlink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" w:history="1">
        <w:r w:rsidRPr="00CC466B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Ссылки</w:t>
        </w:r>
      </w:hyperlink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Pr="00CC466B">
          <w:rPr>
            <w:rFonts w:ascii="Arial" w:eastAsia="Times New Roman" w:hAnsi="Arial" w:cs="Arial"/>
            <w:color w:val="1E1E1E"/>
            <w:spacing w:val="5"/>
            <w:sz w:val="23"/>
            <w:szCs w:val="23"/>
            <w:u w:val="single"/>
            <w:lang w:eastAsia="ru-RU"/>
          </w:rPr>
          <w:t>Скачать</w:t>
        </w:r>
      </w:hyperlink>
    </w:p>
    <w:p w:rsidR="00CC466B" w:rsidRPr="00CC466B" w:rsidRDefault="00CC466B" w:rsidP="00CC466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CC466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Прочее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соответствии с </w:t>
      </w:r>
      <w:hyperlink r:id="rId11" w:anchor="z250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 </w:t>
      </w:r>
      <w:r w:rsidRPr="00CC466B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прилагаемые </w:t>
      </w:r>
      <w:hyperlink r:id="rId12" w:anchor="z19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Типовые правила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 </w:t>
      </w:r>
      <w:hyperlink r:id="rId13" w:anchor="z1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  <w:proofErr w:type="gramEnd"/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 </w:t>
      </w:r>
      <w:hyperlink r:id="rId14" w:anchor="z0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Эталонном контрольном банке нормативных правовых актов Республики Казахстан 9 февраля 2017 года).</w:t>
      </w:r>
      <w:proofErr w:type="gramEnd"/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Комитету по охране прав детей Министерства образования и науки Республики Казахстан (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Ерсаинов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Е.Е.) в установленном законодательством порядке обеспечить: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размещение настоящего приказа на 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4. Контроль за исполнением настоящего приказа возложить на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вице-министра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и науки Республики Казахстан 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Асылову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Б.А.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CC466B" w:rsidRPr="00CC466B" w:rsidTr="00CC466B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466B" w:rsidRPr="00CC466B" w:rsidRDefault="00CC466B" w:rsidP="00CC4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7"/>
            <w:bookmarkEnd w:id="1"/>
            <w:r w:rsidRPr="00CC4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 науки</w:t>
            </w:r>
            <w:r w:rsidRPr="00CC4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466B" w:rsidRPr="00CC466B" w:rsidRDefault="00CC466B" w:rsidP="00CC4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Е. </w:t>
            </w:r>
            <w:proofErr w:type="spellStart"/>
            <w:r w:rsidRPr="00CC466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Сагадиев</w:t>
            </w:r>
            <w:proofErr w:type="spellEnd"/>
          </w:p>
        </w:tc>
      </w:tr>
    </w:tbl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CC466B" w:rsidRPr="00CC466B" w:rsidTr="00CC466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466B" w:rsidRPr="00CC466B" w:rsidRDefault="00CC466B" w:rsidP="00CC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C466B" w:rsidRPr="00CC466B" w:rsidRDefault="00CC466B" w:rsidP="00CC4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z18"/>
            <w:bookmarkEnd w:id="2"/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Утверждены</w:t>
            </w:r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приказом Министра образования</w:t>
            </w:r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науки Республики Казахстан</w:t>
            </w:r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27 июля 2017 года</w:t>
            </w:r>
            <w:r w:rsidRPr="00CC46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355</w:t>
            </w:r>
          </w:p>
        </w:tc>
      </w:tr>
    </w:tbl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Типовые правила организации работы Попечительского совета и порядок его избрания в организациях образования</w:t>
      </w:r>
    </w:p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 </w:t>
      </w:r>
      <w:hyperlink r:id="rId15" w:anchor="z250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пунктом 9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44 Закона Республики Казахстан от 27 июля 2007 года "Об образовании" и определяют порядок организации деятельности Попечительского совета (далее – Попечительский совет) и его избрания в организациях образования.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в редакции приказа Министра образования и науки РК от 02.04.2018 </w:t>
      </w:r>
      <w:hyperlink r:id="rId16" w:anchor="z7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2.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Казахстан, негосударственных организаций образования, а также государственных некоммерческих организаций образования, созданных в форме акционерного общества.</w:t>
      </w:r>
      <w:proofErr w:type="gramEnd"/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 в редакции приказа Министра образования и науки РК от 02.04.2018 </w:t>
      </w:r>
      <w:hyperlink r:id="rId17" w:anchor="z7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избрания и состав Попечительского совета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5.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и/или в периодическом печатном издании, распространяемом на территории соответствующей административно-территориальной единицы на казахском и русском языках.</w:t>
      </w:r>
      <w:proofErr w:type="gramEnd"/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Прием предложений осуществляется в течение десяти рабочих дней после дня опубликования объявления.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5 в редакции приказа Министра образования и науки РК от 02.04.2018 </w:t>
      </w:r>
      <w:hyperlink r:id="rId18" w:anchor="z10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6. Состав Попечительского совета формируется на основе полученных предложений с письменного согласия кандидатов в члены Попечительского совета и утверждается </w:t>
      </w: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уполномоченным органом соответствующей отрасли или местным исполнительным органом в области образования в течение трех рабочих дней после окончания приема предложений.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6 в редакции приказа Министра образования и науки РК от 02.04.2018 </w:t>
      </w:r>
      <w:hyperlink r:id="rId19" w:anchor="z10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7. В состав Попечительского совета входят: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представители местных представительных, исполнительных и правоохранительных органов;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представители работодателей и социальных партнеров;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представители некоммерческих организаций (при наличии);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  <w:proofErr w:type="gramEnd"/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благотворители (при наличии).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Попечительского совета не входят лица, указанные в подпунктах 2) и 3) </w:t>
      </w:r>
      <w:hyperlink r:id="rId20" w:anchor="z290" w:history="1">
        <w:r w:rsidRPr="00CC466B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пункта 1</w:t>
        </w:r>
      </w:hyperlink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51 Закона Республики Казахстан от 27 июля 2007 года "Об образовании".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три года. Члены Попечительского совета не входят в штат работников данной организации образования.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Полномочия Попечительского совета, созданного в опорной школе (ресурсном центре), распространяются и на малокомплектные школы, закрепленные за ней.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8 в редакции приказа Министра образования и науки РК от 02.04.2018 </w:t>
      </w:r>
      <w:hyperlink r:id="rId21" w:anchor="z14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Секретарь Попечительского совета назначается из числа работников организации образования и не является членом Попечительского совета.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Секретарь Попечительского совета обеспечивает подготовку, проведение, оформление материалов и протоколов заседаний Попечительского совета.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13 в редакции приказа Министра образования и науки РК от 02.04.2018 </w:t>
      </w:r>
      <w:hyperlink r:id="rId22" w:anchor="z17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Полномочия Попечительского совета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Попечительский совет организации образования: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осуществляет общественный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вырабатывает предложения о внесении изменений и/или дополнений в устав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3) вырабатывает рекомендации по приоритетным направлениям развития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5) участвует в распределении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финансовых средств, поступивших в организацию образования в виде благотворительной помощи и принимает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решение о его целевом расходовании;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вырабатывает предложения при формировании бюджета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10) участвует в конференциях, совещаниях, семинарах по вопросам деятельности организаций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11) знакомится с деятельностью организации образования,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условиями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14 в редакции приказа Министра образования и науки РК от 08.02.2018 </w:t>
      </w:r>
      <w:hyperlink r:id="rId23" w:anchor="z7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43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Порядок организации работы Попечительского совета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совета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Уведомление содержит дату, время и место проведения заседания.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Представители территориальных департаментов Комитета по контролю в сфере образования и науки Министерства образования и науки Республики Казахстан допускаются к участию в его заседаниях в качестве наблюдателей без права голоса.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19 в редакции приказа Министра образования и науки РК от 02.04.2018 </w:t>
      </w:r>
      <w:hyperlink r:id="rId24" w:anchor="z20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Каждый член Попечительского совета организации образования имеет при голосовании один голос без права его передачи.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21 в редакции приказа Министра образования и науки РК от 02.04.2018 </w:t>
      </w:r>
      <w:hyperlink r:id="rId25" w:anchor="z23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CC466B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собственном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27. Любые принятые организацией образования поступления от благотворительной помощи зачисляются 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28. Поступления от благотворительной помощи расходуются на следующие цели: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социальная поддержка обучающихся и воспитанников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совершенствование материально-технической базы организации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развитие спорта, поддержка одаренных детей;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</w:t>
      </w:r>
      <w:proofErr w:type="gram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дств бл</w:t>
      </w:r>
      <w:proofErr w:type="gram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аготворительной помощи, путем размещения соответствующего отчета на </w:t>
      </w:r>
      <w:proofErr w:type="spellStart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CC466B" w:rsidRPr="00CC466B" w:rsidRDefault="00CC466B" w:rsidP="00CC466B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CC466B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Прекращение работы Попечительского совета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30. Прекращение работы Попечительского совета осуществляется: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при ликвидации и реорганизации организации образования.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31. Член Попечительского совета исключается из состава Попечительского совета: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по личной инициативе;</w:t>
      </w:r>
    </w:p>
    <w:p w:rsidR="00CC466B" w:rsidRPr="00CC466B" w:rsidRDefault="00CC466B" w:rsidP="00CC466B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CC466B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по причине отсутствия без уважительных причин на заседаниях более трех раз подряд.</w:t>
      </w:r>
    </w:p>
    <w:p w:rsidR="00CC466B" w:rsidRPr="00CC466B" w:rsidRDefault="00CC466B" w:rsidP="00CC466B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31 в редакции приказа Министра образования и науки РК от 02.04.2018 </w:t>
      </w:r>
      <w:hyperlink r:id="rId26" w:anchor="z25" w:history="1">
        <w:r w:rsidRPr="00CC466B">
          <w:rPr>
            <w:rFonts w:ascii="Arial" w:eastAsia="Times New Roman" w:hAnsi="Arial" w:cs="Arial"/>
            <w:color w:val="073A5E"/>
            <w:sz w:val="20"/>
            <w:szCs w:val="20"/>
            <w:u w:val="single"/>
            <w:lang w:eastAsia="ru-RU"/>
          </w:rPr>
          <w:t>№ 123</w:t>
        </w:r>
      </w:hyperlink>
      <w:r w:rsidRPr="00CC466B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AB3810" w:rsidRDefault="00CC466B" w:rsidP="00CC466B">
      <w:pPr>
        <w:spacing w:after="0"/>
      </w:pPr>
    </w:p>
    <w:sectPr w:rsidR="00AB3810" w:rsidSect="00CC466B">
      <w:pgSz w:w="11906" w:h="16838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471B3"/>
    <w:multiLevelType w:val="multilevel"/>
    <w:tmpl w:val="3EEA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35"/>
    <w:rsid w:val="004C1835"/>
    <w:rsid w:val="006B3631"/>
    <w:rsid w:val="00C777A6"/>
    <w:rsid w:val="00CC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46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6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466B"/>
    <w:rPr>
      <w:color w:val="0000FF"/>
      <w:u w:val="single"/>
    </w:rPr>
  </w:style>
  <w:style w:type="character" w:customStyle="1" w:styleId="note">
    <w:name w:val="note"/>
    <w:basedOn w:val="a0"/>
    <w:rsid w:val="00CC4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C46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6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C4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466B"/>
    <w:rPr>
      <w:color w:val="0000FF"/>
      <w:u w:val="single"/>
    </w:rPr>
  </w:style>
  <w:style w:type="character" w:customStyle="1" w:styleId="note">
    <w:name w:val="note"/>
    <w:basedOn w:val="a0"/>
    <w:rsid w:val="00CC4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700015584/history" TargetMode="External"/><Relationship Id="rId13" Type="http://schemas.openxmlformats.org/officeDocument/2006/relationships/hyperlink" Target="http://adilet.zan.kz/rus/docs/V070004995_" TargetMode="External"/><Relationship Id="rId18" Type="http://schemas.openxmlformats.org/officeDocument/2006/relationships/hyperlink" Target="http://adilet.zan.kz/rus/docs/V1800016860" TargetMode="External"/><Relationship Id="rId26" Type="http://schemas.openxmlformats.org/officeDocument/2006/relationships/hyperlink" Target="http://adilet.zan.kz/rus/docs/V180001686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dilet.zan.kz/rus/docs/V1800016860" TargetMode="External"/><Relationship Id="rId7" Type="http://schemas.openxmlformats.org/officeDocument/2006/relationships/hyperlink" Target="http://adilet.zan.kz/rus/docs/V1700015584/info" TargetMode="External"/><Relationship Id="rId12" Type="http://schemas.openxmlformats.org/officeDocument/2006/relationships/hyperlink" Target="http://adilet.zan.kz/rus/docs/V1700015584" TargetMode="External"/><Relationship Id="rId17" Type="http://schemas.openxmlformats.org/officeDocument/2006/relationships/hyperlink" Target="http://adilet.zan.kz/rus/docs/V1800016860" TargetMode="External"/><Relationship Id="rId25" Type="http://schemas.openxmlformats.org/officeDocument/2006/relationships/hyperlink" Target="http://adilet.zan.kz/rus/docs/V1800016860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800016860" TargetMode="External"/><Relationship Id="rId20" Type="http://schemas.openxmlformats.org/officeDocument/2006/relationships/hyperlink" Target="http://adilet.zan.kz/rus/docs/Z070000319_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700015584" TargetMode="External"/><Relationship Id="rId11" Type="http://schemas.openxmlformats.org/officeDocument/2006/relationships/hyperlink" Target="http://adilet.zan.kz/rus/docs/Z070000319_" TargetMode="External"/><Relationship Id="rId24" Type="http://schemas.openxmlformats.org/officeDocument/2006/relationships/hyperlink" Target="http://adilet.zan.kz/rus/docs/V18000168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070000319_" TargetMode="External"/><Relationship Id="rId23" Type="http://schemas.openxmlformats.org/officeDocument/2006/relationships/hyperlink" Target="http://adilet.zan.kz/rus/docs/V180001642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dilet.zan.kz/rus/docs/V1700015584/download" TargetMode="External"/><Relationship Id="rId19" Type="http://schemas.openxmlformats.org/officeDocument/2006/relationships/hyperlink" Target="http://adilet.zan.kz/rus/docs/V180001686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700015584/links" TargetMode="External"/><Relationship Id="rId14" Type="http://schemas.openxmlformats.org/officeDocument/2006/relationships/hyperlink" Target="http://adilet.zan.kz/rus/docs/V1600014751" TargetMode="External"/><Relationship Id="rId22" Type="http://schemas.openxmlformats.org/officeDocument/2006/relationships/hyperlink" Target="http://adilet.zan.kz/rus/docs/V180001686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2854</Words>
  <Characters>16269</Characters>
  <Application>Microsoft Office Word</Application>
  <DocSecurity>0</DocSecurity>
  <Lines>135</Lines>
  <Paragraphs>38</Paragraphs>
  <ScaleCrop>false</ScaleCrop>
  <Company/>
  <LinksUpToDate>false</LinksUpToDate>
  <CharactersWithSpaces>19085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2020-07-10T04:56:00Z</dcterms:created>
  <dcterms:modified xsi:type="dcterms:W3CDTF">2020-07-10T04:57:00Z</dcterms:modified>
</cp:coreProperties>
</file>