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BB" w:rsidRDefault="001C371C" w:rsidP="001C371C">
      <w:pPr>
        <w:jc w:val="center"/>
        <w:rPr>
          <w:rFonts w:ascii="Times New Roman" w:hAnsi="Times New Roman" w:cs="Times New Roman"/>
          <w:b/>
          <w:sz w:val="24"/>
          <w:szCs w:val="24"/>
          <w:lang w:val="kk-KZ"/>
        </w:rPr>
      </w:pPr>
      <w:r w:rsidRPr="00D830D7">
        <w:rPr>
          <w:rFonts w:ascii="Times New Roman" w:hAnsi="Times New Roman" w:cs="Times New Roman"/>
          <w:b/>
          <w:sz w:val="24"/>
          <w:szCs w:val="24"/>
          <w:lang w:val="kk-KZ"/>
        </w:rPr>
        <w:t>Павлодар қаласының  «№35 жалпы орта білім беру мектебінің» ММ</w:t>
      </w:r>
    </w:p>
    <w:p w:rsidR="001C371C" w:rsidRPr="00D830D7" w:rsidRDefault="001C371C" w:rsidP="001C371C">
      <w:pPr>
        <w:jc w:val="center"/>
        <w:rPr>
          <w:rFonts w:ascii="Times New Roman" w:hAnsi="Times New Roman" w:cs="Times New Roman"/>
          <w:b/>
          <w:sz w:val="24"/>
          <w:szCs w:val="24"/>
          <w:lang w:val="kk-KZ"/>
        </w:rPr>
      </w:pPr>
      <w:r w:rsidRPr="00D830D7">
        <w:rPr>
          <w:rFonts w:ascii="Times New Roman" w:hAnsi="Times New Roman" w:cs="Times New Roman"/>
          <w:b/>
          <w:sz w:val="24"/>
          <w:szCs w:val="24"/>
          <w:lang w:val="kk-KZ"/>
        </w:rPr>
        <w:t xml:space="preserve"> Қамқоршылық кеңесінің  отырысы</w:t>
      </w:r>
    </w:p>
    <w:p w:rsidR="001C371C" w:rsidRPr="00D830D7" w:rsidRDefault="001C371C" w:rsidP="001C371C">
      <w:pPr>
        <w:jc w:val="both"/>
        <w:rPr>
          <w:rFonts w:ascii="Times New Roman" w:hAnsi="Times New Roman" w:cs="Times New Roman"/>
          <w:b/>
          <w:sz w:val="24"/>
          <w:szCs w:val="24"/>
          <w:lang w:val="kk-KZ"/>
        </w:rPr>
      </w:pPr>
      <w:r w:rsidRPr="00633B78">
        <w:rPr>
          <w:rFonts w:ascii="Times New Roman" w:hAnsi="Times New Roman" w:cs="Times New Roman"/>
          <w:b/>
          <w:sz w:val="24"/>
          <w:szCs w:val="24"/>
          <w:lang w:val="kk-KZ"/>
        </w:rPr>
        <w:t>№1 ХАТТАМАСЫ</w:t>
      </w:r>
    </w:p>
    <w:p w:rsidR="001C371C" w:rsidRPr="00D830D7" w:rsidRDefault="00251CBB" w:rsidP="001C37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Павлодар қаласы </w:t>
      </w:r>
      <w:r w:rsidR="00633B78">
        <w:rPr>
          <w:rFonts w:ascii="Times New Roman" w:hAnsi="Times New Roman" w:cs="Times New Roman"/>
          <w:b/>
          <w:sz w:val="24"/>
          <w:szCs w:val="24"/>
          <w:lang w:val="kk-KZ"/>
        </w:rPr>
        <w:t xml:space="preserve">                                                                        </w:t>
      </w:r>
      <w:r>
        <w:rPr>
          <w:rFonts w:ascii="Times New Roman" w:hAnsi="Times New Roman" w:cs="Times New Roman"/>
          <w:b/>
          <w:sz w:val="24"/>
          <w:szCs w:val="24"/>
          <w:lang w:val="kk-KZ"/>
        </w:rPr>
        <w:t>19 қыркүйек</w:t>
      </w:r>
      <w:r w:rsidR="001C371C" w:rsidRPr="00D830D7">
        <w:rPr>
          <w:rFonts w:ascii="Times New Roman" w:hAnsi="Times New Roman" w:cs="Times New Roman"/>
          <w:b/>
          <w:sz w:val="24"/>
          <w:szCs w:val="24"/>
          <w:lang w:val="kk-KZ"/>
        </w:rPr>
        <w:t xml:space="preserve"> 2019 ж.</w:t>
      </w:r>
    </w:p>
    <w:p w:rsidR="00633B78" w:rsidRPr="00633B78" w:rsidRDefault="001C371C" w:rsidP="00633B78">
      <w:pPr>
        <w:spacing w:after="0" w:line="240" w:lineRule="auto"/>
        <w:rPr>
          <w:rFonts w:ascii="Times New Roman" w:hAnsi="Times New Roman"/>
          <w:sz w:val="24"/>
          <w:szCs w:val="24"/>
          <w:lang w:val="kk-KZ"/>
        </w:rPr>
      </w:pPr>
      <w:r w:rsidRPr="00633B78">
        <w:rPr>
          <w:rFonts w:ascii="Times New Roman" w:hAnsi="Times New Roman"/>
          <w:sz w:val="24"/>
          <w:szCs w:val="24"/>
          <w:lang w:val="kk-KZ"/>
        </w:rPr>
        <w:t xml:space="preserve"> </w:t>
      </w:r>
      <w:r w:rsidRPr="00633B78">
        <w:rPr>
          <w:rFonts w:ascii="Times New Roman" w:hAnsi="Times New Roman"/>
          <w:b/>
          <w:sz w:val="24"/>
          <w:szCs w:val="24"/>
          <w:lang w:val="kk-KZ"/>
        </w:rPr>
        <w:t>ҚАТЫСҚАНЫ:</w:t>
      </w:r>
      <w:r w:rsidR="00633B78">
        <w:rPr>
          <w:rFonts w:ascii="Times New Roman" w:hAnsi="Times New Roman"/>
          <w:sz w:val="24"/>
          <w:szCs w:val="24"/>
          <w:lang w:val="kk-KZ"/>
        </w:rPr>
        <w:t xml:space="preserve"> </w:t>
      </w:r>
      <w:r w:rsidR="00633B78" w:rsidRPr="00633B78">
        <w:rPr>
          <w:rFonts w:ascii="Times New Roman" w:hAnsi="Times New Roman"/>
          <w:b/>
          <w:sz w:val="24"/>
          <w:szCs w:val="24"/>
          <w:lang w:val="kk-KZ"/>
        </w:rPr>
        <w:t>1. Мектеп әкімшілігі:</w:t>
      </w:r>
      <w:r w:rsidR="00633B78">
        <w:rPr>
          <w:rFonts w:ascii="Times New Roman" w:hAnsi="Times New Roman"/>
          <w:sz w:val="24"/>
          <w:szCs w:val="24"/>
          <w:lang w:val="kk-KZ"/>
        </w:rPr>
        <w:t xml:space="preserve"> мектеп директоры М.Б.Асаинов,  ДТІЖО А.К.Алпысова, әлеуметтік педагог А.Е.Мундуинова</w:t>
      </w:r>
      <w:r w:rsidRPr="00633B78">
        <w:rPr>
          <w:rFonts w:ascii="Times New Roman" w:hAnsi="Times New Roman"/>
          <w:sz w:val="24"/>
          <w:szCs w:val="24"/>
          <w:lang w:val="kk-KZ"/>
        </w:rPr>
        <w:t xml:space="preserve"> </w:t>
      </w:r>
    </w:p>
    <w:p w:rsidR="00633B78" w:rsidRPr="00633B78" w:rsidRDefault="00633B78" w:rsidP="00633B78">
      <w:pPr>
        <w:pStyle w:val="a3"/>
        <w:spacing w:after="0" w:line="240" w:lineRule="auto"/>
        <w:rPr>
          <w:rFonts w:ascii="Times New Roman" w:hAnsi="Times New Roman"/>
          <w:b/>
          <w:sz w:val="24"/>
          <w:szCs w:val="24"/>
          <w:lang w:val="kk-KZ"/>
        </w:rPr>
      </w:pPr>
    </w:p>
    <w:p w:rsidR="00633B78" w:rsidRPr="00633B78" w:rsidRDefault="001C371C" w:rsidP="00633B78">
      <w:pPr>
        <w:spacing w:after="0" w:line="240" w:lineRule="auto"/>
        <w:ind w:left="360"/>
        <w:rPr>
          <w:rFonts w:ascii="Times New Roman" w:hAnsi="Times New Roman"/>
          <w:b/>
          <w:sz w:val="24"/>
          <w:szCs w:val="24"/>
          <w:lang w:val="kk-KZ"/>
        </w:rPr>
      </w:pPr>
      <w:r w:rsidRPr="00633B78">
        <w:rPr>
          <w:rFonts w:ascii="Times New Roman" w:hAnsi="Times New Roman"/>
          <w:b/>
          <w:sz w:val="24"/>
          <w:szCs w:val="24"/>
          <w:lang w:val="kk-KZ"/>
        </w:rPr>
        <w:t>2. Қамқоршылық кеңесінің мүшелері</w:t>
      </w:r>
      <w:r w:rsidR="00633B78" w:rsidRPr="00633B78">
        <w:rPr>
          <w:rFonts w:ascii="Times New Roman" w:hAnsi="Times New Roman"/>
          <w:b/>
          <w:sz w:val="24"/>
          <w:szCs w:val="24"/>
          <w:lang w:val="kk-KZ"/>
        </w:rPr>
        <w:t>:</w:t>
      </w:r>
    </w:p>
    <w:p w:rsidR="00633B78" w:rsidRPr="00633B78" w:rsidRDefault="00633B78" w:rsidP="00633B78">
      <w:pPr>
        <w:spacing w:after="0" w:line="240" w:lineRule="auto"/>
        <w:ind w:left="360"/>
        <w:rPr>
          <w:rFonts w:ascii="Times New Roman" w:hAnsi="Times New Roman"/>
          <w:sz w:val="24"/>
          <w:szCs w:val="24"/>
          <w:lang w:val="kk-KZ"/>
        </w:rPr>
      </w:pPr>
      <w:r>
        <w:rPr>
          <w:rFonts w:ascii="Times New Roman" w:hAnsi="Times New Roman"/>
          <w:sz w:val="24"/>
          <w:szCs w:val="24"/>
          <w:lang w:val="kk-KZ"/>
        </w:rPr>
        <w:t>1.</w:t>
      </w:r>
      <w:r w:rsidRPr="00633B78">
        <w:rPr>
          <w:rFonts w:ascii="Times New Roman" w:hAnsi="Times New Roman"/>
          <w:sz w:val="24"/>
          <w:szCs w:val="24"/>
          <w:lang w:val="kk-KZ"/>
        </w:rPr>
        <w:t xml:space="preserve"> </w:t>
      </w:r>
      <w:r w:rsidRPr="00633B78">
        <w:rPr>
          <w:rFonts w:ascii="Times New Roman" w:hAnsi="Times New Roman"/>
          <w:sz w:val="24"/>
          <w:szCs w:val="24"/>
          <w:lang w:val="kk-KZ"/>
        </w:rPr>
        <w:t xml:space="preserve">Байдалинова Бибенур Аскаровна  </w:t>
      </w:r>
    </w:p>
    <w:p w:rsidR="00633B78" w:rsidRPr="00633B78" w:rsidRDefault="00633B78" w:rsidP="00633B78">
      <w:pPr>
        <w:spacing w:after="0" w:line="240" w:lineRule="auto"/>
        <w:ind w:left="360"/>
        <w:rPr>
          <w:rFonts w:ascii="Times New Roman" w:hAnsi="Times New Roman"/>
          <w:b/>
          <w:sz w:val="16"/>
          <w:szCs w:val="16"/>
          <w:lang w:val="kk-KZ"/>
        </w:rPr>
      </w:pPr>
      <w:r>
        <w:rPr>
          <w:rFonts w:ascii="Times New Roman" w:hAnsi="Times New Roman"/>
          <w:sz w:val="24"/>
          <w:szCs w:val="24"/>
          <w:lang w:val="kk-KZ"/>
        </w:rPr>
        <w:t>2.</w:t>
      </w:r>
      <w:r w:rsidRPr="00633B78">
        <w:rPr>
          <w:rFonts w:ascii="Times New Roman" w:hAnsi="Times New Roman"/>
          <w:sz w:val="24"/>
          <w:szCs w:val="24"/>
          <w:lang w:val="kk-KZ"/>
        </w:rPr>
        <w:t xml:space="preserve">Капбасова Асемгүл Қожабековна   </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4"/>
          <w:szCs w:val="24"/>
          <w:lang w:val="kk-KZ"/>
        </w:rPr>
        <w:t xml:space="preserve"> </w:t>
      </w:r>
      <w:r w:rsidRPr="00633B78">
        <w:rPr>
          <w:rFonts w:ascii="Times New Roman" w:hAnsi="Times New Roman"/>
          <w:sz w:val="24"/>
          <w:szCs w:val="24"/>
          <w:lang w:val="kk-KZ"/>
        </w:rPr>
        <w:t xml:space="preserve">Елтін Әсемгүл Кайратқызы   </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Шахманов Рустам Манатович    </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Болтаева Гульзада Убайдуллаевна</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Жунуспекова Гульмира Амреновна</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  </w:t>
      </w:r>
      <w:r w:rsidRPr="00DD4919">
        <w:rPr>
          <w:rFonts w:ascii="Times New Roman" w:hAnsi="Times New Roman"/>
          <w:sz w:val="20"/>
          <w:szCs w:val="20"/>
          <w:lang w:val="kk-KZ"/>
        </w:rPr>
        <w:t xml:space="preserve">Иманкулова Майгуль Кошербаевна               </w:t>
      </w:r>
      <w:r>
        <w:rPr>
          <w:rFonts w:ascii="Times New Roman" w:hAnsi="Times New Roman"/>
          <w:sz w:val="20"/>
          <w:szCs w:val="20"/>
          <w:lang w:val="kk-KZ"/>
        </w:rPr>
        <w:t xml:space="preserve">. </w:t>
      </w:r>
      <w:r w:rsidRPr="00DD4919">
        <w:rPr>
          <w:rFonts w:ascii="Times New Roman" w:hAnsi="Times New Roman"/>
          <w:sz w:val="20"/>
          <w:szCs w:val="20"/>
          <w:lang w:val="kk-KZ"/>
        </w:rPr>
        <w:t xml:space="preserve">         </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 xml:space="preserve">Абишева Гүлсара Баранбаевна   </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  </w:t>
      </w:r>
      <w:r w:rsidRPr="00DD4919">
        <w:rPr>
          <w:rFonts w:ascii="Times New Roman" w:hAnsi="Times New Roman"/>
          <w:sz w:val="20"/>
          <w:szCs w:val="20"/>
          <w:lang w:val="kk-KZ"/>
        </w:rPr>
        <w:t xml:space="preserve">Искакова Сауле Шаяхметовна           </w:t>
      </w:r>
    </w:p>
    <w:p w:rsidR="00633B78" w:rsidRPr="00593005" w:rsidRDefault="00633B78" w:rsidP="00633B78">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 xml:space="preserve">Искакова Сауле Шаяхметовна              </w:t>
      </w:r>
    </w:p>
    <w:p w:rsidR="00633B78" w:rsidRPr="00593005" w:rsidRDefault="00633B78" w:rsidP="00633B78">
      <w:pPr>
        <w:pStyle w:val="a3"/>
        <w:numPr>
          <w:ilvl w:val="0"/>
          <w:numId w:val="2"/>
        </w:numPr>
        <w:rPr>
          <w:rFonts w:ascii="Times New Roman" w:hAnsi="Times New Roman"/>
          <w:sz w:val="20"/>
          <w:szCs w:val="20"/>
          <w:lang w:val="kk-KZ"/>
        </w:rPr>
      </w:pPr>
      <w:r w:rsidRPr="00593005">
        <w:rPr>
          <w:rFonts w:ascii="Times New Roman" w:hAnsi="Times New Roman"/>
          <w:sz w:val="20"/>
          <w:szCs w:val="20"/>
          <w:lang w:val="kk-KZ"/>
        </w:rPr>
        <w:t>Баймуса Мадина Ерсаиновна</w:t>
      </w:r>
    </w:p>
    <w:p w:rsidR="00633B78" w:rsidRPr="00633B78" w:rsidRDefault="00633B78" w:rsidP="00633B78">
      <w:pPr>
        <w:ind w:left="360"/>
        <w:jc w:val="both"/>
        <w:rPr>
          <w:rFonts w:ascii="Times New Roman" w:hAnsi="Times New Roman"/>
          <w:b/>
          <w:sz w:val="24"/>
          <w:szCs w:val="24"/>
          <w:lang w:val="kk-KZ"/>
        </w:rPr>
      </w:pPr>
      <w:r w:rsidRPr="00633B78">
        <w:rPr>
          <w:rFonts w:ascii="Times New Roman" w:hAnsi="Times New Roman"/>
          <w:b/>
          <w:sz w:val="24"/>
          <w:szCs w:val="24"/>
          <w:lang w:val="kk-KZ"/>
        </w:rPr>
        <w:t>3.</w:t>
      </w:r>
      <w:r w:rsidR="001C371C" w:rsidRPr="00633B78">
        <w:rPr>
          <w:rFonts w:ascii="Times New Roman" w:hAnsi="Times New Roman"/>
          <w:b/>
          <w:sz w:val="24"/>
          <w:szCs w:val="24"/>
          <w:lang w:val="kk-KZ"/>
        </w:rPr>
        <w:t xml:space="preserve">Мектеп асханасының жалгері </w:t>
      </w:r>
      <w:r>
        <w:rPr>
          <w:rFonts w:ascii="Times New Roman" w:hAnsi="Times New Roman"/>
          <w:b/>
          <w:sz w:val="24"/>
          <w:szCs w:val="24"/>
          <w:lang w:val="kk-KZ"/>
        </w:rPr>
        <w:t xml:space="preserve"> </w:t>
      </w:r>
      <w:r w:rsidRPr="00633B78">
        <w:rPr>
          <w:rFonts w:ascii="Times New Roman" w:hAnsi="Times New Roman"/>
          <w:sz w:val="24"/>
          <w:szCs w:val="24"/>
          <w:lang w:val="kk-KZ"/>
        </w:rPr>
        <w:t>Н.А. Кошумбаева</w:t>
      </w:r>
    </w:p>
    <w:p w:rsidR="001C371C" w:rsidRPr="00633B78" w:rsidRDefault="001C371C" w:rsidP="00633B78">
      <w:pPr>
        <w:pStyle w:val="a3"/>
        <w:jc w:val="both"/>
        <w:rPr>
          <w:rFonts w:ascii="Times New Roman" w:hAnsi="Times New Roman"/>
          <w:sz w:val="24"/>
          <w:szCs w:val="24"/>
          <w:lang w:val="kk-KZ"/>
        </w:rPr>
      </w:pPr>
      <w:r w:rsidRPr="00633B78">
        <w:rPr>
          <w:rFonts w:ascii="Times New Roman" w:hAnsi="Times New Roman"/>
          <w:b/>
          <w:sz w:val="24"/>
          <w:szCs w:val="24"/>
          <w:lang w:val="kk-KZ"/>
        </w:rPr>
        <w:t xml:space="preserve"> КҮН ТӘРТІБІ:</w:t>
      </w:r>
      <w:r w:rsidRPr="00633B78">
        <w:rPr>
          <w:rFonts w:ascii="Times New Roman" w:hAnsi="Times New Roman"/>
          <w:sz w:val="24"/>
          <w:szCs w:val="24"/>
          <w:lang w:val="kk-KZ"/>
        </w:rPr>
        <w:t xml:space="preserve"> 1. Оқушылардың тамақтануы бойынша перспективті ас мәзірін талқылау.</w:t>
      </w:r>
    </w:p>
    <w:p w:rsidR="001C371C" w:rsidRPr="00D830D7" w:rsidRDefault="001C371C" w:rsidP="001C371C">
      <w:pPr>
        <w:jc w:val="both"/>
        <w:rPr>
          <w:rFonts w:ascii="Times New Roman" w:hAnsi="Times New Roman" w:cs="Times New Roman"/>
          <w:sz w:val="24"/>
          <w:szCs w:val="24"/>
          <w:lang w:val="kk-KZ"/>
        </w:rPr>
      </w:pPr>
      <w:r w:rsidRPr="00D830D7">
        <w:rPr>
          <w:rFonts w:ascii="Times New Roman" w:hAnsi="Times New Roman" w:cs="Times New Roman"/>
          <w:sz w:val="24"/>
          <w:szCs w:val="24"/>
          <w:lang w:val="kk-KZ"/>
        </w:rPr>
        <w:t xml:space="preserve">   Осы сұрақ бойынша алғашқы сөзді мектеп асханасының жалгері  Н.А. Кошумбаева алды.  Жалгер жиналыстың қатысушыларын «Білім беру объектілеріне қойылатын санитарлық – эпидимиологиялық талаптар» санитариялық қағидаларын бекіту туралы ҚР Денсаулық сақтау министрінің 2017 жылғы 16 тамыздағы № 611 бұйрығы және «Орта білім беру ұйымдарында оқитындарды тамақтандыруды ұйымдастыру және мектепке дейінгі білім беру ұйымдарында, жетім балалармен мен ата-аналарының қамқорлығынсыз қалған балаларға арналған білім беру ұйымдарда тәрбие алатын және оқитын балаларды тамақтандыруды қамтамасыз етуге байланысты тауарлар сатып алу қағидаларын бекіту туралы» ҚР БҒМ 2015 жылғы 31 желтоқсандағы №717 бұйрығының негізгі талаптарымен таныстырды. </w:t>
      </w:r>
      <w:r w:rsidRPr="001C371C">
        <w:rPr>
          <w:rFonts w:ascii="Times New Roman" w:hAnsi="Times New Roman" w:cs="Times New Roman"/>
          <w:sz w:val="24"/>
          <w:szCs w:val="24"/>
          <w:lang w:val="kk-KZ"/>
        </w:rPr>
        <w:t xml:space="preserve">Сол талаптарға сай жылдық перспективті ас мәзірі құрастырылды. Ас мәзірінің құрамына балалардың өсуі мен дамуына қажетті пайдалы тағам түрлері енгізілді: сорпалар, ботқа түрлері, салаттар, гарнирлер, сусын-шырындар, тоқаштар және т.б. Сонымен қатар, жоғарыда аталған заңнамаларға сәйкес келмейтін және білім беру ұйымдарында рұқсат етілмейтін тағам түрлерімен таныстырды. Мектептегі арнайы денсаулығы бойынша диета ұсынылған оқушыларға арнайы бөлек ас мәзірінің әзірленетіндігін ескертті. </w:t>
      </w:r>
    </w:p>
    <w:p w:rsidR="001C371C" w:rsidRPr="00251CBB" w:rsidRDefault="00251CBB" w:rsidP="001C37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C371C" w:rsidRPr="00251CBB">
        <w:rPr>
          <w:rFonts w:ascii="Times New Roman" w:hAnsi="Times New Roman" w:cs="Times New Roman"/>
          <w:sz w:val="24"/>
          <w:szCs w:val="24"/>
          <w:lang w:val="kk-KZ"/>
        </w:rPr>
        <w:t>Екінші болып мектептің әлеуметтік педагогы А.Е.Мундуинова сөйледі. Аз қамтылған және көпбалалы отбасыларда тәрбиеленетін және жетім балалар тегін ыстық тамақпен қамтылған. Жаппай оқыту қорынан бөлінген қаражатпен</w:t>
      </w:r>
      <w:r w:rsidR="001C371C" w:rsidRPr="00251CBB">
        <w:rPr>
          <w:rFonts w:ascii="Times New Roman" w:hAnsi="Times New Roman" w:cs="Times New Roman"/>
          <w:sz w:val="24"/>
          <w:szCs w:val="24"/>
          <w:u w:val="single"/>
          <w:lang w:val="kk-KZ"/>
        </w:rPr>
        <w:t xml:space="preserve"> 115</w:t>
      </w:r>
      <w:r w:rsidR="001C371C" w:rsidRPr="00251CBB">
        <w:rPr>
          <w:rFonts w:ascii="Times New Roman" w:hAnsi="Times New Roman" w:cs="Times New Roman"/>
          <w:sz w:val="24"/>
          <w:szCs w:val="24"/>
          <w:lang w:val="kk-KZ"/>
        </w:rPr>
        <w:t xml:space="preserve"> оқушы тамақтанады. Жалгер есебінен мектепте </w:t>
      </w:r>
      <w:r w:rsidR="001C371C" w:rsidRPr="00251CBB">
        <w:rPr>
          <w:rFonts w:ascii="Times New Roman" w:hAnsi="Times New Roman" w:cs="Times New Roman"/>
          <w:sz w:val="24"/>
          <w:szCs w:val="24"/>
          <w:u w:val="single"/>
          <w:lang w:val="kk-KZ"/>
        </w:rPr>
        <w:t>8 бала</w:t>
      </w:r>
      <w:r w:rsidR="001C371C" w:rsidRPr="00251CBB">
        <w:rPr>
          <w:rFonts w:ascii="Times New Roman" w:hAnsi="Times New Roman" w:cs="Times New Roman"/>
          <w:sz w:val="24"/>
          <w:szCs w:val="24"/>
          <w:lang w:val="kk-KZ"/>
        </w:rPr>
        <w:t xml:space="preserve"> тамақтанады. Жалпы жаппай оқыту қорынан есебімен бір балаға </w:t>
      </w:r>
      <w:r w:rsidR="001C371C" w:rsidRPr="00251CBB">
        <w:rPr>
          <w:rFonts w:ascii="Times New Roman" w:hAnsi="Times New Roman" w:cs="Times New Roman"/>
          <w:sz w:val="24"/>
          <w:szCs w:val="24"/>
          <w:u w:val="single"/>
          <w:lang w:val="kk-KZ"/>
        </w:rPr>
        <w:t>300 тг</w:t>
      </w:r>
      <w:r w:rsidR="001C371C" w:rsidRPr="00251CBB">
        <w:rPr>
          <w:rFonts w:ascii="Times New Roman" w:hAnsi="Times New Roman" w:cs="Times New Roman"/>
          <w:sz w:val="24"/>
          <w:szCs w:val="24"/>
          <w:lang w:val="kk-KZ"/>
        </w:rPr>
        <w:t xml:space="preserve"> бөлінетінің ескертті.</w:t>
      </w:r>
    </w:p>
    <w:p w:rsidR="001C371C" w:rsidRPr="00D830D7" w:rsidRDefault="001C371C" w:rsidP="001C371C">
      <w:pPr>
        <w:jc w:val="both"/>
        <w:rPr>
          <w:rFonts w:ascii="Times New Roman" w:hAnsi="Times New Roman" w:cs="Times New Roman"/>
          <w:sz w:val="24"/>
          <w:szCs w:val="24"/>
          <w:lang w:val="kk-KZ"/>
        </w:rPr>
      </w:pPr>
      <w:r w:rsidRPr="001C371C">
        <w:rPr>
          <w:rFonts w:ascii="Times New Roman" w:hAnsi="Times New Roman" w:cs="Times New Roman"/>
          <w:b/>
          <w:sz w:val="24"/>
          <w:szCs w:val="24"/>
          <w:lang w:val="kk-KZ"/>
        </w:rPr>
        <w:t xml:space="preserve"> ШЕШІМІ:</w:t>
      </w:r>
      <w:r w:rsidRPr="001C371C">
        <w:rPr>
          <w:rFonts w:ascii="Times New Roman" w:hAnsi="Times New Roman" w:cs="Times New Roman"/>
          <w:sz w:val="24"/>
          <w:szCs w:val="24"/>
          <w:lang w:val="kk-KZ"/>
        </w:rPr>
        <w:t xml:space="preserve"> 1. Перспективті ас мәзірі «Білім беру объектілеріне қойылатын санитарлық – эпидимиологиялық талаптар» санитариялық қағидаларын бекіту туралы ҚР Денсаулық </w:t>
      </w:r>
      <w:r w:rsidRPr="001C371C">
        <w:rPr>
          <w:rFonts w:ascii="Times New Roman" w:hAnsi="Times New Roman" w:cs="Times New Roman"/>
          <w:sz w:val="24"/>
          <w:szCs w:val="24"/>
          <w:lang w:val="kk-KZ"/>
        </w:rPr>
        <w:lastRenderedPageBreak/>
        <w:t xml:space="preserve">сақтау министрінің 2017 жылғы 16 тамыздағы № 611 бұйрығы және «Орта білім беру ұйымдарында оқитындарды тамақтандыруды ұйымдастыру және мектепке дейінгі білім беру ұйымдарында, жетім балалармен мен ата-аналарының қамқорлығынсыз қалған балаларға арналған білім беру ұйымдарда тәрбие алатын және оқитын балаларды тамақтандыруды қамтамасыз етуге байланысты тауарлар сатып алу қағидаларын бекіту туралы» ҚР БҒМ 2015 жылғы 31 желтоқсандағы №717 бұйрығының талаптарына сай құрастырылды; 2. Ас мәзірінде рұқсат етілмеген тағамдар енгізілмеген. </w:t>
      </w:r>
    </w:p>
    <w:p w:rsidR="001C371C" w:rsidRDefault="001C371C" w:rsidP="001C371C">
      <w:pPr>
        <w:jc w:val="both"/>
        <w:rPr>
          <w:rFonts w:ascii="Times New Roman" w:hAnsi="Times New Roman" w:cs="Times New Roman"/>
          <w:b/>
          <w:sz w:val="24"/>
          <w:szCs w:val="24"/>
          <w:lang w:val="kk-KZ"/>
        </w:rPr>
      </w:pPr>
      <w:r w:rsidRPr="00D830D7">
        <w:rPr>
          <w:rFonts w:ascii="Times New Roman" w:hAnsi="Times New Roman" w:cs="Times New Roman"/>
          <w:b/>
          <w:sz w:val="24"/>
          <w:szCs w:val="24"/>
          <w:lang w:val="kk-KZ"/>
        </w:rPr>
        <w:t>Төрайымы:Б.А.</w:t>
      </w:r>
      <w:r w:rsidR="00251CBB" w:rsidRPr="00251CBB">
        <w:rPr>
          <w:lang w:val="kk-KZ"/>
        </w:rPr>
        <w:t xml:space="preserve"> </w:t>
      </w:r>
      <w:r w:rsidR="00251CBB" w:rsidRPr="00251CBB">
        <w:rPr>
          <w:rFonts w:ascii="Times New Roman" w:hAnsi="Times New Roman" w:cs="Times New Roman"/>
          <w:b/>
          <w:sz w:val="24"/>
          <w:szCs w:val="24"/>
          <w:lang w:val="kk-KZ"/>
        </w:rPr>
        <w:t>Байдалинова</w:t>
      </w:r>
      <w:r w:rsidRPr="00D830D7">
        <w:rPr>
          <w:rFonts w:ascii="Times New Roman" w:hAnsi="Times New Roman" w:cs="Times New Roman"/>
          <w:b/>
          <w:sz w:val="24"/>
          <w:szCs w:val="24"/>
          <w:lang w:val="kk-KZ"/>
        </w:rPr>
        <w:t xml:space="preserve"> </w:t>
      </w:r>
      <w:r w:rsidR="00251CBB">
        <w:rPr>
          <w:rFonts w:ascii="Times New Roman" w:hAnsi="Times New Roman" w:cs="Times New Roman"/>
          <w:b/>
          <w:sz w:val="24"/>
          <w:szCs w:val="24"/>
          <w:lang w:val="kk-KZ"/>
        </w:rPr>
        <w:t xml:space="preserve">                              </w:t>
      </w:r>
      <w:r w:rsidRPr="00D830D7">
        <w:rPr>
          <w:rFonts w:ascii="Times New Roman" w:hAnsi="Times New Roman" w:cs="Times New Roman"/>
          <w:b/>
          <w:sz w:val="24"/>
          <w:szCs w:val="24"/>
          <w:lang w:val="kk-KZ"/>
        </w:rPr>
        <w:t xml:space="preserve">Хатшысы: </w:t>
      </w:r>
      <w:r w:rsidR="00251CBB">
        <w:rPr>
          <w:rFonts w:ascii="Times New Roman" w:hAnsi="Times New Roman" w:cs="Times New Roman"/>
          <w:b/>
          <w:sz w:val="24"/>
          <w:szCs w:val="24"/>
          <w:lang w:val="kk-KZ"/>
        </w:rPr>
        <w:t>М.Е.</w:t>
      </w:r>
      <w:r>
        <w:rPr>
          <w:rFonts w:ascii="Times New Roman" w:hAnsi="Times New Roman" w:cs="Times New Roman"/>
          <w:b/>
          <w:sz w:val="24"/>
          <w:szCs w:val="24"/>
          <w:lang w:val="kk-KZ"/>
        </w:rPr>
        <w:t>Баймуса</w:t>
      </w:r>
    </w:p>
    <w:p w:rsidR="003F30B7" w:rsidRPr="001C371C" w:rsidRDefault="00633B78">
      <w:pPr>
        <w:rPr>
          <w:lang w:val="kk-KZ"/>
        </w:rPr>
      </w:pPr>
    </w:p>
    <w:sectPr w:rsidR="003F30B7" w:rsidRPr="001C371C" w:rsidSect="00251CB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330C4"/>
    <w:multiLevelType w:val="hybridMultilevel"/>
    <w:tmpl w:val="C42C6C3E"/>
    <w:lvl w:ilvl="0" w:tplc="0419000F">
      <w:start w:val="3"/>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F47578"/>
    <w:multiLevelType w:val="hybridMultilevel"/>
    <w:tmpl w:val="4D089E3E"/>
    <w:lvl w:ilvl="0" w:tplc="8398BD4A">
      <w:start w:val="1"/>
      <w:numFmt w:val="decimal"/>
      <w:lvlText w:val="%1."/>
      <w:lvlJc w:val="left"/>
      <w:pPr>
        <w:ind w:left="720" w:hanging="36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371C"/>
    <w:rsid w:val="001C371C"/>
    <w:rsid w:val="00251CBB"/>
    <w:rsid w:val="00466782"/>
    <w:rsid w:val="005B4003"/>
    <w:rsid w:val="00633B78"/>
    <w:rsid w:val="00951765"/>
    <w:rsid w:val="00A03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B7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2020-07-10T15:54:00Z</dcterms:created>
  <dcterms:modified xsi:type="dcterms:W3CDTF">2020-07-10T17:44:00Z</dcterms:modified>
</cp:coreProperties>
</file>