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60" w:type="dxa"/>
        <w:tblInd w:w="-448" w:type="dxa"/>
        <w:tblLayout w:type="fixed"/>
        <w:tblLook w:val="0000" w:firstRow="0" w:lastRow="0" w:firstColumn="0" w:lastColumn="0" w:noHBand="0" w:noVBand="0"/>
      </w:tblPr>
      <w:tblGrid>
        <w:gridCol w:w="4175"/>
        <w:gridCol w:w="1585"/>
        <w:gridCol w:w="4500"/>
      </w:tblGrid>
      <w:tr w:rsidR="007568E8" w:rsidRPr="003B0097" w14:paraId="637C39EE" w14:textId="77777777" w:rsidTr="00F8676C">
        <w:trPr>
          <w:trHeight w:hRule="exact" w:val="1521"/>
        </w:trPr>
        <w:tc>
          <w:tcPr>
            <w:tcW w:w="4175" w:type="dxa"/>
          </w:tcPr>
          <w:tbl>
            <w:tblPr>
              <w:tblW w:w="0" w:type="auto"/>
              <w:tblLayout w:type="fixed"/>
              <w:tblLook w:val="0000" w:firstRow="0" w:lastRow="0" w:firstColumn="0" w:lastColumn="0" w:noHBand="0" w:noVBand="0"/>
            </w:tblPr>
            <w:tblGrid>
              <w:gridCol w:w="3959"/>
            </w:tblGrid>
            <w:tr w:rsidR="00857869" w14:paraId="4427130C" w14:textId="77777777" w:rsidTr="00857869">
              <w:tc>
                <w:tcPr>
                  <w:tcW w:w="3959" w:type="dxa"/>
                  <w:shd w:val="clear" w:color="auto" w:fill="auto"/>
                </w:tcPr>
                <w:p w14:paraId="31F5F790" w14:textId="6993B837" w:rsidR="00857869" w:rsidRPr="00857869" w:rsidRDefault="00857869" w:rsidP="00F8676C">
                  <w:pPr>
                    <w:suppressAutoHyphens/>
                    <w:spacing w:after="0" w:line="240" w:lineRule="auto"/>
                    <w:jc w:val="center"/>
                    <w:rPr>
                      <w:rFonts w:ascii="Times New Roman" w:eastAsia="Times New Roman" w:hAnsi="Times New Roman"/>
                      <w:color w:val="0C0000"/>
                      <w:sz w:val="24"/>
                      <w:szCs w:val="25"/>
                      <w:lang w:val="kk-KZ" w:eastAsia="ar-SA"/>
                    </w:rPr>
                  </w:pPr>
                  <w:bookmarkStart w:id="0" w:name="_Hlk42850763"/>
                  <w:bookmarkStart w:id="1" w:name="_Hlk42850785"/>
                  <w:bookmarkStart w:id="2" w:name="_Hlk42850799"/>
                </w:p>
              </w:tc>
            </w:tr>
          </w:tbl>
          <w:p w14:paraId="0D95FB10" w14:textId="77777777" w:rsidR="007568E8" w:rsidRPr="003B0097" w:rsidRDefault="007568E8" w:rsidP="00F8676C">
            <w:pPr>
              <w:suppressAutoHyphens/>
              <w:spacing w:after="0" w:line="240" w:lineRule="auto"/>
              <w:jc w:val="center"/>
              <w:rPr>
                <w:rFonts w:ascii="Times New Roman" w:eastAsia="Times New Roman" w:hAnsi="Times New Roman"/>
                <w:b/>
                <w:color w:val="333399"/>
                <w:sz w:val="25"/>
                <w:szCs w:val="25"/>
                <w:lang w:val="kk-KZ" w:eastAsia="ar-SA"/>
              </w:rPr>
            </w:pPr>
            <w:r w:rsidRPr="003B0097">
              <w:rPr>
                <w:rFonts w:ascii="Times New Roman" w:eastAsia="Times New Roman" w:hAnsi="Times New Roman"/>
                <w:b/>
                <w:color w:val="333399"/>
                <w:sz w:val="25"/>
                <w:szCs w:val="25"/>
                <w:lang w:val="kk-KZ" w:eastAsia="ar-SA"/>
              </w:rPr>
              <w:t>ҚАЗАҚСТАН</w:t>
            </w:r>
          </w:p>
          <w:p w14:paraId="4DCD5540" w14:textId="77777777" w:rsidR="007568E8" w:rsidRPr="003B0097" w:rsidRDefault="007568E8" w:rsidP="00F8676C">
            <w:pPr>
              <w:suppressAutoHyphens/>
              <w:spacing w:after="0" w:line="240" w:lineRule="auto"/>
              <w:jc w:val="center"/>
              <w:rPr>
                <w:rFonts w:ascii="Times New Roman" w:eastAsia="Times New Roman" w:hAnsi="Times New Roman"/>
                <w:b/>
                <w:color w:val="333399"/>
                <w:sz w:val="25"/>
                <w:szCs w:val="25"/>
                <w:lang w:val="kk-KZ" w:eastAsia="ar-SA"/>
              </w:rPr>
            </w:pPr>
            <w:r w:rsidRPr="003B0097">
              <w:rPr>
                <w:rFonts w:ascii="Times New Roman" w:eastAsia="Times New Roman" w:hAnsi="Times New Roman"/>
                <w:b/>
                <w:color w:val="333399"/>
                <w:sz w:val="25"/>
                <w:szCs w:val="25"/>
                <w:lang w:val="kk-KZ" w:eastAsia="ar-SA"/>
              </w:rPr>
              <w:t>РЕСПУБЛИКАСЫ</w:t>
            </w:r>
          </w:p>
          <w:p w14:paraId="594C5A2E" w14:textId="77777777" w:rsidR="007568E8" w:rsidRPr="003B0097" w:rsidRDefault="007568E8" w:rsidP="00F8676C">
            <w:pPr>
              <w:suppressAutoHyphens/>
              <w:spacing w:after="0" w:line="240" w:lineRule="auto"/>
              <w:jc w:val="center"/>
              <w:rPr>
                <w:rFonts w:ascii="Times New Roman" w:eastAsia="Times New Roman" w:hAnsi="Times New Roman"/>
                <w:b/>
                <w:color w:val="333399"/>
                <w:sz w:val="25"/>
                <w:szCs w:val="25"/>
                <w:lang w:val="kk-KZ" w:eastAsia="ar-SA"/>
              </w:rPr>
            </w:pPr>
            <w:r>
              <w:rPr>
                <w:rFonts w:ascii="Times New Roman" w:eastAsia="Times New Roman" w:hAnsi="Times New Roman"/>
                <w:b/>
                <w:color w:val="333399"/>
                <w:sz w:val="25"/>
                <w:szCs w:val="25"/>
                <w:lang w:val="kk-KZ" w:eastAsia="ar-SA"/>
              </w:rPr>
              <w:t xml:space="preserve">БІЛІМ </w:t>
            </w:r>
            <w:r w:rsidRPr="003B0097">
              <w:rPr>
                <w:rFonts w:ascii="Times New Roman" w:eastAsia="Times New Roman" w:hAnsi="Times New Roman"/>
                <w:b/>
                <w:color w:val="333399"/>
                <w:sz w:val="25"/>
                <w:szCs w:val="25"/>
                <w:lang w:val="kk-KZ" w:eastAsia="ar-SA"/>
              </w:rPr>
              <w:t>ЖӘНЕ ҒЫЛЫМ</w:t>
            </w:r>
          </w:p>
          <w:p w14:paraId="612C800F" w14:textId="77777777" w:rsidR="007568E8" w:rsidRPr="003B0097" w:rsidRDefault="007568E8" w:rsidP="00F8676C">
            <w:pPr>
              <w:suppressAutoHyphens/>
              <w:spacing w:after="0" w:line="240" w:lineRule="auto"/>
              <w:jc w:val="center"/>
              <w:rPr>
                <w:rFonts w:ascii="Times New Roman" w:eastAsia="Times New Roman" w:hAnsi="Times New Roman"/>
                <w:b/>
                <w:color w:val="333399"/>
                <w:sz w:val="25"/>
                <w:szCs w:val="25"/>
                <w:lang w:val="kk-KZ" w:eastAsia="ar-SA"/>
              </w:rPr>
            </w:pPr>
            <w:r w:rsidRPr="003B0097">
              <w:rPr>
                <w:rFonts w:ascii="Times New Roman" w:eastAsia="Times New Roman" w:hAnsi="Times New Roman"/>
                <w:b/>
                <w:color w:val="333399"/>
                <w:sz w:val="25"/>
                <w:szCs w:val="25"/>
                <w:lang w:val="kk-KZ" w:eastAsia="ar-SA"/>
              </w:rPr>
              <w:t>МИНИСТРЛІГІ</w:t>
            </w:r>
          </w:p>
        </w:tc>
        <w:tc>
          <w:tcPr>
            <w:tcW w:w="1585" w:type="dxa"/>
          </w:tcPr>
          <w:p w14:paraId="0339A821" w14:textId="77777777" w:rsidR="007568E8" w:rsidRPr="00E55EE4" w:rsidRDefault="007568E8" w:rsidP="00F8676C">
            <w:pPr>
              <w:suppressAutoHyphens/>
              <w:snapToGrid w:val="0"/>
              <w:spacing w:after="0" w:line="240" w:lineRule="auto"/>
              <w:rPr>
                <w:rFonts w:ascii="Times New Roman" w:eastAsia="Times New Roman" w:hAnsi="Times New Roman"/>
                <w:sz w:val="24"/>
                <w:szCs w:val="24"/>
                <w:lang w:val="kk-KZ" w:eastAsia="ar-SA"/>
              </w:rPr>
            </w:pPr>
            <w:r>
              <w:rPr>
                <w:noProof/>
                <w:lang w:eastAsia="ru-RU"/>
              </w:rPr>
              <w:drawing>
                <wp:anchor distT="0" distB="0" distL="114300" distR="114300" simplePos="0" relativeHeight="251660288" behindDoc="0" locked="0" layoutInCell="1" allowOverlap="1" wp14:anchorId="0302845F" wp14:editId="129CF560">
                  <wp:simplePos x="0" y="0"/>
                  <wp:positionH relativeFrom="column">
                    <wp:posOffset>-10161</wp:posOffset>
                  </wp:positionH>
                  <wp:positionV relativeFrom="paragraph">
                    <wp:posOffset>32385</wp:posOffset>
                  </wp:positionV>
                  <wp:extent cx="866775" cy="857250"/>
                  <wp:effectExtent l="0" t="0" r="9525" b="0"/>
                  <wp:wrapNone/>
                  <wp:docPr id="9" name="Рисунок 3"/>
                  <wp:cNvGraphicFramePr/>
                  <a:graphic xmlns:a="http://schemas.openxmlformats.org/drawingml/2006/main">
                    <a:graphicData uri="http://schemas.openxmlformats.org/drawingml/2006/picture">
                      <pic:pic xmlns:pic="http://schemas.openxmlformats.org/drawingml/2006/picture">
                        <pic:nvPicPr>
                          <pic:cNvPr id="1" name="Рисунок 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kk-KZ" w:eastAsia="ru-RU"/>
              </w:rPr>
              <w:t>ллодлдджэдэ\</w:t>
            </w:r>
          </w:p>
          <w:p w14:paraId="55F3A3F2" w14:textId="77777777" w:rsidR="007568E8" w:rsidRDefault="007568E8" w:rsidP="00F8676C">
            <w:pPr>
              <w:suppressAutoHyphens/>
              <w:snapToGrid w:val="0"/>
              <w:spacing w:after="0" w:line="240" w:lineRule="auto"/>
              <w:rPr>
                <w:rFonts w:ascii="Times New Roman" w:eastAsia="Times New Roman" w:hAnsi="Times New Roman"/>
                <w:sz w:val="24"/>
                <w:szCs w:val="24"/>
                <w:lang w:val="kk-KZ" w:eastAsia="ar-SA"/>
              </w:rPr>
            </w:pPr>
          </w:p>
          <w:p w14:paraId="7EE57053" w14:textId="77777777" w:rsidR="007568E8" w:rsidRPr="003B0097" w:rsidRDefault="007568E8" w:rsidP="00F8676C">
            <w:pPr>
              <w:suppressAutoHyphens/>
              <w:snapToGrid w:val="0"/>
              <w:spacing w:after="0" w:line="240" w:lineRule="auto"/>
              <w:rPr>
                <w:rFonts w:ascii="Times New Roman" w:eastAsia="Times New Roman" w:hAnsi="Times New Roman"/>
                <w:sz w:val="24"/>
                <w:szCs w:val="24"/>
                <w:lang w:val="kk-KZ" w:eastAsia="ar-SA"/>
              </w:rPr>
            </w:pPr>
          </w:p>
        </w:tc>
        <w:tc>
          <w:tcPr>
            <w:tcW w:w="4500" w:type="dxa"/>
          </w:tcPr>
          <w:p w14:paraId="43132932" w14:textId="77777777" w:rsidR="007568E8" w:rsidRPr="003B0097" w:rsidRDefault="007568E8" w:rsidP="00F8676C">
            <w:pPr>
              <w:suppressAutoHyphens/>
              <w:snapToGrid w:val="0"/>
              <w:spacing w:after="0" w:line="240" w:lineRule="auto"/>
              <w:jc w:val="center"/>
              <w:rPr>
                <w:rFonts w:ascii="Times New Roman" w:eastAsia="Times New Roman" w:hAnsi="Times New Roman"/>
                <w:b/>
                <w:color w:val="333399"/>
                <w:sz w:val="25"/>
                <w:szCs w:val="25"/>
                <w:lang w:val="kk-KZ" w:eastAsia="ar-SA"/>
              </w:rPr>
            </w:pPr>
            <w:r w:rsidRPr="003B0097">
              <w:rPr>
                <w:rFonts w:ascii="Times New Roman" w:eastAsia="Times New Roman" w:hAnsi="Times New Roman"/>
                <w:b/>
                <w:color w:val="333399"/>
                <w:sz w:val="25"/>
                <w:szCs w:val="25"/>
                <w:lang w:val="kk-KZ" w:eastAsia="ar-SA"/>
              </w:rPr>
              <w:t xml:space="preserve">МИНИСТЕРСТВО </w:t>
            </w:r>
          </w:p>
          <w:p w14:paraId="5120458B" w14:textId="77777777" w:rsidR="007568E8" w:rsidRPr="003B0097" w:rsidRDefault="007568E8" w:rsidP="00F8676C">
            <w:pPr>
              <w:suppressAutoHyphens/>
              <w:spacing w:after="0" w:line="240" w:lineRule="auto"/>
              <w:jc w:val="center"/>
              <w:rPr>
                <w:rFonts w:ascii="Times New Roman" w:eastAsia="Times New Roman" w:hAnsi="Times New Roman"/>
                <w:b/>
                <w:color w:val="333399"/>
                <w:sz w:val="25"/>
                <w:szCs w:val="25"/>
                <w:lang w:val="kk-KZ" w:eastAsia="ar-SA"/>
              </w:rPr>
            </w:pPr>
            <w:r w:rsidRPr="003B0097">
              <w:rPr>
                <w:rFonts w:ascii="Times New Roman" w:eastAsia="Times New Roman" w:hAnsi="Times New Roman"/>
                <w:b/>
                <w:color w:val="333399"/>
                <w:sz w:val="25"/>
                <w:szCs w:val="25"/>
                <w:lang w:val="kk-KZ" w:eastAsia="ar-SA"/>
              </w:rPr>
              <w:t>ОБРАЗОВАНИЯ И НАУКИ</w:t>
            </w:r>
          </w:p>
          <w:p w14:paraId="5E18D24A" w14:textId="77777777" w:rsidR="007568E8" w:rsidRPr="003B0097" w:rsidRDefault="007568E8" w:rsidP="00F8676C">
            <w:pPr>
              <w:suppressAutoHyphens/>
              <w:spacing w:after="0" w:line="240" w:lineRule="auto"/>
              <w:jc w:val="center"/>
              <w:rPr>
                <w:rFonts w:ascii="Times New Roman" w:eastAsia="Times New Roman" w:hAnsi="Times New Roman"/>
                <w:b/>
                <w:color w:val="333399"/>
                <w:sz w:val="25"/>
                <w:szCs w:val="25"/>
                <w:lang w:val="kk-KZ" w:eastAsia="ar-SA"/>
              </w:rPr>
            </w:pPr>
            <w:r w:rsidRPr="003B0097">
              <w:rPr>
                <w:rFonts w:ascii="Times New Roman" w:eastAsia="Times New Roman" w:hAnsi="Times New Roman"/>
                <w:b/>
                <w:color w:val="333399"/>
                <w:sz w:val="25"/>
                <w:szCs w:val="25"/>
                <w:lang w:val="kk-KZ" w:eastAsia="ar-SA"/>
              </w:rPr>
              <w:t xml:space="preserve">РЕСПУБЛИКИ </w:t>
            </w:r>
          </w:p>
          <w:p w14:paraId="79485731" w14:textId="77777777" w:rsidR="007568E8" w:rsidRDefault="007568E8" w:rsidP="00F8676C">
            <w:pPr>
              <w:suppressAutoHyphens/>
              <w:spacing w:after="0" w:line="240" w:lineRule="auto"/>
              <w:jc w:val="center"/>
              <w:rPr>
                <w:rFonts w:ascii="Times New Roman" w:eastAsia="Times New Roman" w:hAnsi="Times New Roman"/>
                <w:b/>
                <w:color w:val="333399"/>
                <w:sz w:val="25"/>
                <w:szCs w:val="25"/>
                <w:lang w:val="kk-KZ" w:eastAsia="ar-SA"/>
              </w:rPr>
            </w:pPr>
            <w:r w:rsidRPr="003B0097">
              <w:rPr>
                <w:rFonts w:ascii="Times New Roman" w:eastAsia="Times New Roman" w:hAnsi="Times New Roman"/>
                <w:b/>
                <w:color w:val="333399"/>
                <w:sz w:val="25"/>
                <w:szCs w:val="25"/>
                <w:lang w:val="kk-KZ" w:eastAsia="ar-SA"/>
              </w:rPr>
              <w:t>КАЗАХСТАН</w:t>
            </w:r>
          </w:p>
          <w:p w14:paraId="6745EBBC" w14:textId="77777777" w:rsidR="007568E8" w:rsidRDefault="007568E8" w:rsidP="00F8676C">
            <w:pPr>
              <w:suppressAutoHyphens/>
              <w:spacing w:after="0" w:line="240" w:lineRule="auto"/>
              <w:jc w:val="center"/>
              <w:rPr>
                <w:rFonts w:ascii="Times New Roman" w:eastAsia="Times New Roman" w:hAnsi="Times New Roman"/>
                <w:b/>
                <w:color w:val="333399"/>
                <w:sz w:val="25"/>
                <w:szCs w:val="25"/>
                <w:lang w:val="kk-KZ" w:eastAsia="ar-SA"/>
              </w:rPr>
            </w:pPr>
          </w:p>
          <w:p w14:paraId="00716BBC" w14:textId="77777777" w:rsidR="007568E8" w:rsidRDefault="007568E8" w:rsidP="00F8676C">
            <w:pPr>
              <w:suppressAutoHyphens/>
              <w:spacing w:after="0" w:line="240" w:lineRule="auto"/>
              <w:jc w:val="center"/>
              <w:rPr>
                <w:rFonts w:ascii="Times New Roman" w:eastAsia="Times New Roman" w:hAnsi="Times New Roman"/>
                <w:b/>
                <w:color w:val="333399"/>
                <w:sz w:val="25"/>
                <w:szCs w:val="25"/>
                <w:lang w:val="kk-KZ" w:eastAsia="ar-SA"/>
              </w:rPr>
            </w:pPr>
          </w:p>
          <w:p w14:paraId="1A3EB602" w14:textId="77777777" w:rsidR="007568E8" w:rsidRDefault="007568E8" w:rsidP="00F8676C">
            <w:pPr>
              <w:suppressAutoHyphens/>
              <w:spacing w:after="0" w:line="240" w:lineRule="auto"/>
              <w:jc w:val="center"/>
              <w:rPr>
                <w:rFonts w:ascii="Times New Roman" w:eastAsia="Times New Roman" w:hAnsi="Times New Roman"/>
                <w:b/>
                <w:color w:val="333399"/>
                <w:sz w:val="25"/>
                <w:szCs w:val="25"/>
                <w:lang w:val="kk-KZ" w:eastAsia="ar-SA"/>
              </w:rPr>
            </w:pPr>
          </w:p>
          <w:p w14:paraId="72D932BB" w14:textId="77777777" w:rsidR="007568E8" w:rsidRDefault="007568E8" w:rsidP="00F8676C">
            <w:pPr>
              <w:suppressAutoHyphens/>
              <w:spacing w:after="0" w:line="240" w:lineRule="auto"/>
              <w:jc w:val="center"/>
              <w:rPr>
                <w:rFonts w:ascii="Times New Roman" w:eastAsia="Times New Roman" w:hAnsi="Times New Roman"/>
                <w:b/>
                <w:color w:val="333399"/>
                <w:sz w:val="25"/>
                <w:szCs w:val="25"/>
                <w:lang w:val="kk-KZ" w:eastAsia="ar-SA"/>
              </w:rPr>
            </w:pPr>
          </w:p>
          <w:p w14:paraId="117C2AA2" w14:textId="77777777" w:rsidR="007568E8" w:rsidRPr="003B0097" w:rsidRDefault="007568E8" w:rsidP="00F8676C">
            <w:pPr>
              <w:suppressAutoHyphens/>
              <w:spacing w:after="0" w:line="240" w:lineRule="auto"/>
              <w:jc w:val="center"/>
              <w:rPr>
                <w:rFonts w:ascii="Times New Roman" w:eastAsia="Times New Roman" w:hAnsi="Times New Roman"/>
                <w:b/>
                <w:color w:val="333399"/>
                <w:sz w:val="25"/>
                <w:szCs w:val="25"/>
                <w:lang w:val="kk-KZ" w:eastAsia="ar-SA"/>
              </w:rPr>
            </w:pPr>
          </w:p>
        </w:tc>
      </w:tr>
    </w:tbl>
    <w:p w14:paraId="2FC73854" w14:textId="77777777" w:rsidR="007568E8" w:rsidRPr="00953594" w:rsidRDefault="007568E8" w:rsidP="007568E8">
      <w:pPr>
        <w:tabs>
          <w:tab w:val="center" w:pos="4677"/>
          <w:tab w:val="right" w:pos="9355"/>
        </w:tabs>
        <w:suppressAutoHyphens/>
        <w:spacing w:after="0" w:line="240" w:lineRule="auto"/>
        <w:rPr>
          <w:rFonts w:ascii="Times New Roman" w:eastAsia="Times New Roman" w:hAnsi="Times New Roman"/>
          <w:color w:val="333399"/>
          <w:sz w:val="20"/>
          <w:szCs w:val="20"/>
          <w:lang w:eastAsia="ar-SA"/>
        </w:rPr>
      </w:pP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r>
        <w:rPr>
          <w:rFonts w:ascii="Times New Roman" w:eastAsia="Times New Roman" w:hAnsi="Times New Roman"/>
          <w:color w:val="333399"/>
          <w:sz w:val="20"/>
          <w:szCs w:val="20"/>
          <w:lang w:val="kk-KZ" w:eastAsia="ar-SA"/>
        </w:rPr>
        <w:softHyphen/>
      </w:r>
    </w:p>
    <w:p w14:paraId="08C8B254" w14:textId="77777777" w:rsidR="007568E8" w:rsidRDefault="007568E8" w:rsidP="007568E8">
      <w:pPr>
        <w:tabs>
          <w:tab w:val="center" w:pos="4677"/>
          <w:tab w:val="right" w:pos="9355"/>
        </w:tabs>
        <w:suppressAutoHyphens/>
        <w:spacing w:after="0" w:line="240" w:lineRule="auto"/>
        <w:rPr>
          <w:rFonts w:ascii="Times New Roman" w:eastAsia="Times New Roman" w:hAnsi="Times New Roman"/>
          <w:color w:val="333399"/>
          <w:sz w:val="20"/>
          <w:szCs w:val="20"/>
          <w:lang w:val="kk-KZ" w:eastAsia="ar-SA"/>
        </w:rPr>
      </w:pPr>
      <w:r>
        <w:rPr>
          <w:rFonts w:ascii="Times New Roman" w:eastAsia="Times New Roman" w:hAnsi="Times New Roman"/>
          <w:noProof/>
          <w:color w:val="333399"/>
          <w:sz w:val="20"/>
          <w:szCs w:val="20"/>
          <w:lang w:eastAsia="ru-RU"/>
        </w:rPr>
        <mc:AlternateContent>
          <mc:Choice Requires="wps">
            <w:drawing>
              <wp:anchor distT="0" distB="0" distL="114300" distR="114300" simplePos="0" relativeHeight="251659264" behindDoc="0" locked="0" layoutInCell="1" allowOverlap="1" wp14:anchorId="2A7E1495" wp14:editId="41E86528">
                <wp:simplePos x="0" y="0"/>
                <wp:positionH relativeFrom="column">
                  <wp:posOffset>-13336</wp:posOffset>
                </wp:positionH>
                <wp:positionV relativeFrom="paragraph">
                  <wp:posOffset>120650</wp:posOffset>
                </wp:positionV>
                <wp:extent cx="6069941" cy="9525"/>
                <wp:effectExtent l="0" t="0" r="26670" b="28575"/>
                <wp:wrapNone/>
                <wp:docPr id="8" name="Прямая соединительная линия 8"/>
                <wp:cNvGraphicFramePr/>
                <a:graphic xmlns:a="http://schemas.openxmlformats.org/drawingml/2006/main">
                  <a:graphicData uri="http://schemas.microsoft.com/office/word/2010/wordprocessingShape">
                    <wps:wsp>
                      <wps:cNvCnPr/>
                      <wps:spPr>
                        <a:xfrm flipV="1">
                          <a:off x="0" y="0"/>
                          <a:ext cx="6069941" cy="9525"/>
                        </a:xfrm>
                        <a:prstGeom prst="line">
                          <a:avLst/>
                        </a:prstGeom>
                        <a:ln>
                          <a:solidFill>
                            <a:schemeClr val="accent5">
                              <a:lumMod val="75000"/>
                            </a:schemeClr>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08ACA6D7" id="Прямая соединительная линия 8"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5pt,9.5pt" to="476.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" strokecolor="#2e74b5 [2408]" strokeweight="1.5pt">
                <v:stroke joinstyle="miter"/>
              </v:line>
            </w:pict>
          </mc:Fallback>
        </mc:AlternateContent>
      </w:r>
      <w:r w:rsidRPr="00EC5344">
        <w:rPr>
          <w:rFonts w:ascii="Times New Roman" w:eastAsia="Times New Roman" w:hAnsi="Times New Roman"/>
          <w:color w:val="333399"/>
          <w:sz w:val="20"/>
          <w:szCs w:val="20"/>
          <w:lang w:eastAsia="ar-SA"/>
        </w:rPr>
        <w:t>,</w:t>
      </w:r>
    </w:p>
    <w:p w14:paraId="166E02C1" w14:textId="77777777" w:rsidR="007568E8" w:rsidRPr="003B0097" w:rsidRDefault="007568E8" w:rsidP="007568E8">
      <w:pPr>
        <w:tabs>
          <w:tab w:val="center" w:pos="4677"/>
          <w:tab w:val="right" w:pos="9355"/>
        </w:tabs>
        <w:suppressAutoHyphens/>
        <w:spacing w:after="0" w:line="240" w:lineRule="auto"/>
        <w:rPr>
          <w:rFonts w:ascii="Times New Roman" w:eastAsia="Times New Roman" w:hAnsi="Times New Roman"/>
          <w:color w:val="333399"/>
          <w:sz w:val="20"/>
          <w:szCs w:val="20"/>
          <w:lang w:eastAsia="ar-SA"/>
        </w:rPr>
      </w:pPr>
      <w:r w:rsidRPr="003B0097">
        <w:rPr>
          <w:rFonts w:ascii="Times New Roman" w:eastAsia="Times New Roman" w:hAnsi="Times New Roman"/>
          <w:color w:val="333399"/>
          <w:sz w:val="20"/>
          <w:szCs w:val="20"/>
          <w:lang w:val="kk-KZ" w:eastAsia="ar-SA"/>
        </w:rPr>
        <w:t>010000</w:t>
      </w:r>
      <w:r w:rsidRPr="003B0097">
        <w:rPr>
          <w:rFonts w:ascii="Times New Roman" w:eastAsia="Times New Roman" w:hAnsi="Times New Roman"/>
          <w:color w:val="333399"/>
          <w:sz w:val="20"/>
          <w:szCs w:val="20"/>
          <w:lang w:eastAsia="ar-SA"/>
        </w:rPr>
        <w:t xml:space="preserve">, </w:t>
      </w:r>
      <w:r>
        <w:rPr>
          <w:rFonts w:ascii="Times New Roman" w:eastAsia="Times New Roman" w:hAnsi="Times New Roman"/>
          <w:color w:val="333399"/>
          <w:sz w:val="20"/>
          <w:szCs w:val="20"/>
          <w:lang w:val="kk-KZ" w:eastAsia="ar-SA"/>
        </w:rPr>
        <w:t>Нұр-Сұлтан</w:t>
      </w:r>
      <w:r w:rsidRPr="003B0097">
        <w:rPr>
          <w:rFonts w:ascii="Times New Roman" w:eastAsia="Times New Roman" w:hAnsi="Times New Roman"/>
          <w:color w:val="333399"/>
          <w:sz w:val="20"/>
          <w:szCs w:val="20"/>
          <w:lang w:eastAsia="ar-SA"/>
        </w:rPr>
        <w:t xml:space="preserve"> </w:t>
      </w:r>
      <w:r w:rsidRPr="003B0097">
        <w:rPr>
          <w:rFonts w:ascii="Times New Roman" w:eastAsia="Times New Roman" w:hAnsi="Times New Roman"/>
          <w:color w:val="333399"/>
          <w:sz w:val="20"/>
          <w:szCs w:val="20"/>
          <w:lang w:val="kk-KZ" w:eastAsia="ar-SA"/>
        </w:rPr>
        <w:t>қаласы, «Министрліктер Үйі»</w:t>
      </w:r>
      <w:r>
        <w:rPr>
          <w:rFonts w:ascii="Times New Roman" w:eastAsia="Times New Roman" w:hAnsi="Times New Roman"/>
          <w:color w:val="333399"/>
          <w:sz w:val="24"/>
          <w:szCs w:val="24"/>
          <w:lang w:eastAsia="ar-SA"/>
        </w:rPr>
        <w:t xml:space="preserve">            </w:t>
      </w:r>
      <w:r>
        <w:rPr>
          <w:rFonts w:ascii="Times New Roman" w:eastAsia="Times New Roman" w:hAnsi="Times New Roman"/>
          <w:color w:val="333399"/>
          <w:sz w:val="24"/>
          <w:szCs w:val="24"/>
          <w:lang w:val="kk-KZ" w:eastAsia="ar-SA"/>
        </w:rPr>
        <w:t xml:space="preserve">    </w:t>
      </w:r>
      <w:r w:rsidRPr="003B0097">
        <w:rPr>
          <w:rFonts w:ascii="Times New Roman" w:eastAsia="Times New Roman" w:hAnsi="Times New Roman"/>
          <w:color w:val="333399"/>
          <w:sz w:val="20"/>
          <w:szCs w:val="20"/>
          <w:lang w:eastAsia="ar-SA"/>
        </w:rPr>
        <w:t xml:space="preserve">010000, город </w:t>
      </w:r>
      <w:r>
        <w:rPr>
          <w:rFonts w:ascii="Times New Roman" w:eastAsia="Times New Roman" w:hAnsi="Times New Roman"/>
          <w:color w:val="333399"/>
          <w:sz w:val="20"/>
          <w:szCs w:val="20"/>
          <w:lang w:val="kk-KZ" w:eastAsia="ar-SA"/>
        </w:rPr>
        <w:t>Нур-Султан</w:t>
      </w:r>
      <w:r w:rsidRPr="003B0097">
        <w:rPr>
          <w:rFonts w:ascii="Times New Roman" w:eastAsia="Times New Roman" w:hAnsi="Times New Roman"/>
          <w:color w:val="333399"/>
          <w:sz w:val="20"/>
          <w:szCs w:val="20"/>
          <w:lang w:eastAsia="ar-SA"/>
        </w:rPr>
        <w:t>, «Дом министерств»</w:t>
      </w:r>
    </w:p>
    <w:p w14:paraId="156C6F79" w14:textId="77777777" w:rsidR="007568E8" w:rsidRPr="003B0097" w:rsidRDefault="007568E8" w:rsidP="007568E8">
      <w:pPr>
        <w:suppressAutoHyphens/>
        <w:spacing w:after="0" w:line="240" w:lineRule="auto"/>
        <w:rPr>
          <w:rFonts w:ascii="Times New Roman" w:eastAsia="Times New Roman" w:hAnsi="Times New Roman"/>
          <w:color w:val="333399"/>
          <w:sz w:val="18"/>
          <w:szCs w:val="18"/>
          <w:lang w:eastAsia="ar-SA"/>
        </w:rPr>
      </w:pPr>
      <w:r w:rsidRPr="003B0097">
        <w:rPr>
          <w:rFonts w:ascii="Times New Roman" w:eastAsia="Times New Roman" w:hAnsi="Times New Roman"/>
          <w:color w:val="333399"/>
          <w:sz w:val="18"/>
          <w:szCs w:val="18"/>
          <w:lang w:val="kk-KZ" w:eastAsia="ar-SA"/>
        </w:rPr>
        <w:t>тел.</w:t>
      </w:r>
      <w:r w:rsidRPr="003B0097">
        <w:rPr>
          <w:rFonts w:ascii="Times New Roman" w:eastAsia="Times New Roman" w:hAnsi="Times New Roman"/>
          <w:color w:val="333399"/>
          <w:sz w:val="18"/>
          <w:szCs w:val="18"/>
          <w:lang w:eastAsia="ar-SA"/>
        </w:rPr>
        <w:t>: (7172) 74-24-28, факс: (7172) 74-24-16</w:t>
      </w:r>
      <w:r w:rsidRPr="003B0097">
        <w:rPr>
          <w:rFonts w:ascii="Times New Roman" w:eastAsia="Times New Roman" w:hAnsi="Times New Roman"/>
          <w:color w:val="333399"/>
          <w:sz w:val="18"/>
          <w:szCs w:val="18"/>
          <w:lang w:eastAsia="ar-SA"/>
        </w:rPr>
        <w:tab/>
      </w:r>
      <w:r w:rsidRPr="003B0097">
        <w:rPr>
          <w:rFonts w:ascii="Times New Roman" w:eastAsia="Times New Roman" w:hAnsi="Times New Roman"/>
          <w:color w:val="333399"/>
          <w:sz w:val="18"/>
          <w:szCs w:val="18"/>
          <w:lang w:eastAsia="ar-SA"/>
        </w:rPr>
        <w:tab/>
      </w:r>
      <w:r w:rsidRPr="003B0097">
        <w:rPr>
          <w:rFonts w:ascii="Times New Roman" w:eastAsia="Times New Roman" w:hAnsi="Times New Roman"/>
          <w:color w:val="333399"/>
          <w:sz w:val="18"/>
          <w:szCs w:val="18"/>
          <w:lang w:eastAsia="ar-SA"/>
        </w:rPr>
        <w:tab/>
        <w:t xml:space="preserve">        </w:t>
      </w:r>
      <w:r w:rsidRPr="003B0097">
        <w:rPr>
          <w:rFonts w:ascii="Times New Roman" w:eastAsia="Times New Roman" w:hAnsi="Times New Roman"/>
          <w:color w:val="333399"/>
          <w:sz w:val="18"/>
          <w:szCs w:val="18"/>
          <w:lang w:val="kk-KZ" w:eastAsia="ar-SA"/>
        </w:rPr>
        <w:t>тел.</w:t>
      </w:r>
      <w:r w:rsidRPr="003B0097">
        <w:rPr>
          <w:rFonts w:ascii="Times New Roman" w:eastAsia="Times New Roman" w:hAnsi="Times New Roman"/>
          <w:color w:val="333399"/>
          <w:sz w:val="18"/>
          <w:szCs w:val="18"/>
          <w:lang w:eastAsia="ar-SA"/>
        </w:rPr>
        <w:t>: (7172) 74-24-28, факс: (7172) 74-24-16</w:t>
      </w:r>
    </w:p>
    <w:p w14:paraId="7BFD21C3" w14:textId="77777777" w:rsidR="007568E8" w:rsidRPr="003B0097" w:rsidRDefault="007568E8" w:rsidP="007568E8">
      <w:pPr>
        <w:suppressAutoHyphens/>
        <w:spacing w:after="0" w:line="240" w:lineRule="auto"/>
        <w:rPr>
          <w:rFonts w:ascii="Times New Roman" w:eastAsia="Times New Roman" w:hAnsi="Times New Roman"/>
          <w:color w:val="333399"/>
          <w:sz w:val="18"/>
          <w:szCs w:val="18"/>
          <w:lang w:eastAsia="ar-SA"/>
        </w:rPr>
      </w:pPr>
      <w:r w:rsidRPr="003B0097">
        <w:rPr>
          <w:rFonts w:ascii="Times New Roman" w:eastAsia="Times New Roman" w:hAnsi="Times New Roman"/>
          <w:sz w:val="24"/>
          <w:szCs w:val="24"/>
          <w:lang w:eastAsia="ar-SA"/>
        </w:rPr>
        <w:tab/>
      </w:r>
      <w:r w:rsidRPr="003B0097">
        <w:rPr>
          <w:rFonts w:ascii="Times New Roman" w:eastAsia="Times New Roman" w:hAnsi="Times New Roman"/>
          <w:sz w:val="24"/>
          <w:szCs w:val="24"/>
          <w:lang w:eastAsia="ar-SA"/>
        </w:rPr>
        <w:tab/>
      </w:r>
      <w:r w:rsidRPr="003B0097">
        <w:rPr>
          <w:rFonts w:ascii="Times New Roman" w:eastAsia="Times New Roman" w:hAnsi="Times New Roman"/>
          <w:sz w:val="24"/>
          <w:szCs w:val="24"/>
          <w:lang w:eastAsia="ar-SA"/>
        </w:rPr>
        <w:tab/>
      </w:r>
      <w:r w:rsidRPr="003B0097">
        <w:rPr>
          <w:rFonts w:ascii="Times New Roman" w:eastAsia="Times New Roman" w:hAnsi="Times New Roman"/>
          <w:sz w:val="24"/>
          <w:szCs w:val="24"/>
          <w:lang w:eastAsia="ar-SA"/>
        </w:rPr>
        <w:tab/>
      </w:r>
      <w:r w:rsidRPr="003B0097">
        <w:rPr>
          <w:rFonts w:ascii="Times New Roman" w:eastAsia="Times New Roman" w:hAnsi="Times New Roman"/>
          <w:sz w:val="24"/>
          <w:szCs w:val="24"/>
          <w:lang w:eastAsia="ar-SA"/>
        </w:rPr>
        <w:tab/>
      </w:r>
      <w:r w:rsidRPr="003B0097">
        <w:rPr>
          <w:rFonts w:ascii="Times New Roman" w:eastAsia="Times New Roman" w:hAnsi="Times New Roman"/>
          <w:sz w:val="24"/>
          <w:szCs w:val="24"/>
          <w:lang w:eastAsia="ar-SA"/>
        </w:rPr>
        <w:tab/>
      </w:r>
      <w:r w:rsidRPr="003B0097">
        <w:rPr>
          <w:rFonts w:ascii="Times New Roman" w:eastAsia="Times New Roman" w:hAnsi="Times New Roman"/>
          <w:sz w:val="24"/>
          <w:szCs w:val="24"/>
          <w:lang w:eastAsia="ar-SA"/>
        </w:rPr>
        <w:tab/>
      </w:r>
      <w:r w:rsidRPr="003B0097">
        <w:rPr>
          <w:rFonts w:ascii="Times New Roman" w:eastAsia="Times New Roman" w:hAnsi="Times New Roman"/>
          <w:sz w:val="24"/>
          <w:szCs w:val="24"/>
          <w:lang w:eastAsia="ar-SA"/>
        </w:rPr>
        <w:tab/>
        <w:t xml:space="preserve">    </w:t>
      </w:r>
    </w:p>
    <w:p w14:paraId="39052782" w14:textId="77777777" w:rsidR="007568E8" w:rsidRPr="003B0097" w:rsidRDefault="007568E8" w:rsidP="007568E8">
      <w:pPr>
        <w:suppressAutoHyphens/>
        <w:spacing w:after="0" w:line="240" w:lineRule="auto"/>
        <w:rPr>
          <w:rFonts w:ascii="Times New Roman" w:eastAsia="Times New Roman" w:hAnsi="Times New Roman"/>
          <w:color w:val="333399"/>
          <w:sz w:val="18"/>
          <w:szCs w:val="18"/>
          <w:lang w:eastAsia="ar-SA"/>
        </w:rPr>
      </w:pPr>
      <w:r w:rsidRPr="003B0097">
        <w:rPr>
          <w:rFonts w:ascii="Times New Roman" w:eastAsia="Times New Roman" w:hAnsi="Times New Roman"/>
          <w:sz w:val="24"/>
          <w:szCs w:val="24"/>
          <w:lang w:eastAsia="ar-SA"/>
        </w:rPr>
        <w:tab/>
      </w:r>
      <w:r w:rsidRPr="003B0097">
        <w:rPr>
          <w:rFonts w:ascii="Times New Roman" w:eastAsia="Times New Roman" w:hAnsi="Times New Roman"/>
          <w:sz w:val="24"/>
          <w:szCs w:val="24"/>
          <w:lang w:eastAsia="ar-SA"/>
        </w:rPr>
        <w:tab/>
        <w:t xml:space="preserve">    </w:t>
      </w:r>
    </w:p>
    <w:p w14:paraId="15C96ED6" w14:textId="77777777" w:rsidR="007568E8" w:rsidRDefault="007568E8" w:rsidP="007568E8">
      <w:pPr>
        <w:tabs>
          <w:tab w:val="center" w:pos="4677"/>
        </w:tabs>
        <w:suppressAutoHyphens/>
        <w:spacing w:after="0" w:line="240" w:lineRule="auto"/>
        <w:rPr>
          <w:rFonts w:ascii="Times New Roman" w:eastAsia="Times New Roman" w:hAnsi="Times New Roman"/>
          <w:color w:val="333399"/>
          <w:sz w:val="18"/>
          <w:szCs w:val="18"/>
          <w:lang w:eastAsia="ar-SA"/>
        </w:rPr>
      </w:pPr>
      <w:r w:rsidRPr="003B0097">
        <w:rPr>
          <w:rFonts w:ascii="Times New Roman" w:eastAsia="Times New Roman" w:hAnsi="Times New Roman"/>
          <w:color w:val="333399"/>
          <w:sz w:val="18"/>
          <w:szCs w:val="18"/>
          <w:lang w:eastAsia="ar-SA"/>
        </w:rPr>
        <w:t>______________________________№_____________</w:t>
      </w:r>
    </w:p>
    <w:p w14:paraId="6BADBB97" w14:textId="77777777" w:rsidR="007568E8" w:rsidRDefault="007568E8" w:rsidP="007568E8">
      <w:pPr>
        <w:tabs>
          <w:tab w:val="center" w:pos="4677"/>
        </w:tabs>
        <w:suppressAutoHyphens/>
        <w:spacing w:after="0" w:line="240" w:lineRule="auto"/>
        <w:rPr>
          <w:rFonts w:ascii="Times New Roman" w:eastAsia="Times New Roman" w:hAnsi="Times New Roman"/>
          <w:color w:val="333399"/>
          <w:sz w:val="18"/>
          <w:szCs w:val="18"/>
          <w:lang w:eastAsia="ar-SA"/>
        </w:rPr>
      </w:pPr>
      <w:r w:rsidRPr="003B0097">
        <w:rPr>
          <w:rFonts w:ascii="Times New Roman" w:eastAsia="Times New Roman" w:hAnsi="Times New Roman"/>
          <w:color w:val="333399"/>
          <w:sz w:val="18"/>
          <w:szCs w:val="18"/>
          <w:lang w:eastAsia="ar-SA"/>
        </w:rPr>
        <w:t>____________________________</w:t>
      </w:r>
      <w:r>
        <w:rPr>
          <w:rFonts w:ascii="Times New Roman" w:eastAsia="Times New Roman" w:hAnsi="Times New Roman"/>
          <w:color w:val="333399"/>
          <w:sz w:val="18"/>
          <w:szCs w:val="18"/>
          <w:lang w:eastAsia="ar-SA"/>
        </w:rPr>
        <w:t>_____________</w:t>
      </w:r>
    </w:p>
    <w:bookmarkEnd w:id="0"/>
    <w:bookmarkEnd w:id="1"/>
    <w:bookmarkEnd w:id="2"/>
    <w:p w14:paraId="6C294E85" w14:textId="546E3F46" w:rsidR="009C74F9" w:rsidRDefault="00610CA7" w:rsidP="00610CA7">
      <w:pPr>
        <w:spacing w:after="0" w:line="240" w:lineRule="auto"/>
        <w:rPr>
          <w:rFonts w:ascii="Times New Roman" w:eastAsia="Times New Roman" w:hAnsi="Times New Roman"/>
          <w:color w:val="0C0000"/>
          <w:sz w:val="24"/>
          <w:szCs w:val="25"/>
          <w:lang w:val="kk-KZ" w:eastAsia="ar-SA"/>
        </w:rPr>
      </w:pPr>
      <w:r>
        <w:rPr>
          <w:rFonts w:ascii="Times New Roman" w:eastAsia="Times New Roman" w:hAnsi="Times New Roman"/>
          <w:color w:val="0C0000"/>
          <w:sz w:val="24"/>
          <w:szCs w:val="25"/>
          <w:lang w:val="kk-KZ" w:eastAsia="ar-SA"/>
        </w:rPr>
        <w:t>28.08.2020-ғы № 5-11-5/3186-И шығыс хаты</w:t>
      </w:r>
    </w:p>
    <w:p w14:paraId="247E309B" w14:textId="77777777" w:rsidR="00610CA7" w:rsidRDefault="00610CA7" w:rsidP="00610CA7">
      <w:pPr>
        <w:spacing w:after="0" w:line="240" w:lineRule="auto"/>
        <w:rPr>
          <w:rFonts w:ascii="Times New Roman" w:hAnsi="Times New Roman"/>
          <w:b/>
          <w:sz w:val="28"/>
          <w:szCs w:val="28"/>
          <w:lang w:val="kk-KZ"/>
        </w:rPr>
      </w:pPr>
    </w:p>
    <w:p w14:paraId="6F0D80B3" w14:textId="63FFECB9" w:rsidR="009C74F9" w:rsidRDefault="009C74F9" w:rsidP="009C74F9">
      <w:pPr>
        <w:spacing w:after="0" w:line="240" w:lineRule="auto"/>
        <w:ind w:left="3540"/>
        <w:rPr>
          <w:rFonts w:ascii="Times New Roman" w:hAnsi="Times New Roman"/>
          <w:b/>
          <w:sz w:val="28"/>
          <w:szCs w:val="28"/>
          <w:lang w:val="kk-KZ"/>
        </w:rPr>
      </w:pPr>
      <w:r>
        <w:rPr>
          <w:rFonts w:ascii="Times New Roman" w:hAnsi="Times New Roman"/>
          <w:b/>
          <w:sz w:val="28"/>
          <w:szCs w:val="28"/>
          <w:lang w:val="kk-KZ"/>
        </w:rPr>
        <w:t xml:space="preserve">    Облыстардың, Нұр-Сұлтан, Алматы</w:t>
      </w:r>
    </w:p>
    <w:p w14:paraId="740F4DAF" w14:textId="171B4F0F" w:rsidR="009C74F9" w:rsidRDefault="009C74F9" w:rsidP="009C74F9">
      <w:pPr>
        <w:spacing w:after="0" w:line="240" w:lineRule="auto"/>
        <w:ind w:left="3540"/>
        <w:rPr>
          <w:rFonts w:ascii="Times New Roman" w:hAnsi="Times New Roman"/>
          <w:b/>
          <w:sz w:val="28"/>
          <w:szCs w:val="28"/>
          <w:lang w:val="kk-KZ"/>
        </w:rPr>
      </w:pPr>
      <w:r w:rsidRPr="00EE3640">
        <w:rPr>
          <w:rFonts w:ascii="Times New Roman" w:hAnsi="Times New Roman"/>
          <w:b/>
          <w:sz w:val="28"/>
          <w:szCs w:val="28"/>
          <w:lang w:val="kk-KZ"/>
        </w:rPr>
        <w:t xml:space="preserve">    </w:t>
      </w:r>
      <w:r>
        <w:rPr>
          <w:rFonts w:ascii="Times New Roman" w:hAnsi="Times New Roman"/>
          <w:b/>
          <w:sz w:val="28"/>
          <w:szCs w:val="28"/>
          <w:lang w:val="kk-KZ"/>
        </w:rPr>
        <w:t>және Шымкент қалаларының әкімдіктері</w:t>
      </w:r>
    </w:p>
    <w:p w14:paraId="0A2419C1" w14:textId="77777777" w:rsidR="009C74F9" w:rsidRDefault="009C74F9" w:rsidP="009C74F9">
      <w:pPr>
        <w:spacing w:after="0" w:line="240" w:lineRule="auto"/>
        <w:ind w:left="3540"/>
        <w:rPr>
          <w:rFonts w:ascii="Times New Roman" w:hAnsi="Times New Roman"/>
          <w:b/>
          <w:sz w:val="28"/>
          <w:szCs w:val="28"/>
          <w:lang w:val="kk-KZ"/>
        </w:rPr>
      </w:pPr>
    </w:p>
    <w:p w14:paraId="25FCB93D" w14:textId="2780E699" w:rsidR="009C74F9" w:rsidRDefault="009C74F9" w:rsidP="009C74F9">
      <w:pPr>
        <w:spacing w:after="0" w:line="240" w:lineRule="auto"/>
        <w:ind w:left="3540"/>
        <w:rPr>
          <w:rFonts w:ascii="Times New Roman" w:hAnsi="Times New Roman"/>
          <w:b/>
          <w:sz w:val="28"/>
          <w:szCs w:val="28"/>
          <w:lang w:val="kk-KZ"/>
        </w:rPr>
      </w:pPr>
      <w:r>
        <w:rPr>
          <w:rFonts w:ascii="Times New Roman" w:hAnsi="Times New Roman"/>
          <w:b/>
          <w:sz w:val="28"/>
          <w:szCs w:val="28"/>
          <w:lang w:val="kk-KZ"/>
        </w:rPr>
        <w:t xml:space="preserve">    Республикалық білім беру ұйымдары</w:t>
      </w:r>
    </w:p>
    <w:p w14:paraId="6B5B0E82" w14:textId="1B936AE4" w:rsidR="009C74F9" w:rsidRDefault="009C74F9" w:rsidP="009C74F9">
      <w:pPr>
        <w:spacing w:after="0" w:line="240" w:lineRule="auto"/>
        <w:rPr>
          <w:rFonts w:ascii="Times New Roman" w:hAnsi="Times New Roman"/>
          <w:b/>
          <w:sz w:val="28"/>
          <w:szCs w:val="28"/>
          <w:lang w:val="kk-KZ"/>
        </w:rPr>
      </w:pPr>
    </w:p>
    <w:p w14:paraId="017867F3" w14:textId="77777777" w:rsidR="009C74F9" w:rsidRDefault="009C74F9" w:rsidP="009C74F9">
      <w:pPr>
        <w:spacing w:after="0" w:line="240" w:lineRule="auto"/>
        <w:rPr>
          <w:rFonts w:ascii="Times New Roman" w:hAnsi="Times New Roman"/>
          <w:b/>
          <w:sz w:val="28"/>
          <w:szCs w:val="28"/>
          <w:lang w:val="kk-KZ"/>
        </w:rPr>
      </w:pPr>
    </w:p>
    <w:p w14:paraId="1F4877A8" w14:textId="77777777" w:rsidR="009C74F9" w:rsidRDefault="009C74F9" w:rsidP="009C74F9">
      <w:pPr>
        <w:tabs>
          <w:tab w:val="left" w:pos="851"/>
          <w:tab w:val="left" w:pos="993"/>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Қазақстан Республикасы Білім және ғылым министрлігі оқушылардың, педагогтердің және ата-аналардың өмірі мен денсаулығын сақтауды қамтамасыз ету, сондай-ақ </w:t>
      </w:r>
      <w:r>
        <w:rPr>
          <w:rFonts w:ascii="Times New Roman" w:hAnsi="Times New Roman"/>
          <w:color w:val="222222"/>
          <w:sz w:val="28"/>
          <w:szCs w:val="28"/>
          <w:lang w:val="kk-KZ"/>
        </w:rPr>
        <w:t xml:space="preserve"> </w:t>
      </w:r>
      <w:r>
        <w:rPr>
          <w:rFonts w:ascii="Times New Roman" w:hAnsi="Times New Roman"/>
          <w:sz w:val="28"/>
          <w:szCs w:val="28"/>
          <w:lang w:val="kk-KZ"/>
        </w:rPr>
        <w:t xml:space="preserve">коронавирустық инфекцияның таралуының алдын алу мақсатында  1-қыркүйек Білім күні және жаңа 2020-2021 оқу жылының басталуына арналған салтанатты іс-шараны қашықтан өткізуді ұсынады. </w:t>
      </w:r>
    </w:p>
    <w:p w14:paraId="3A232732" w14:textId="77777777" w:rsidR="009C74F9" w:rsidRDefault="009C74F9" w:rsidP="009C74F9">
      <w:pPr>
        <w:tabs>
          <w:tab w:val="left" w:pos="851"/>
          <w:tab w:val="left" w:pos="993"/>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Сонымен қатар, коронавирустық инфекцияның таралуының алдын алуға байланысты шектеулер ескеріліп, дәстүрлі түрде оқытатын мектептерде, кезекші мектепалды даярлық, 1-4 сыныптарда атаулы іс-шараны әр сыныпта сынып сағаттары түрінде қатаң санитарлық талаптарды сақтап өткізу ұсынылады. Сынып сағаттары тек оқушылардың қатысуымен өткізіледі.  Қашықтан оқытылатын сыныптар үшін сынып сағаттары қолжетімді құрылғылар мен байланыс құралдары арқылы ұйымдастырылады. </w:t>
      </w:r>
    </w:p>
    <w:p w14:paraId="71A387B9" w14:textId="77777777" w:rsidR="009C74F9" w:rsidRDefault="009C74F9" w:rsidP="009C74F9">
      <w:pPr>
        <w:tabs>
          <w:tab w:val="left" w:pos="851"/>
          <w:tab w:val="left" w:pos="993"/>
        </w:tabs>
        <w:spacing w:after="0" w:line="240" w:lineRule="auto"/>
        <w:ind w:firstLine="709"/>
        <w:jc w:val="both"/>
        <w:rPr>
          <w:rFonts w:ascii="Times New Roman" w:hAnsi="Times New Roman"/>
          <w:color w:val="222222"/>
          <w:sz w:val="28"/>
          <w:szCs w:val="28"/>
          <w:lang w:val="kk-KZ"/>
        </w:rPr>
      </w:pPr>
      <w:r>
        <w:rPr>
          <w:rFonts w:ascii="Times New Roman" w:hAnsi="Times New Roman"/>
          <w:color w:val="222222"/>
          <w:sz w:val="28"/>
          <w:szCs w:val="28"/>
          <w:lang w:val="kk-KZ"/>
        </w:rPr>
        <w:t>Мектеп басшылығы, сынып жетекшілер оқушылар мен олардың ата-аналарына Білім күнін өткізудің форматы және санитарлық қауіпсіздік шаралары туралы ақпаратты алдын ала жеткізуі қажет.</w:t>
      </w:r>
    </w:p>
    <w:p w14:paraId="299AA6E4" w14:textId="77777777" w:rsidR="009C74F9" w:rsidRDefault="009C74F9" w:rsidP="009C74F9">
      <w:pPr>
        <w:tabs>
          <w:tab w:val="left" w:pos="851"/>
          <w:tab w:val="left" w:pos="993"/>
        </w:tabs>
        <w:spacing w:after="0" w:line="240" w:lineRule="auto"/>
        <w:ind w:firstLine="709"/>
        <w:jc w:val="both"/>
        <w:rPr>
          <w:rFonts w:ascii="Times New Roman" w:hAnsi="Times New Roman"/>
          <w:color w:val="222222"/>
          <w:sz w:val="28"/>
          <w:szCs w:val="28"/>
          <w:lang w:val="kk-KZ"/>
        </w:rPr>
      </w:pPr>
      <w:r>
        <w:rPr>
          <w:rFonts w:ascii="Times New Roman" w:hAnsi="Times New Roman"/>
          <w:sz w:val="28"/>
          <w:szCs w:val="28"/>
          <w:lang w:val="kk-KZ"/>
        </w:rPr>
        <w:t xml:space="preserve">Іс-шараның мақсаты: </w:t>
      </w:r>
      <w:r>
        <w:rPr>
          <w:rFonts w:ascii="Times New Roman" w:hAnsi="Times New Roman"/>
          <w:color w:val="222222"/>
          <w:sz w:val="28"/>
          <w:szCs w:val="28"/>
          <w:lang w:val="kk-KZ"/>
        </w:rPr>
        <w:t>2020-2021 жаңа оқу жылын ұйымдасқан түрде бастау, санитарлық-эпидемиялогиялық жағдайды ескере отырып, әртүрлі форматта оқушылардың оқуына позитивті ынтасын, оқушылардың оқуға және өз денсаулығына құндылықты қарым-қатынасын қалыптастыру, өзін-өзі ұйымдастыруға дағдыландыру. Іс шараның идеологиялық мазмұнын Қазақстан Республикасы Конституциясының 25 жылдығы,</w:t>
      </w:r>
      <w:r w:rsidRPr="00D619AB">
        <w:rPr>
          <w:rFonts w:ascii="Times New Roman" w:hAnsi="Times New Roman"/>
          <w:color w:val="222222"/>
          <w:sz w:val="28"/>
          <w:szCs w:val="28"/>
          <w:lang w:val="kk-KZ"/>
        </w:rPr>
        <w:t xml:space="preserve"> </w:t>
      </w:r>
      <w:r>
        <w:rPr>
          <w:rFonts w:ascii="Times New Roman" w:hAnsi="Times New Roman"/>
          <w:color w:val="222222"/>
          <w:sz w:val="28"/>
          <w:szCs w:val="28"/>
          <w:lang w:val="kk-KZ"/>
        </w:rPr>
        <w:t>Әбу Насыр әл-Фарабидың 1150 жылдығы, Абай Құнанбайұлының 175 жылдығы мерекелік даталары тақырыптары құрайды.</w:t>
      </w:r>
    </w:p>
    <w:p w14:paraId="2D0134D9" w14:textId="77777777" w:rsidR="009C74F9" w:rsidRDefault="009C74F9" w:rsidP="009C74F9">
      <w:pPr>
        <w:tabs>
          <w:tab w:val="left" w:pos="851"/>
          <w:tab w:val="left" w:pos="993"/>
        </w:tabs>
        <w:spacing w:after="0" w:line="240" w:lineRule="auto"/>
        <w:ind w:firstLine="709"/>
        <w:jc w:val="both"/>
        <w:rPr>
          <w:rFonts w:ascii="Times New Roman" w:hAnsi="Times New Roman"/>
          <w:color w:val="222222"/>
          <w:sz w:val="28"/>
          <w:szCs w:val="28"/>
          <w:lang w:val="kk-KZ"/>
        </w:rPr>
      </w:pPr>
      <w:r>
        <w:rPr>
          <w:rFonts w:ascii="Times New Roman" w:hAnsi="Times New Roman"/>
          <w:color w:val="222222"/>
          <w:sz w:val="28"/>
          <w:szCs w:val="28"/>
          <w:lang w:val="kk-KZ"/>
        </w:rPr>
        <w:t xml:space="preserve"> </w:t>
      </w:r>
      <w:r>
        <w:rPr>
          <w:rFonts w:ascii="Times New Roman" w:hAnsi="Times New Roman"/>
          <w:sz w:val="28"/>
          <w:szCs w:val="28"/>
          <w:lang w:val="kk-KZ"/>
        </w:rPr>
        <w:t xml:space="preserve">Коронавирустық инфекцияның таралуының алдын алуға байланысты шектеулер кезеңінде оқу жылын бастау, оқу үрдісінің ерекшеліктері ескеріліп, оқушылардың өз денсаулығына, сапалы білім алуға жауапкершілігіне басты назар аудару қажеттігін ескертеміз. Сынып сағаттары барысында оқушыларға </w:t>
      </w:r>
      <w:r>
        <w:rPr>
          <w:rFonts w:ascii="Times New Roman" w:hAnsi="Times New Roman"/>
          <w:sz w:val="28"/>
          <w:szCs w:val="28"/>
          <w:lang w:val="kk-KZ"/>
        </w:rPr>
        <w:lastRenderedPageBreak/>
        <w:t>денсаулықты сақтай отыра, білімнен қол үзбеуге, тәрбиелі болуына, әлеуеттенуіне, күнделікті оқу режимін сақтауға, жеке бас гигиенасы талаптарын қатаң ұстануға бағытталған түсіндірмелер орын алу тиіс.</w:t>
      </w:r>
    </w:p>
    <w:p w14:paraId="22552F44" w14:textId="4920B71D" w:rsidR="009C74F9" w:rsidRDefault="009C74F9" w:rsidP="009C74F9">
      <w:pPr>
        <w:tabs>
          <w:tab w:val="left" w:pos="851"/>
          <w:tab w:val="left" w:pos="993"/>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1-ші сыныпқа алғаш келген оқушылар үшін ерекше, есте қаларлық сценарийлер жасау ұсынылады. </w:t>
      </w:r>
    </w:p>
    <w:p w14:paraId="390313A7" w14:textId="77777777" w:rsidR="009C74F9" w:rsidRDefault="009C74F9" w:rsidP="009C74F9">
      <w:pPr>
        <w:tabs>
          <w:tab w:val="left" w:pos="851"/>
          <w:tab w:val="left" w:pos="993"/>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Сынып сағаттарына тақырыптық материалдарды таңдау кезінде әр сынып оқушыларының жас ерекшеліктері ескеріледі. Дәстүрлі түрде өтетін сынып сағаттарының ұзақтығы 40 минуттан, қашықтан өтетін сынып сағаттарының ұзақтығы стриминг режимінде 30 минуттан аспауы тиіс.</w:t>
      </w:r>
    </w:p>
    <w:p w14:paraId="4615C03D" w14:textId="77777777" w:rsidR="009C74F9" w:rsidRDefault="009C74F9" w:rsidP="009C74F9">
      <w:pPr>
        <w:tabs>
          <w:tab w:val="left" w:pos="851"/>
          <w:tab w:val="left" w:pos="993"/>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Сынып сағаттары барлық оқушылар үшін жаңа оқу жылының басталуын білдіретін негізгі іс-шара болуы көзделген. </w:t>
      </w:r>
    </w:p>
    <w:p w14:paraId="439DB7D1" w14:textId="02C0001E" w:rsidR="00427AA1" w:rsidRDefault="009C74F9" w:rsidP="009C74F9">
      <w:pPr>
        <w:ind w:firstLine="708"/>
        <w:rPr>
          <w:rFonts w:ascii="Times New Roman" w:hAnsi="Times New Roman"/>
          <w:sz w:val="28"/>
          <w:szCs w:val="28"/>
          <w:lang w:val="kk-KZ"/>
        </w:rPr>
      </w:pPr>
      <w:r>
        <w:rPr>
          <w:rFonts w:ascii="Times New Roman" w:hAnsi="Times New Roman"/>
          <w:sz w:val="28"/>
          <w:szCs w:val="28"/>
          <w:lang w:val="kk-KZ"/>
        </w:rPr>
        <w:t>Жергілікті атқарушы органдар тарапынан мектептер әкімшілігі барлық оқушылардың оқумен қамтылуына жағдай жасаулары тиістігін ескертеміз</w:t>
      </w:r>
    </w:p>
    <w:p w14:paraId="1AD11F92" w14:textId="185E0CE1" w:rsidR="009C74F9" w:rsidRDefault="009C74F9" w:rsidP="009C74F9">
      <w:pPr>
        <w:rPr>
          <w:lang w:val="kk-KZ"/>
        </w:rPr>
      </w:pPr>
    </w:p>
    <w:p w14:paraId="6786AC9C" w14:textId="071DC175" w:rsidR="009C74F9" w:rsidRDefault="009C74F9" w:rsidP="009C74F9">
      <w:pPr>
        <w:tabs>
          <w:tab w:val="left" w:pos="851"/>
          <w:tab w:val="left" w:pos="993"/>
        </w:tabs>
        <w:spacing w:after="0" w:line="240" w:lineRule="auto"/>
        <w:jc w:val="both"/>
        <w:rPr>
          <w:rFonts w:ascii="Times New Roman" w:hAnsi="Times New Roman"/>
          <w:b/>
          <w:sz w:val="27"/>
          <w:szCs w:val="27"/>
          <w:lang w:val="kk-KZ"/>
        </w:rPr>
      </w:pPr>
      <w:r>
        <w:rPr>
          <w:rFonts w:ascii="Times New Roman" w:hAnsi="Times New Roman"/>
          <w:b/>
          <w:sz w:val="28"/>
          <w:szCs w:val="28"/>
          <w:lang w:val="kk-KZ"/>
        </w:rPr>
        <w:tab/>
        <w:t>Вице-министр</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Ш. Каринова</w:t>
      </w:r>
    </w:p>
    <w:p w14:paraId="3498D349" w14:textId="77777777" w:rsidR="009C74F9" w:rsidRDefault="009C74F9" w:rsidP="009C74F9">
      <w:pPr>
        <w:tabs>
          <w:tab w:val="left" w:pos="851"/>
          <w:tab w:val="left" w:pos="993"/>
        </w:tabs>
        <w:spacing w:after="0" w:line="240" w:lineRule="auto"/>
        <w:jc w:val="both"/>
        <w:rPr>
          <w:rFonts w:ascii="Times New Roman" w:hAnsi="Times New Roman"/>
          <w:lang w:val="kk-KZ"/>
        </w:rPr>
      </w:pPr>
    </w:p>
    <w:p w14:paraId="65EE5F99" w14:textId="77777777" w:rsidR="009C74F9" w:rsidRDefault="009C74F9" w:rsidP="009C74F9">
      <w:pPr>
        <w:tabs>
          <w:tab w:val="left" w:pos="851"/>
          <w:tab w:val="left" w:pos="993"/>
        </w:tabs>
        <w:spacing w:after="0" w:line="240" w:lineRule="auto"/>
        <w:jc w:val="both"/>
        <w:rPr>
          <w:rFonts w:ascii="Times New Roman" w:hAnsi="Times New Roman"/>
          <w:lang w:val="kk-KZ"/>
        </w:rPr>
      </w:pPr>
    </w:p>
    <w:p w14:paraId="04D666BF" w14:textId="77777777" w:rsidR="009C74F9" w:rsidRDefault="009C74F9" w:rsidP="009C74F9">
      <w:pPr>
        <w:tabs>
          <w:tab w:val="left" w:pos="851"/>
          <w:tab w:val="left" w:pos="993"/>
        </w:tabs>
        <w:spacing w:after="0" w:line="240" w:lineRule="auto"/>
        <w:jc w:val="both"/>
        <w:rPr>
          <w:rFonts w:ascii="Times New Roman" w:hAnsi="Times New Roman"/>
          <w:lang w:val="kk-KZ"/>
        </w:rPr>
      </w:pPr>
    </w:p>
    <w:p w14:paraId="30307206" w14:textId="77777777" w:rsidR="009C74F9" w:rsidRDefault="009C74F9" w:rsidP="009C74F9">
      <w:pPr>
        <w:tabs>
          <w:tab w:val="left" w:pos="851"/>
          <w:tab w:val="left" w:pos="993"/>
        </w:tabs>
        <w:spacing w:after="0" w:line="240" w:lineRule="auto"/>
        <w:jc w:val="both"/>
        <w:rPr>
          <w:rFonts w:ascii="Times New Roman" w:hAnsi="Times New Roman"/>
          <w:lang w:val="kk-KZ"/>
        </w:rPr>
      </w:pPr>
    </w:p>
    <w:p w14:paraId="4D931257" w14:textId="77777777" w:rsidR="009C74F9" w:rsidRDefault="009C74F9" w:rsidP="009C74F9">
      <w:pPr>
        <w:tabs>
          <w:tab w:val="left" w:pos="851"/>
          <w:tab w:val="left" w:pos="993"/>
        </w:tabs>
        <w:spacing w:after="0" w:line="240" w:lineRule="auto"/>
        <w:jc w:val="both"/>
        <w:rPr>
          <w:rFonts w:ascii="Times New Roman" w:hAnsi="Times New Roman"/>
          <w:lang w:val="kk-KZ"/>
        </w:rPr>
      </w:pPr>
    </w:p>
    <w:p w14:paraId="1E337C5C" w14:textId="77777777" w:rsidR="009C74F9" w:rsidRDefault="009C74F9" w:rsidP="009C74F9">
      <w:pPr>
        <w:tabs>
          <w:tab w:val="left" w:pos="851"/>
          <w:tab w:val="left" w:pos="993"/>
        </w:tabs>
        <w:spacing w:after="0" w:line="240" w:lineRule="auto"/>
        <w:jc w:val="both"/>
        <w:rPr>
          <w:rFonts w:ascii="Times New Roman" w:hAnsi="Times New Roman"/>
          <w:lang w:val="kk-KZ"/>
        </w:rPr>
      </w:pPr>
    </w:p>
    <w:p w14:paraId="3836865A" w14:textId="77777777" w:rsidR="009C74F9" w:rsidRDefault="009C74F9" w:rsidP="009C74F9">
      <w:pPr>
        <w:tabs>
          <w:tab w:val="left" w:pos="851"/>
          <w:tab w:val="left" w:pos="993"/>
        </w:tabs>
        <w:spacing w:after="0" w:line="240" w:lineRule="auto"/>
        <w:jc w:val="both"/>
        <w:rPr>
          <w:rFonts w:ascii="Times New Roman" w:hAnsi="Times New Roman"/>
          <w:lang w:val="kk-KZ"/>
        </w:rPr>
      </w:pPr>
    </w:p>
    <w:p w14:paraId="1ECCF5A0" w14:textId="77777777" w:rsidR="009C74F9" w:rsidRDefault="009C74F9" w:rsidP="009C74F9">
      <w:pPr>
        <w:tabs>
          <w:tab w:val="left" w:pos="851"/>
          <w:tab w:val="left" w:pos="993"/>
        </w:tabs>
        <w:spacing w:after="0" w:line="240" w:lineRule="auto"/>
        <w:jc w:val="both"/>
        <w:rPr>
          <w:rFonts w:ascii="Times New Roman" w:hAnsi="Times New Roman"/>
          <w:lang w:val="kk-KZ"/>
        </w:rPr>
      </w:pPr>
    </w:p>
    <w:p w14:paraId="37F7C72E" w14:textId="77777777" w:rsidR="009C74F9" w:rsidRDefault="009C74F9" w:rsidP="009C74F9">
      <w:pPr>
        <w:tabs>
          <w:tab w:val="left" w:pos="851"/>
          <w:tab w:val="left" w:pos="993"/>
        </w:tabs>
        <w:spacing w:after="0" w:line="240" w:lineRule="auto"/>
        <w:jc w:val="both"/>
        <w:rPr>
          <w:rFonts w:ascii="Times New Roman" w:hAnsi="Times New Roman"/>
          <w:lang w:val="kk-KZ"/>
        </w:rPr>
      </w:pPr>
    </w:p>
    <w:p w14:paraId="40E71D81" w14:textId="7D63BBD2" w:rsidR="00610CA7" w:rsidRDefault="009C74F9" w:rsidP="009C74F9">
      <w:pPr>
        <w:tabs>
          <w:tab w:val="left" w:pos="851"/>
          <w:tab w:val="left" w:pos="993"/>
        </w:tabs>
        <w:spacing w:after="0" w:line="240" w:lineRule="auto"/>
        <w:jc w:val="both"/>
        <w:rPr>
          <w:rFonts w:ascii="Times New Roman" w:hAnsi="Times New Roman"/>
          <w:lang w:val="kk-KZ"/>
        </w:rPr>
      </w:pPr>
      <w:r>
        <w:rPr>
          <w:rFonts w:ascii="Times New Roman" w:hAnsi="Times New Roman"/>
          <w:lang w:val="kk-KZ"/>
        </w:rPr>
        <w:t xml:space="preserve">Игенбаева М </w:t>
      </w:r>
    </w:p>
    <w:p w14:paraId="37A0F133" w14:textId="4394DCCB" w:rsidR="009C74F9" w:rsidRDefault="009C74F9" w:rsidP="009C74F9">
      <w:pPr>
        <w:tabs>
          <w:tab w:val="left" w:pos="851"/>
          <w:tab w:val="left" w:pos="993"/>
        </w:tabs>
        <w:spacing w:after="0" w:line="240" w:lineRule="auto"/>
        <w:jc w:val="both"/>
        <w:rPr>
          <w:rFonts w:ascii="Times New Roman" w:hAnsi="Times New Roman"/>
          <w:lang w:val="kk-KZ"/>
        </w:rPr>
      </w:pPr>
      <w:r>
        <w:rPr>
          <w:rFonts w:ascii="Times New Roman" w:hAnsi="Times New Roman"/>
          <w:lang w:val="kk-KZ"/>
        </w:rPr>
        <w:t>74-24-88</w:t>
      </w:r>
    </w:p>
    <w:p w14:paraId="354C158C" w14:textId="42E36AAF" w:rsidR="00857869" w:rsidRDefault="00857869" w:rsidP="009C74F9">
      <w:pPr>
        <w:tabs>
          <w:tab w:val="left" w:pos="851"/>
          <w:tab w:val="left" w:pos="993"/>
        </w:tabs>
        <w:spacing w:after="0" w:line="240" w:lineRule="auto"/>
        <w:jc w:val="both"/>
        <w:rPr>
          <w:rFonts w:ascii="Times New Roman" w:hAnsi="Times New Roman"/>
          <w:lang w:val="kk-KZ"/>
        </w:rPr>
      </w:pPr>
    </w:p>
    <w:sectPr w:rsidR="0085786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7E250" w14:textId="77777777" w:rsidR="00B10437" w:rsidRDefault="00B10437" w:rsidP="00857869">
      <w:pPr>
        <w:spacing w:after="0" w:line="240" w:lineRule="auto"/>
      </w:pPr>
      <w:r>
        <w:separator/>
      </w:r>
    </w:p>
  </w:endnote>
  <w:endnote w:type="continuationSeparator" w:id="0">
    <w:p w14:paraId="5B3B71F4" w14:textId="77777777" w:rsidR="00B10437" w:rsidRDefault="00B10437" w:rsidP="00857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F098B" w14:textId="34A9AC38" w:rsidR="00857869" w:rsidRDefault="00857869">
    <w:pPr>
      <w:pStyle w:val="a5"/>
    </w:pPr>
    <w:r>
      <w:rPr>
        <w:noProof/>
      </w:rPr>
      <mc:AlternateContent>
        <mc:Choice Requires="wps">
          <w:drawing>
            <wp:anchor distT="0" distB="0" distL="114300" distR="114300" simplePos="0" relativeHeight="251659264" behindDoc="0" locked="0" layoutInCell="1" allowOverlap="1" wp14:anchorId="6C40A9B2" wp14:editId="57C5C6E1">
              <wp:simplePos x="0" y="0"/>
              <wp:positionH relativeFrom="column">
                <wp:posOffset>6099175</wp:posOffset>
              </wp:positionH>
              <wp:positionV relativeFrom="paragraph">
                <wp:posOffset>-9002522</wp:posOffset>
              </wp:positionV>
              <wp:extent cx="381000" cy="8019098"/>
              <wp:effectExtent l="0" t="0" r="0" b="1270"/>
              <wp:wrapNone/>
              <wp:docPr id="1" name="Надпись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C8F6AB" w14:textId="34752F37" w:rsidR="00857869" w:rsidRPr="00857869" w:rsidRDefault="00857869">
                          <w:pPr>
                            <w:rPr>
                              <w:rFonts w:ascii="Times New Roman" w:hAnsi="Times New Roman"/>
                              <w:color w:val="0C0000"/>
                              <w:sz w:val="14"/>
                            </w:rPr>
                          </w:pPr>
                          <w:r>
                            <w:rPr>
                              <w:rFonts w:ascii="Times New Roman" w:hAnsi="Times New Roman"/>
                              <w:color w:val="0C0000"/>
                              <w:sz w:val="14"/>
                            </w:rPr>
                            <w:t xml:space="preserve">28.08.2020 ЭҚАБЖ МО (7.23.0 </w:t>
                          </w:r>
                          <w:proofErr w:type="spellStart"/>
                          <w:r>
                            <w:rPr>
                              <w:rFonts w:ascii="Times New Roman" w:hAnsi="Times New Roman"/>
                              <w:color w:val="0C0000"/>
                              <w:sz w:val="14"/>
                            </w:rPr>
                            <w:t>нұсқасы</w:t>
                          </w:r>
                          <w:proofErr w:type="spellEnd"/>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40A9B2" id="_x0000_t202" coordsize="21600,21600" o:spt="202" path="m,l,21600r21600,l21600,xe">
              <v:stroke joinstyle="miter"/>
              <v:path gradientshapeok="t" o:connecttype="rect"/>
            </v:shapetype>
            <v:shape id="Надпись 1" o:spid="_x0000_s1026" type="#_x0000_t202" style="position:absolute;margin-left:480.25pt;margin-top:-708.8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" filled="f" stroked="f" strokeweight=".5pt">
              <v:fill o:detectmouseclick="t"/>
              <v:textbox style="layout-flow:vertical;mso-layout-flow-alt:bottom-to-top">
                <w:txbxContent>
                  <w:p w14:paraId="7BC8F6AB" w14:textId="34752F37" w:rsidR="00857869" w:rsidRPr="00857869" w:rsidRDefault="00857869">
                    <w:pPr>
                      <w:rPr>
                        <w:rFonts w:ascii="Times New Roman" w:hAnsi="Times New Roman"/>
                        <w:color w:val="0C0000"/>
                        <w:sz w:val="14"/>
                      </w:rPr>
                    </w:pPr>
                    <w:r>
                      <w:rPr>
                        <w:rFonts w:ascii="Times New Roman" w:hAnsi="Times New Roman"/>
                        <w:color w:val="0C0000"/>
                        <w:sz w:val="14"/>
                      </w:rPr>
                      <w:t xml:space="preserve">28.08.2020 ЭҚАБЖ МО (7.23.0 </w:t>
                    </w:r>
                    <w:proofErr w:type="spellStart"/>
                    <w:r>
                      <w:rPr>
                        <w:rFonts w:ascii="Times New Roman" w:hAnsi="Times New Roman"/>
                        <w:color w:val="0C0000"/>
                        <w:sz w:val="14"/>
                      </w:rPr>
                      <w:t>нұсқасы</w:t>
                    </w:r>
                    <w:proofErr w:type="spellEnd"/>
                    <w:r>
                      <w:rPr>
                        <w:rFonts w:ascii="Times New Roman" w:hAnsi="Times New Roman"/>
                        <w:color w:val="0C0000"/>
                        <w:sz w:val="14"/>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0B55E" w14:textId="77777777" w:rsidR="00B10437" w:rsidRDefault="00B10437" w:rsidP="00857869">
      <w:pPr>
        <w:spacing w:after="0" w:line="240" w:lineRule="auto"/>
      </w:pPr>
      <w:r>
        <w:separator/>
      </w:r>
    </w:p>
  </w:footnote>
  <w:footnote w:type="continuationSeparator" w:id="0">
    <w:p w14:paraId="0A44D0F2" w14:textId="77777777" w:rsidR="00B10437" w:rsidRDefault="00B10437" w:rsidP="008578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9A6"/>
    <w:rsid w:val="00126312"/>
    <w:rsid w:val="00427AA1"/>
    <w:rsid w:val="00610CA7"/>
    <w:rsid w:val="007568E8"/>
    <w:rsid w:val="00857869"/>
    <w:rsid w:val="008B5DBB"/>
    <w:rsid w:val="009C74F9"/>
    <w:rsid w:val="009E4A8E"/>
    <w:rsid w:val="00A119A6"/>
    <w:rsid w:val="00B10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90C8E"/>
  <w15:chartTrackingRefBased/>
  <w15:docId w15:val="{94E858A6-2D70-4669-A0A7-61476951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4F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8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57869"/>
    <w:rPr>
      <w:rFonts w:ascii="Calibri" w:eastAsia="Calibri" w:hAnsi="Calibri" w:cs="Times New Roman"/>
    </w:rPr>
  </w:style>
  <w:style w:type="paragraph" w:styleId="a5">
    <w:name w:val="footer"/>
    <w:basedOn w:val="a"/>
    <w:link w:val="a6"/>
    <w:uiPriority w:val="99"/>
    <w:unhideWhenUsed/>
    <w:rsid w:val="008578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5786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Игенбаева Мадина Орашевна</dc:creator>
  <cp:keywords/>
  <dc:description/>
  <cp:lastModifiedBy>ИВТ</cp:lastModifiedBy>
  <cp:revision>2</cp:revision>
  <dcterms:created xsi:type="dcterms:W3CDTF">2020-08-29T03:31:00Z</dcterms:created>
  <dcterms:modified xsi:type="dcterms:W3CDTF">2020-08-29T03:31:00Z</dcterms:modified>
</cp:coreProperties>
</file>