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60" w:rsidRPr="00823EBA" w:rsidRDefault="003A2960" w:rsidP="003A2960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bookmarkStart w:id="0" w:name="_GoBack"/>
      <w:bookmarkEnd w:id="0"/>
      <w:r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Утверждаю</w:t>
      </w:r>
    </w:p>
    <w:p w:rsidR="003A2960" w:rsidRPr="00823EBA" w:rsidRDefault="00037DB9" w:rsidP="003A2960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 д</w:t>
      </w:r>
      <w:r w:rsidR="003A2960"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</w:t>
      </w:r>
      <w:r w:rsidR="003A2960"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школы № 27</w:t>
      </w:r>
    </w:p>
    <w:p w:rsidR="003A2960" w:rsidRDefault="003A2960" w:rsidP="003A2960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_____________  </w:t>
      </w:r>
      <w:proofErr w:type="spellStart"/>
      <w:r w:rsidR="00037DB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Бергузинова</w:t>
      </w:r>
      <w:proofErr w:type="spellEnd"/>
      <w:r w:rsidR="00037DB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Г.Ж</w:t>
      </w:r>
      <w:r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</w:t>
      </w:r>
    </w:p>
    <w:p w:rsidR="00422012" w:rsidRDefault="00422012" w:rsidP="003A2960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8124EC" w:rsidRPr="008124EC" w:rsidRDefault="008124EC" w:rsidP="008124EC">
      <w:pPr>
        <w:spacing w:line="18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381" w:lineRule="auto"/>
        <w:ind w:left="360" w:right="68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i/>
          <w:color w:val="2B2B2B"/>
        </w:rPr>
        <w:t xml:space="preserve">Цель: </w:t>
      </w:r>
      <w:r w:rsidRPr="008124EC">
        <w:rPr>
          <w:rFonts w:ascii="Times New Roman" w:eastAsia="Arial" w:hAnsi="Times New Roman" w:cs="Times New Roman"/>
          <w:color w:val="2B2B2B"/>
        </w:rPr>
        <w:t>организовать работу педагогического коллектива школы,</w:t>
      </w:r>
      <w:r w:rsidRPr="008124EC">
        <w:rPr>
          <w:rFonts w:ascii="Times New Roman" w:eastAsia="Arial" w:hAnsi="Times New Roman" w:cs="Times New Roman"/>
          <w:i/>
          <w:color w:val="2B2B2B"/>
        </w:rPr>
        <w:t xml:space="preserve"> </w:t>
      </w:r>
      <w:r w:rsidRPr="008124EC">
        <w:rPr>
          <w:rFonts w:ascii="Times New Roman" w:eastAsia="Arial" w:hAnsi="Times New Roman" w:cs="Times New Roman"/>
          <w:color w:val="2B2B2B"/>
        </w:rPr>
        <w:t>направив ее на обеспечение успешного усвоения</w:t>
      </w:r>
      <w:r w:rsidRPr="008124EC">
        <w:rPr>
          <w:rFonts w:ascii="Times New Roman" w:eastAsia="Arial" w:hAnsi="Times New Roman" w:cs="Times New Roman"/>
          <w:i/>
          <w:color w:val="2B2B2B"/>
        </w:rPr>
        <w:t xml:space="preserve"> </w:t>
      </w:r>
      <w:r w:rsidRPr="008124EC">
        <w:rPr>
          <w:rFonts w:ascii="Times New Roman" w:eastAsia="Arial" w:hAnsi="Times New Roman" w:cs="Times New Roman"/>
          <w:color w:val="2B2B2B"/>
        </w:rPr>
        <w:t>базового уровня образования учащимися, имеющими низкую мотивацию к обучению (</w:t>
      </w:r>
      <w:r w:rsidRPr="008124EC">
        <w:rPr>
          <w:rFonts w:ascii="Times New Roman" w:eastAsia="Arial" w:hAnsi="Times New Roman" w:cs="Times New Roman"/>
          <w:i/>
          <w:color w:val="2B2B2B"/>
        </w:rPr>
        <w:t>далее</w:t>
      </w:r>
      <w:r w:rsidRPr="008124EC">
        <w:rPr>
          <w:rFonts w:ascii="Times New Roman" w:eastAsia="Arial" w:hAnsi="Times New Roman" w:cs="Times New Roman"/>
          <w:color w:val="2B2B2B"/>
        </w:rPr>
        <w:t xml:space="preserve"> </w:t>
      </w:r>
      <w:r w:rsidRPr="008124EC">
        <w:rPr>
          <w:rFonts w:ascii="Times New Roman" w:eastAsia="Arial" w:hAnsi="Times New Roman" w:cs="Times New Roman"/>
          <w:i/>
          <w:color w:val="2B2B2B"/>
        </w:rPr>
        <w:t>–</w:t>
      </w:r>
      <w:r w:rsidRPr="008124EC">
        <w:rPr>
          <w:rFonts w:ascii="Times New Roman" w:eastAsia="Arial" w:hAnsi="Times New Roman" w:cs="Times New Roman"/>
          <w:color w:val="2B2B2B"/>
        </w:rPr>
        <w:t xml:space="preserve"> </w:t>
      </w:r>
      <w:r w:rsidRPr="008124EC">
        <w:rPr>
          <w:rFonts w:ascii="Times New Roman" w:eastAsia="Arial" w:hAnsi="Times New Roman" w:cs="Times New Roman"/>
          <w:i/>
          <w:color w:val="2B2B2B"/>
        </w:rPr>
        <w:t>НМО</w:t>
      </w:r>
      <w:r w:rsidRPr="008124EC">
        <w:rPr>
          <w:rFonts w:ascii="Times New Roman" w:eastAsia="Arial" w:hAnsi="Times New Roman" w:cs="Times New Roman"/>
          <w:color w:val="2B2B2B"/>
        </w:rPr>
        <w:t>).</w:t>
      </w:r>
    </w:p>
    <w:p w:rsidR="008124EC" w:rsidRPr="008124EC" w:rsidRDefault="008124EC" w:rsidP="008124EC">
      <w:pPr>
        <w:spacing w:line="18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360"/>
        <w:rPr>
          <w:rFonts w:ascii="Times New Roman" w:eastAsia="Arial" w:hAnsi="Times New Roman" w:cs="Times New Roman"/>
          <w:i/>
          <w:color w:val="2B2B2B"/>
        </w:rPr>
      </w:pPr>
      <w:r w:rsidRPr="008124EC">
        <w:rPr>
          <w:rFonts w:ascii="Times New Roman" w:eastAsia="Arial" w:hAnsi="Times New Roman" w:cs="Times New Roman"/>
          <w:i/>
          <w:color w:val="2B2B2B"/>
        </w:rPr>
        <w:t>Задачи:</w:t>
      </w:r>
    </w:p>
    <w:p w:rsidR="008124EC" w:rsidRPr="008124EC" w:rsidRDefault="008124EC" w:rsidP="008124EC">
      <w:pPr>
        <w:spacing w:line="274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86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создать условия для эффективного обучения и развития ребенка;</w:t>
      </w:r>
    </w:p>
    <w:p w:rsidR="008124EC" w:rsidRPr="008124EC" w:rsidRDefault="008124EC" w:rsidP="008124EC">
      <w:pPr>
        <w:spacing w:line="20" w:lineRule="exact"/>
        <w:rPr>
          <w:rFonts w:ascii="Times New Roman" w:eastAsia="Times New Roman" w:hAnsi="Times New Roman" w:cs="Times New Roman"/>
        </w:rPr>
      </w:pP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59264" behindDoc="1" locked="0" layoutInCell="1" allowOverlap="1" wp14:anchorId="2DDD06D7" wp14:editId="135C3D7A">
            <wp:simplePos x="0" y="0"/>
            <wp:positionH relativeFrom="column">
              <wp:posOffset>400050</wp:posOffset>
            </wp:positionH>
            <wp:positionV relativeFrom="paragraph">
              <wp:posOffset>-85725</wp:posOffset>
            </wp:positionV>
            <wp:extent cx="64135" cy="641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spacing w:line="8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86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сформировать умения и навыки учебной деятельности, развивать навыки самообучения, самовоспитания,</w:t>
      </w:r>
    </w:p>
    <w:p w:rsidR="008124EC" w:rsidRPr="008124EC" w:rsidRDefault="008124EC" w:rsidP="008124EC">
      <w:pPr>
        <w:spacing w:line="20" w:lineRule="exact"/>
        <w:rPr>
          <w:rFonts w:ascii="Times New Roman" w:eastAsia="Times New Roman" w:hAnsi="Times New Roman" w:cs="Times New Roman"/>
        </w:rPr>
      </w:pP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60288" behindDoc="1" locked="0" layoutInCell="1" allowOverlap="1" wp14:anchorId="54AF1CDA" wp14:editId="5CF2C57D">
            <wp:simplePos x="0" y="0"/>
            <wp:positionH relativeFrom="column">
              <wp:posOffset>400050</wp:posOffset>
            </wp:positionH>
            <wp:positionV relativeFrom="paragraph">
              <wp:posOffset>-63500</wp:posOffset>
            </wp:positionV>
            <wp:extent cx="64135" cy="641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spacing w:line="42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86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самореализации;</w:t>
      </w:r>
    </w:p>
    <w:p w:rsidR="008124EC" w:rsidRPr="008124EC" w:rsidRDefault="008124EC" w:rsidP="008124EC">
      <w:pPr>
        <w:spacing w:line="28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86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создать информационный банк о результатах учебной деятельности ученика, планирования и осуществления</w:t>
      </w:r>
    </w:p>
    <w:p w:rsidR="008124EC" w:rsidRPr="008124EC" w:rsidRDefault="008124EC" w:rsidP="008124EC">
      <w:pPr>
        <w:spacing w:line="20" w:lineRule="exact"/>
        <w:rPr>
          <w:rFonts w:ascii="Times New Roman" w:eastAsia="Times New Roman" w:hAnsi="Times New Roman" w:cs="Times New Roman"/>
        </w:rPr>
      </w:pP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61312" behindDoc="1" locked="0" layoutInCell="1" allowOverlap="1" wp14:anchorId="688F34A2" wp14:editId="58E31E17">
            <wp:simplePos x="0" y="0"/>
            <wp:positionH relativeFrom="column">
              <wp:posOffset>400050</wp:posOffset>
            </wp:positionH>
            <wp:positionV relativeFrom="paragraph">
              <wp:posOffset>-63500</wp:posOffset>
            </wp:positionV>
            <wp:extent cx="64135" cy="641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spacing w:line="42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0" w:lineRule="atLeast"/>
        <w:ind w:left="86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работы с учащимися на уроке и вне урока;</w:t>
      </w:r>
    </w:p>
    <w:p w:rsidR="008124EC" w:rsidRPr="008124EC" w:rsidRDefault="008124EC" w:rsidP="008124EC">
      <w:pPr>
        <w:spacing w:line="28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336" w:lineRule="auto"/>
        <w:ind w:left="860" w:right="124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определить уровень взаимодействия учителя-предметника с классным руководителем, социально-психологической службой, родителями школьников в решении задач по успешности обучения; оценить теоретическую подготовленность учителя по вопросу преодоления неуспеваемости ребенка;</w:t>
      </w:r>
    </w:p>
    <w:p w:rsidR="008124EC" w:rsidRPr="008124EC" w:rsidRDefault="008124EC" w:rsidP="008124EC">
      <w:pPr>
        <w:spacing w:line="20" w:lineRule="exact"/>
        <w:rPr>
          <w:rFonts w:ascii="Times New Roman" w:eastAsia="Times New Roman" w:hAnsi="Times New Roman" w:cs="Times New Roman"/>
        </w:rPr>
      </w:pP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62336" behindDoc="1" locked="0" layoutInCell="1" allowOverlap="1" wp14:anchorId="1C064022" wp14:editId="36D721C8">
            <wp:simplePos x="0" y="0"/>
            <wp:positionH relativeFrom="column">
              <wp:posOffset>400050</wp:posOffset>
            </wp:positionH>
            <wp:positionV relativeFrom="paragraph">
              <wp:posOffset>-430530</wp:posOffset>
            </wp:positionV>
            <wp:extent cx="64135" cy="641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63360" behindDoc="1" locked="0" layoutInCell="1" allowOverlap="1" wp14:anchorId="7637CFCB" wp14:editId="562B8C4A">
            <wp:simplePos x="0" y="0"/>
            <wp:positionH relativeFrom="column">
              <wp:posOffset>400050</wp:posOffset>
            </wp:positionH>
            <wp:positionV relativeFrom="paragraph">
              <wp:posOffset>-102870</wp:posOffset>
            </wp:positionV>
            <wp:extent cx="64135" cy="641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spacing w:line="288" w:lineRule="auto"/>
        <w:ind w:left="860" w:right="78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>наметить управленческие решения по регулированию деятельности преподавателя со слабоуспевающими учениками.</w:t>
      </w:r>
    </w:p>
    <w:p w:rsidR="008124EC" w:rsidRPr="008124EC" w:rsidRDefault="008124EC" w:rsidP="008124EC">
      <w:pPr>
        <w:spacing w:line="20" w:lineRule="exact"/>
        <w:rPr>
          <w:rFonts w:ascii="Times New Roman" w:eastAsia="Times New Roman" w:hAnsi="Times New Roman" w:cs="Times New Roman"/>
        </w:rPr>
      </w:pPr>
      <w:r w:rsidRPr="008124EC">
        <w:rPr>
          <w:rFonts w:ascii="Times New Roman" w:eastAsia="Arial" w:hAnsi="Times New Roman" w:cs="Times New Roman"/>
          <w:noProof/>
          <w:color w:val="2B2B2B"/>
          <w:lang w:bidi="ar-SA"/>
        </w:rPr>
        <w:drawing>
          <wp:anchor distT="0" distB="0" distL="114300" distR="114300" simplePos="0" relativeHeight="251664384" behindDoc="1" locked="0" layoutInCell="1" allowOverlap="1" wp14:anchorId="5FB1E24D" wp14:editId="464381A2">
            <wp:simplePos x="0" y="0"/>
            <wp:positionH relativeFrom="column">
              <wp:posOffset>400050</wp:posOffset>
            </wp:positionH>
            <wp:positionV relativeFrom="paragraph">
              <wp:posOffset>-290195</wp:posOffset>
            </wp:positionV>
            <wp:extent cx="64135" cy="641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spacing w:line="190" w:lineRule="exact"/>
        <w:rPr>
          <w:rFonts w:ascii="Times New Roman" w:eastAsia="Times New Roman" w:hAnsi="Times New Roman" w:cs="Times New Roman"/>
        </w:rPr>
      </w:pPr>
    </w:p>
    <w:p w:rsidR="008124EC" w:rsidRPr="008124EC" w:rsidRDefault="008124EC" w:rsidP="008124EC">
      <w:pPr>
        <w:spacing w:line="288" w:lineRule="auto"/>
        <w:ind w:left="360" w:right="1400"/>
        <w:rPr>
          <w:rFonts w:ascii="Times New Roman" w:eastAsia="Arial" w:hAnsi="Times New Roman" w:cs="Times New Roman"/>
          <w:color w:val="2B2B2B"/>
        </w:rPr>
      </w:pPr>
      <w:r w:rsidRPr="008124EC">
        <w:rPr>
          <w:rFonts w:ascii="Times New Roman" w:eastAsia="Arial" w:hAnsi="Times New Roman" w:cs="Times New Roman"/>
          <w:color w:val="2B2B2B"/>
        </w:rPr>
        <w:t xml:space="preserve">Актуальная проблема – «не потерять», «не упустить» школьников с низкими учебными возможностями и </w:t>
      </w:r>
      <w:proofErr w:type="spellStart"/>
      <w:r w:rsidRPr="008124EC">
        <w:rPr>
          <w:rFonts w:ascii="Times New Roman" w:eastAsia="Arial" w:hAnsi="Times New Roman" w:cs="Times New Roman"/>
          <w:color w:val="2B2B2B"/>
        </w:rPr>
        <w:t>психосоциогенетической</w:t>
      </w:r>
      <w:proofErr w:type="spellEnd"/>
      <w:r w:rsidRPr="008124EC">
        <w:rPr>
          <w:rFonts w:ascii="Times New Roman" w:eastAsia="Arial" w:hAnsi="Times New Roman" w:cs="Times New Roman"/>
          <w:color w:val="2B2B2B"/>
        </w:rPr>
        <w:t xml:space="preserve"> индивидуальностью.</w:t>
      </w:r>
    </w:p>
    <w:p w:rsidR="008124EC" w:rsidRPr="008124EC" w:rsidRDefault="008124EC" w:rsidP="008124EC">
      <w:pPr>
        <w:spacing w:line="87" w:lineRule="exact"/>
        <w:rPr>
          <w:rFonts w:ascii="Times New Roman" w:eastAsia="Times New Roman" w:hAnsi="Times New Roman" w:cs="Times New Roman"/>
        </w:rPr>
      </w:pPr>
    </w:p>
    <w:p w:rsidR="00422012" w:rsidRPr="00823EBA" w:rsidRDefault="00422012" w:rsidP="008124EC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3A2960" w:rsidRPr="00823EBA" w:rsidRDefault="003A2960" w:rsidP="003A296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План </w:t>
      </w:r>
    </w:p>
    <w:p w:rsidR="003A2960" w:rsidRPr="00823EBA" w:rsidRDefault="003A2960" w:rsidP="003A296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23E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работы с учащимися с низкой учебной мотивацией.</w:t>
      </w:r>
    </w:p>
    <w:p w:rsidR="003A2960" w:rsidRDefault="003A2960" w:rsidP="003A296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82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на 20</w:t>
      </w:r>
      <w:r w:rsidR="0003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20</w:t>
      </w:r>
      <w:r w:rsidRPr="0082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– 202</w:t>
      </w:r>
      <w:r w:rsidR="0003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1</w:t>
      </w:r>
      <w:r w:rsidRPr="0082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учебный год</w:t>
      </w:r>
      <w:r w:rsidRPr="00823EBA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.</w:t>
      </w:r>
    </w:p>
    <w:p w:rsidR="00422012" w:rsidRPr="00823EBA" w:rsidRDefault="00422012" w:rsidP="003A296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Style w:val="TableNormal"/>
        <w:tblpPr w:leftFromText="180" w:rightFromText="180" w:vertAnchor="text" w:horzAnchor="margin" w:tblpXSpec="center" w:tblpY="161"/>
        <w:tblW w:w="1028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243"/>
        <w:gridCol w:w="1732"/>
        <w:gridCol w:w="1744"/>
        <w:gridCol w:w="1167"/>
        <w:gridCol w:w="2039"/>
      </w:tblGrid>
      <w:tr w:rsidR="003A2960" w:rsidRPr="00D47C1A" w:rsidTr="003A2960">
        <w:trPr>
          <w:trHeight w:val="375"/>
        </w:trPr>
        <w:tc>
          <w:tcPr>
            <w:tcW w:w="356" w:type="dxa"/>
          </w:tcPr>
          <w:p w:rsidR="003A2960" w:rsidRPr="00037DB9" w:rsidRDefault="003A2960" w:rsidP="003A2960">
            <w:pPr>
              <w:pStyle w:val="TableParagraph"/>
              <w:spacing w:before="13"/>
              <w:ind w:left="74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  <w:r w:rsidRPr="00037DB9">
              <w:rPr>
                <w:rFonts w:ascii="Times New Roman" w:hAnsi="Times New Roman" w:cs="Times New Roman"/>
                <w:b/>
                <w:color w:val="2A2A2A"/>
                <w:w w:val="101"/>
                <w:sz w:val="19"/>
                <w:lang w:val="ru-RU"/>
              </w:rPr>
              <w:t>№</w:t>
            </w:r>
          </w:p>
        </w:tc>
        <w:tc>
          <w:tcPr>
            <w:tcW w:w="3243" w:type="dxa"/>
          </w:tcPr>
          <w:p w:rsidR="003A2960" w:rsidRPr="00037DB9" w:rsidRDefault="003A2960" w:rsidP="003A2960">
            <w:pPr>
              <w:pStyle w:val="TableParagraph"/>
              <w:spacing w:before="13"/>
              <w:ind w:left="1083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  <w:r w:rsidRPr="00037DB9">
              <w:rPr>
                <w:rFonts w:ascii="Times New Roman" w:hAnsi="Times New Roman" w:cs="Times New Roman"/>
                <w:b/>
                <w:color w:val="2A2A2A"/>
                <w:w w:val="105"/>
                <w:sz w:val="19"/>
                <w:lang w:val="ru-RU"/>
              </w:rPr>
              <w:t>Содержание</w:t>
            </w:r>
          </w:p>
        </w:tc>
        <w:tc>
          <w:tcPr>
            <w:tcW w:w="1732" w:type="dxa"/>
          </w:tcPr>
          <w:p w:rsidR="003A2960" w:rsidRPr="00D47C1A" w:rsidRDefault="003A2960" w:rsidP="003A2960">
            <w:pPr>
              <w:pStyle w:val="TableParagraph"/>
              <w:spacing w:before="13"/>
              <w:ind w:left="366"/>
              <w:rPr>
                <w:rFonts w:ascii="Times New Roman" w:hAnsi="Times New Roman" w:cs="Times New Roman"/>
                <w:b/>
                <w:sz w:val="19"/>
              </w:rPr>
            </w:pPr>
            <w:r w:rsidRPr="00037DB9">
              <w:rPr>
                <w:rFonts w:ascii="Times New Roman" w:hAnsi="Times New Roman" w:cs="Times New Roman"/>
                <w:b/>
                <w:color w:val="2A2A2A"/>
                <w:w w:val="105"/>
                <w:sz w:val="19"/>
                <w:lang w:val="ru-RU"/>
              </w:rPr>
              <w:t>Т</w:t>
            </w:r>
            <w:proofErr w:type="spellStart"/>
            <w:r w:rsidRPr="00D47C1A">
              <w:rPr>
                <w:rFonts w:ascii="Times New Roman" w:hAnsi="Times New Roman" w:cs="Times New Roman"/>
                <w:b/>
                <w:color w:val="2A2A2A"/>
                <w:w w:val="105"/>
                <w:sz w:val="19"/>
              </w:rPr>
              <w:t>ехнологии</w:t>
            </w:r>
            <w:proofErr w:type="spellEnd"/>
          </w:p>
        </w:tc>
        <w:tc>
          <w:tcPr>
            <w:tcW w:w="1744" w:type="dxa"/>
          </w:tcPr>
          <w:p w:rsidR="003A2960" w:rsidRPr="00D47C1A" w:rsidRDefault="003A2960" w:rsidP="003A2960">
            <w:pPr>
              <w:pStyle w:val="TableParagraph"/>
              <w:spacing w:before="13"/>
              <w:ind w:left="214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b/>
                <w:color w:val="2A2A2A"/>
                <w:w w:val="105"/>
                <w:sz w:val="19"/>
              </w:rPr>
              <w:t>Ответственные</w:t>
            </w:r>
            <w:proofErr w:type="spellEnd"/>
          </w:p>
        </w:tc>
        <w:tc>
          <w:tcPr>
            <w:tcW w:w="1167" w:type="dxa"/>
          </w:tcPr>
          <w:p w:rsidR="003A2960" w:rsidRPr="00D47C1A" w:rsidRDefault="003A2960" w:rsidP="003A2960">
            <w:pPr>
              <w:pStyle w:val="TableParagraph"/>
              <w:spacing w:before="13"/>
              <w:ind w:left="318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b/>
                <w:color w:val="2A2A2A"/>
                <w:w w:val="105"/>
                <w:sz w:val="19"/>
              </w:rPr>
              <w:t>Сроки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3A2960">
            <w:pPr>
              <w:pStyle w:val="TableParagraph"/>
              <w:spacing w:before="13"/>
              <w:ind w:left="712" w:right="688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b/>
                <w:color w:val="2A2A2A"/>
                <w:w w:val="105"/>
                <w:sz w:val="19"/>
              </w:rPr>
              <w:t>Выход</w:t>
            </w:r>
            <w:proofErr w:type="spellEnd"/>
          </w:p>
        </w:tc>
      </w:tr>
      <w:tr w:rsidR="003A2960" w:rsidRPr="00D47C1A" w:rsidTr="003A2960">
        <w:trPr>
          <w:trHeight w:val="1014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spacing w:before="2"/>
              <w:rPr>
                <w:rFonts w:ascii="Times New Roman" w:hAnsi="Times New Roman" w:cs="Times New Roman"/>
                <w:sz w:val="27"/>
              </w:rPr>
            </w:pPr>
          </w:p>
          <w:p w:rsidR="003A2960" w:rsidRPr="00D47C1A" w:rsidRDefault="003A2960" w:rsidP="003A2960">
            <w:pPr>
              <w:pStyle w:val="TableParagraph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1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74" w:line="266" w:lineRule="auto"/>
              <w:ind w:left="9" w:right="125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 xml:space="preserve">Формирование банка данных учащихся (диагностика </w:t>
            </w:r>
            <w:r w:rsidRPr="003A2960">
              <w:rPr>
                <w:rFonts w:ascii="Times New Roman" w:hAnsi="Times New Roman" w:cs="Times New Roman"/>
                <w:color w:val="2A2A2A"/>
                <w:spacing w:val="-3"/>
                <w:w w:val="105"/>
                <w:sz w:val="19"/>
                <w:lang w:val="ru-RU"/>
              </w:rPr>
              <w:t xml:space="preserve">психических </w:t>
            </w: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и личностных</w:t>
            </w:r>
            <w:r w:rsidRPr="003A2960">
              <w:rPr>
                <w:rFonts w:ascii="Times New Roman" w:hAnsi="Times New Roman" w:cs="Times New Roman"/>
                <w:color w:val="2A2A2A"/>
                <w:spacing w:val="14"/>
                <w:w w:val="105"/>
                <w:sz w:val="19"/>
                <w:lang w:val="ru-RU"/>
              </w:rPr>
              <w:t xml:space="preserve"> </w:t>
            </w: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нарушений)</w:t>
            </w:r>
          </w:p>
        </w:tc>
        <w:tc>
          <w:tcPr>
            <w:tcW w:w="1732" w:type="dxa"/>
          </w:tcPr>
          <w:p w:rsidR="003A2960" w:rsidRPr="00D47C1A" w:rsidRDefault="003A2960" w:rsidP="008318FC">
            <w:pPr>
              <w:pStyle w:val="TableParagraph"/>
              <w:spacing w:before="13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Анализ</w:t>
            </w:r>
            <w:proofErr w:type="spellEnd"/>
          </w:p>
          <w:p w:rsidR="003A2960" w:rsidRPr="00D47C1A" w:rsidRDefault="003A2960" w:rsidP="008318FC">
            <w:pPr>
              <w:pStyle w:val="TableParagraph"/>
              <w:spacing w:before="148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фактической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ситуации</w:t>
            </w:r>
            <w:proofErr w:type="spellEnd"/>
          </w:p>
        </w:tc>
        <w:tc>
          <w:tcPr>
            <w:tcW w:w="1744" w:type="dxa"/>
          </w:tcPr>
          <w:p w:rsidR="003A2960" w:rsidRPr="003A2960" w:rsidRDefault="003A2960" w:rsidP="008318FC">
            <w:pPr>
              <w:pStyle w:val="TableParagraph"/>
              <w:spacing w:before="74" w:line="266" w:lineRule="auto"/>
              <w:ind w:left="9" w:right="62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Заместитель по УР, социальный педагог</w:t>
            </w:r>
          </w:p>
        </w:tc>
        <w:tc>
          <w:tcPr>
            <w:tcW w:w="1167" w:type="dxa"/>
          </w:tcPr>
          <w:p w:rsidR="003A2960" w:rsidRPr="003A2960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7"/>
                <w:lang w:val="ru-RU"/>
              </w:rPr>
            </w:pPr>
          </w:p>
          <w:p w:rsidR="003A2960" w:rsidRPr="00D47C1A" w:rsidRDefault="003A2960" w:rsidP="008318F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sz w:val="19"/>
              </w:rPr>
              <w:t>Май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sz w:val="19"/>
              </w:rPr>
              <w:t xml:space="preserve">,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sz w:val="19"/>
              </w:rPr>
              <w:t>июнь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197" w:line="266" w:lineRule="auto"/>
              <w:ind w:left="9" w:right="653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Совещание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при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директоре</w:t>
            </w:r>
            <w:proofErr w:type="spellEnd"/>
          </w:p>
        </w:tc>
      </w:tr>
      <w:tr w:rsidR="003A2960" w:rsidRPr="00D47C1A" w:rsidTr="003A2960">
        <w:trPr>
          <w:trHeight w:val="1407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3A2960" w:rsidRPr="00D47C1A" w:rsidRDefault="003A2960" w:rsidP="003A2960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:rsidR="003A2960" w:rsidRPr="00D47C1A" w:rsidRDefault="003A2960" w:rsidP="003A2960">
            <w:pPr>
              <w:pStyle w:val="TableParagraph"/>
              <w:spacing w:before="1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2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</w:p>
          <w:p w:rsidR="003A2960" w:rsidRPr="003A2960" w:rsidRDefault="003A2960" w:rsidP="003A2960">
            <w:pPr>
              <w:pStyle w:val="TableParagraph"/>
              <w:spacing w:line="266" w:lineRule="auto"/>
              <w:ind w:left="9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Составление списков учеников, заполнение диагностических карт и педагогических характеристик</w:t>
            </w:r>
          </w:p>
        </w:tc>
        <w:tc>
          <w:tcPr>
            <w:tcW w:w="1732" w:type="dxa"/>
          </w:tcPr>
          <w:p w:rsidR="003A2960" w:rsidRPr="003A2960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A2960" w:rsidRPr="003A2960" w:rsidRDefault="003A2960" w:rsidP="008318FC">
            <w:pPr>
              <w:pStyle w:val="TableParagraph"/>
              <w:spacing w:line="266" w:lineRule="auto"/>
              <w:ind w:left="9" w:right="7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Анализ результатов с целью коррекции работы</w:t>
            </w:r>
          </w:p>
        </w:tc>
        <w:tc>
          <w:tcPr>
            <w:tcW w:w="1744" w:type="dxa"/>
          </w:tcPr>
          <w:p w:rsidR="003A2960" w:rsidRPr="003A2960" w:rsidRDefault="003A2960" w:rsidP="008318FC">
            <w:pPr>
              <w:pStyle w:val="TableParagraph"/>
              <w:spacing w:before="13" w:line="266" w:lineRule="auto"/>
              <w:ind w:left="9" w:right="62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 xml:space="preserve">Классный </w:t>
            </w:r>
            <w:r w:rsidRPr="003A2960">
              <w:rPr>
                <w:rFonts w:ascii="Times New Roman" w:hAnsi="Times New Roman" w:cs="Times New Roman"/>
                <w:color w:val="2A2A2A"/>
                <w:sz w:val="19"/>
                <w:lang w:val="ru-RU"/>
              </w:rPr>
              <w:t xml:space="preserve">руководитель, </w:t>
            </w: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психолог, социальный педагог</w:t>
            </w:r>
          </w:p>
        </w:tc>
        <w:tc>
          <w:tcPr>
            <w:tcW w:w="1167" w:type="dxa"/>
          </w:tcPr>
          <w:p w:rsidR="003A2960" w:rsidRPr="003A2960" w:rsidRDefault="003A2960" w:rsidP="008318FC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32"/>
                <w:lang w:val="ru-RU"/>
              </w:rPr>
            </w:pPr>
          </w:p>
          <w:p w:rsidR="003A2960" w:rsidRPr="00D47C1A" w:rsidRDefault="003A2960" w:rsidP="008318FC">
            <w:pPr>
              <w:pStyle w:val="TableParagraph"/>
              <w:spacing w:line="266" w:lineRule="auto"/>
              <w:ind w:left="9" w:right="341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Август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,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3A2960" w:rsidRDefault="003A2960" w:rsidP="008318FC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32"/>
                <w:lang w:val="ru-RU"/>
              </w:rPr>
            </w:pPr>
          </w:p>
          <w:p w:rsidR="003A2960" w:rsidRPr="003A2960" w:rsidRDefault="003A2960" w:rsidP="008318FC">
            <w:pPr>
              <w:pStyle w:val="TableParagraph"/>
              <w:spacing w:line="266" w:lineRule="auto"/>
              <w:ind w:left="9" w:right="411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Совещание при заместителе по УР</w:t>
            </w:r>
          </w:p>
        </w:tc>
      </w:tr>
      <w:tr w:rsidR="003A2960" w:rsidRPr="00D47C1A" w:rsidTr="003A2960">
        <w:trPr>
          <w:trHeight w:val="756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spacing w:before="197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lastRenderedPageBreak/>
              <w:t>3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74" w:line="266" w:lineRule="auto"/>
              <w:ind w:left="9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Формирование банка данных о семьях школьников</w:t>
            </w:r>
          </w:p>
        </w:tc>
        <w:tc>
          <w:tcPr>
            <w:tcW w:w="1732" w:type="dxa"/>
          </w:tcPr>
          <w:p w:rsidR="003A2960" w:rsidRPr="00D47C1A" w:rsidRDefault="003A2960" w:rsidP="008318FC">
            <w:pPr>
              <w:pStyle w:val="TableParagraph"/>
              <w:spacing w:before="197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Сбор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информации</w:t>
            </w:r>
            <w:proofErr w:type="spellEnd"/>
          </w:p>
        </w:tc>
        <w:tc>
          <w:tcPr>
            <w:tcW w:w="1744" w:type="dxa"/>
          </w:tcPr>
          <w:p w:rsidR="003A2960" w:rsidRPr="00D47C1A" w:rsidRDefault="003A2960" w:rsidP="008318FC">
            <w:pPr>
              <w:pStyle w:val="TableParagraph"/>
              <w:spacing w:before="74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Классный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руководитель</w:t>
            </w:r>
            <w:proofErr w:type="spellEnd"/>
          </w:p>
        </w:tc>
        <w:tc>
          <w:tcPr>
            <w:tcW w:w="1167" w:type="dxa"/>
          </w:tcPr>
          <w:p w:rsidR="003A2960" w:rsidRPr="00D47C1A" w:rsidRDefault="003A2960" w:rsidP="008318FC">
            <w:pPr>
              <w:pStyle w:val="TableParagraph"/>
              <w:spacing w:before="13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Август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,</w:t>
            </w:r>
          </w:p>
          <w:p w:rsidR="003A2960" w:rsidRPr="00D47C1A" w:rsidRDefault="003A2960" w:rsidP="008318FC">
            <w:pPr>
              <w:pStyle w:val="TableParagraph"/>
              <w:spacing w:before="148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197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Руководитель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МО</w:t>
            </w:r>
          </w:p>
        </w:tc>
      </w:tr>
      <w:tr w:rsidR="003A2960" w:rsidRPr="00D47C1A" w:rsidTr="003A2960">
        <w:trPr>
          <w:trHeight w:val="1272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3A2960" w:rsidRPr="00D47C1A" w:rsidRDefault="003A2960" w:rsidP="003A2960">
            <w:pPr>
              <w:pStyle w:val="TableParagraph"/>
              <w:spacing w:before="162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4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197" w:line="266" w:lineRule="auto"/>
              <w:ind w:left="9" w:right="742"/>
              <w:jc w:val="both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Определение оптимального количества часов школьного компонента по предметам</w:t>
            </w:r>
          </w:p>
        </w:tc>
        <w:tc>
          <w:tcPr>
            <w:tcW w:w="1732" w:type="dxa"/>
          </w:tcPr>
          <w:p w:rsidR="003A2960" w:rsidRPr="003A2960" w:rsidRDefault="003A2960" w:rsidP="008318FC">
            <w:pPr>
              <w:pStyle w:val="TableParagraph"/>
              <w:spacing w:before="13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Собеседование, отбор</w:t>
            </w:r>
          </w:p>
          <w:p w:rsidR="003A2960" w:rsidRPr="003A2960" w:rsidRDefault="003A2960" w:rsidP="008318FC">
            <w:pPr>
              <w:pStyle w:val="TableParagraph"/>
              <w:spacing w:before="123" w:line="266" w:lineRule="auto"/>
              <w:ind w:left="9" w:right="416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информации и анализ</w:t>
            </w:r>
          </w:p>
        </w:tc>
        <w:tc>
          <w:tcPr>
            <w:tcW w:w="1744" w:type="dxa"/>
          </w:tcPr>
          <w:p w:rsidR="003A2960" w:rsidRPr="003A2960" w:rsidRDefault="003A2960" w:rsidP="008318F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A2960" w:rsidRPr="00D47C1A" w:rsidRDefault="003A2960" w:rsidP="008318FC">
            <w:pPr>
              <w:pStyle w:val="TableParagraph"/>
              <w:spacing w:before="162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Заместитель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по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УР</w:t>
            </w:r>
          </w:p>
        </w:tc>
        <w:tc>
          <w:tcPr>
            <w:tcW w:w="1167" w:type="dxa"/>
          </w:tcPr>
          <w:p w:rsidR="003A2960" w:rsidRPr="00D47C1A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3A2960" w:rsidRPr="00D47C1A" w:rsidRDefault="003A2960" w:rsidP="008318FC">
            <w:pPr>
              <w:pStyle w:val="TableParagraph"/>
              <w:spacing w:line="393" w:lineRule="auto"/>
              <w:ind w:left="9" w:right="341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Август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,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7"/>
              </w:rPr>
            </w:pPr>
          </w:p>
          <w:p w:rsidR="003A2960" w:rsidRPr="00D47C1A" w:rsidRDefault="003A2960" w:rsidP="008318FC">
            <w:pPr>
              <w:pStyle w:val="TableParagraph"/>
              <w:spacing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Административное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совещание</w:t>
            </w:r>
            <w:proofErr w:type="spellEnd"/>
          </w:p>
        </w:tc>
      </w:tr>
      <w:tr w:rsidR="003A2960" w:rsidRPr="00D47C1A" w:rsidTr="003A2960">
        <w:trPr>
          <w:trHeight w:val="1136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spacing w:before="3"/>
              <w:rPr>
                <w:rFonts w:ascii="Times New Roman" w:hAnsi="Times New Roman" w:cs="Times New Roman"/>
                <w:sz w:val="32"/>
              </w:rPr>
            </w:pPr>
          </w:p>
          <w:p w:rsidR="003A2960" w:rsidRPr="00D47C1A" w:rsidRDefault="003A2960" w:rsidP="003A2960">
            <w:pPr>
              <w:pStyle w:val="TableParagraph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5</w:t>
            </w:r>
          </w:p>
        </w:tc>
        <w:tc>
          <w:tcPr>
            <w:tcW w:w="3243" w:type="dxa"/>
          </w:tcPr>
          <w:p w:rsidR="003A2960" w:rsidRPr="00D47C1A" w:rsidRDefault="003A2960" w:rsidP="003A2960">
            <w:pPr>
              <w:pStyle w:val="TableParagraph"/>
              <w:spacing w:before="197" w:line="393" w:lineRule="auto"/>
              <w:ind w:left="9" w:right="1330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Создание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условий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успешности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обучения</w:t>
            </w:r>
            <w:proofErr w:type="spellEnd"/>
          </w:p>
        </w:tc>
        <w:tc>
          <w:tcPr>
            <w:tcW w:w="1732" w:type="dxa"/>
          </w:tcPr>
          <w:p w:rsidR="003A2960" w:rsidRPr="00D47C1A" w:rsidRDefault="003A2960" w:rsidP="008318FC">
            <w:pPr>
              <w:pStyle w:val="TableParagraph"/>
              <w:spacing w:before="13" w:line="393" w:lineRule="auto"/>
              <w:ind w:left="9" w:right="416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Отбор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sz w:val="19"/>
              </w:rPr>
              <w:t>информации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sz w:val="19"/>
              </w:rPr>
              <w:t>,</w:t>
            </w:r>
          </w:p>
          <w:p w:rsidR="003A2960" w:rsidRPr="00D47C1A" w:rsidRDefault="003A2960" w:rsidP="008318F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систематизация</w:t>
            </w:r>
            <w:proofErr w:type="spellEnd"/>
          </w:p>
        </w:tc>
        <w:tc>
          <w:tcPr>
            <w:tcW w:w="1744" w:type="dxa"/>
          </w:tcPr>
          <w:p w:rsidR="003A2960" w:rsidRPr="00D47C1A" w:rsidRDefault="003A2960" w:rsidP="008318FC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3A2960" w:rsidRPr="00D47C1A" w:rsidRDefault="003A2960" w:rsidP="008318F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Руководители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МО</w:t>
            </w:r>
          </w:p>
        </w:tc>
        <w:tc>
          <w:tcPr>
            <w:tcW w:w="1167" w:type="dxa"/>
          </w:tcPr>
          <w:p w:rsidR="003A2960" w:rsidRPr="00D47C1A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3A2960" w:rsidRPr="00D47C1A" w:rsidRDefault="003A2960" w:rsidP="008318FC">
            <w:pPr>
              <w:pStyle w:val="TableParagraph"/>
              <w:spacing w:line="266" w:lineRule="auto"/>
              <w:ind w:left="9" w:right="271"/>
              <w:jc w:val="center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В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течение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года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3A2960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1"/>
                <w:lang w:val="ru-RU"/>
              </w:rPr>
            </w:pPr>
          </w:p>
          <w:p w:rsidR="003A2960" w:rsidRPr="003A2960" w:rsidRDefault="003A2960" w:rsidP="008318FC">
            <w:pPr>
              <w:pStyle w:val="TableParagraph"/>
              <w:spacing w:line="266" w:lineRule="auto"/>
              <w:ind w:left="9" w:right="36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Совместное заседание МО с администрацией</w:t>
            </w:r>
          </w:p>
        </w:tc>
      </w:tr>
      <w:tr w:rsidR="003A2960" w:rsidRPr="00D47C1A" w:rsidTr="003A2960">
        <w:trPr>
          <w:trHeight w:val="1014"/>
        </w:trPr>
        <w:tc>
          <w:tcPr>
            <w:tcW w:w="356" w:type="dxa"/>
          </w:tcPr>
          <w:p w:rsidR="003A2960" w:rsidRPr="003A2960" w:rsidRDefault="003A2960" w:rsidP="003A2960">
            <w:pPr>
              <w:pStyle w:val="TableParagraph"/>
              <w:spacing w:before="2"/>
              <w:rPr>
                <w:rFonts w:ascii="Times New Roman" w:hAnsi="Times New Roman" w:cs="Times New Roman"/>
                <w:sz w:val="27"/>
                <w:lang w:val="ru-RU"/>
              </w:rPr>
            </w:pPr>
          </w:p>
          <w:p w:rsidR="003A2960" w:rsidRPr="00D47C1A" w:rsidRDefault="003A2960" w:rsidP="003A2960">
            <w:pPr>
              <w:pStyle w:val="TableParagraph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6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74" w:line="266" w:lineRule="auto"/>
              <w:ind w:left="9" w:right="125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Организация совместной деятельности школы и комиссии по делам несовершеннолетних</w:t>
            </w:r>
          </w:p>
        </w:tc>
        <w:tc>
          <w:tcPr>
            <w:tcW w:w="1732" w:type="dxa"/>
          </w:tcPr>
          <w:p w:rsidR="003A2960" w:rsidRPr="00D47C1A" w:rsidRDefault="003A2960" w:rsidP="008318FC">
            <w:pPr>
              <w:pStyle w:val="TableParagraph"/>
              <w:spacing w:before="13" w:line="266" w:lineRule="auto"/>
              <w:ind w:left="9" w:right="447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Конструктиро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-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вание</w:t>
            </w:r>
            <w:proofErr w:type="spellEnd"/>
          </w:p>
          <w:p w:rsidR="003A2960" w:rsidRPr="00D47C1A" w:rsidRDefault="003A2960" w:rsidP="008318FC">
            <w:pPr>
              <w:pStyle w:val="TableParagraph"/>
              <w:spacing w:before="123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программы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работы</w:t>
            </w:r>
            <w:proofErr w:type="spellEnd"/>
          </w:p>
        </w:tc>
        <w:tc>
          <w:tcPr>
            <w:tcW w:w="1744" w:type="dxa"/>
          </w:tcPr>
          <w:p w:rsidR="003A2960" w:rsidRPr="00D47C1A" w:rsidRDefault="003A2960" w:rsidP="008318FC">
            <w:pPr>
              <w:pStyle w:val="TableParagraph"/>
              <w:spacing w:before="197" w:line="266" w:lineRule="auto"/>
              <w:ind w:left="9" w:right="62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Социальный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педагог</w:t>
            </w:r>
            <w:proofErr w:type="spellEnd"/>
          </w:p>
        </w:tc>
        <w:tc>
          <w:tcPr>
            <w:tcW w:w="1167" w:type="dxa"/>
          </w:tcPr>
          <w:p w:rsidR="003A2960" w:rsidRPr="00D47C1A" w:rsidRDefault="003A2960" w:rsidP="008318FC">
            <w:pPr>
              <w:pStyle w:val="TableParagraph"/>
              <w:spacing w:before="135" w:line="393" w:lineRule="auto"/>
              <w:ind w:left="9" w:right="486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График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работы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197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Административное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совещание</w:t>
            </w:r>
            <w:proofErr w:type="spellEnd"/>
          </w:p>
        </w:tc>
      </w:tr>
      <w:tr w:rsidR="003A2960" w:rsidRPr="00D47C1A" w:rsidTr="003A2960">
        <w:trPr>
          <w:trHeight w:val="891"/>
        </w:trPr>
        <w:tc>
          <w:tcPr>
            <w:tcW w:w="356" w:type="dxa"/>
          </w:tcPr>
          <w:p w:rsidR="003A2960" w:rsidRPr="00D47C1A" w:rsidRDefault="003A2960" w:rsidP="003A296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:rsidR="003A2960" w:rsidRPr="00D47C1A" w:rsidRDefault="003A2960" w:rsidP="003A2960">
            <w:pPr>
              <w:pStyle w:val="TableParagraph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7</w:t>
            </w:r>
          </w:p>
        </w:tc>
        <w:tc>
          <w:tcPr>
            <w:tcW w:w="3243" w:type="dxa"/>
          </w:tcPr>
          <w:p w:rsidR="003A2960" w:rsidRPr="003A2960" w:rsidRDefault="003A2960" w:rsidP="003A2960">
            <w:pPr>
              <w:pStyle w:val="TableParagraph"/>
              <w:spacing w:before="13" w:line="266" w:lineRule="auto"/>
              <w:ind w:left="9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Организация досуга детей на каникулах в рамках системы дополнительного образования</w:t>
            </w:r>
          </w:p>
        </w:tc>
        <w:tc>
          <w:tcPr>
            <w:tcW w:w="1732" w:type="dxa"/>
          </w:tcPr>
          <w:p w:rsidR="003A2960" w:rsidRPr="00D47C1A" w:rsidRDefault="003A2960" w:rsidP="008318FC">
            <w:pPr>
              <w:pStyle w:val="TableParagraph"/>
              <w:spacing w:before="135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План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классного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руководителя</w:t>
            </w:r>
            <w:proofErr w:type="spellEnd"/>
          </w:p>
        </w:tc>
        <w:tc>
          <w:tcPr>
            <w:tcW w:w="1744" w:type="dxa"/>
          </w:tcPr>
          <w:p w:rsidR="003A2960" w:rsidRPr="00D47C1A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3A2960" w:rsidRPr="00D47C1A" w:rsidRDefault="003A2960" w:rsidP="008318F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>Заместитель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>по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 xml:space="preserve"> ВР</w:t>
            </w:r>
          </w:p>
        </w:tc>
        <w:tc>
          <w:tcPr>
            <w:tcW w:w="1167" w:type="dxa"/>
          </w:tcPr>
          <w:p w:rsidR="003A2960" w:rsidRPr="00D47C1A" w:rsidRDefault="003A2960" w:rsidP="008318FC">
            <w:pPr>
              <w:pStyle w:val="TableParagraph"/>
              <w:spacing w:before="135" w:line="266" w:lineRule="auto"/>
              <w:ind w:left="9" w:right="271"/>
              <w:jc w:val="center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В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течение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года</w:t>
            </w:r>
            <w:proofErr w:type="spellEnd"/>
          </w:p>
        </w:tc>
        <w:tc>
          <w:tcPr>
            <w:tcW w:w="2039" w:type="dxa"/>
            <w:tcBorders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135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Административное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совещание</w:t>
            </w:r>
            <w:proofErr w:type="spellEnd"/>
          </w:p>
        </w:tc>
      </w:tr>
      <w:tr w:rsidR="003A2960" w:rsidRPr="00D47C1A" w:rsidTr="003A2960">
        <w:trPr>
          <w:trHeight w:val="891"/>
        </w:trPr>
        <w:tc>
          <w:tcPr>
            <w:tcW w:w="356" w:type="dxa"/>
            <w:tcBorders>
              <w:bottom w:val="single" w:sz="12" w:space="0" w:color="808080"/>
            </w:tcBorders>
          </w:tcPr>
          <w:p w:rsidR="003A2960" w:rsidRPr="00D47C1A" w:rsidRDefault="003A2960" w:rsidP="003A296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:rsidR="003A2960" w:rsidRPr="00D47C1A" w:rsidRDefault="003A2960" w:rsidP="003A2960">
            <w:pPr>
              <w:pStyle w:val="TableParagraph"/>
              <w:ind w:left="121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1"/>
                <w:sz w:val="19"/>
              </w:rPr>
              <w:t>8</w:t>
            </w:r>
          </w:p>
        </w:tc>
        <w:tc>
          <w:tcPr>
            <w:tcW w:w="3243" w:type="dxa"/>
            <w:tcBorders>
              <w:bottom w:val="single" w:sz="12" w:space="0" w:color="808080"/>
            </w:tcBorders>
          </w:tcPr>
          <w:p w:rsidR="003A2960" w:rsidRPr="003A2960" w:rsidRDefault="003A2960" w:rsidP="003A2960">
            <w:pPr>
              <w:pStyle w:val="TableParagraph"/>
              <w:spacing w:before="13" w:line="266" w:lineRule="auto"/>
              <w:ind w:left="9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 xml:space="preserve">Систематизация работы классных руководителей по </w:t>
            </w:r>
            <w:proofErr w:type="gramStart"/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контролю за</w:t>
            </w:r>
            <w:proofErr w:type="gramEnd"/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 xml:space="preserve"> обучением учеников</w:t>
            </w:r>
          </w:p>
        </w:tc>
        <w:tc>
          <w:tcPr>
            <w:tcW w:w="1732" w:type="dxa"/>
            <w:tcBorders>
              <w:bottom w:val="single" w:sz="12" w:space="0" w:color="808080"/>
            </w:tcBorders>
          </w:tcPr>
          <w:p w:rsidR="003A2960" w:rsidRPr="003A2960" w:rsidRDefault="003A2960" w:rsidP="008318FC">
            <w:pPr>
              <w:pStyle w:val="TableParagraph"/>
              <w:spacing w:before="13" w:line="266" w:lineRule="auto"/>
              <w:ind w:left="9"/>
              <w:jc w:val="center"/>
              <w:rPr>
                <w:rFonts w:ascii="Times New Roman" w:hAnsi="Times New Roman" w:cs="Times New Roman"/>
                <w:sz w:val="19"/>
                <w:lang w:val="ru-RU"/>
              </w:rPr>
            </w:pPr>
            <w:r w:rsidRPr="003A2960">
              <w:rPr>
                <w:rFonts w:ascii="Times New Roman" w:hAnsi="Times New Roman" w:cs="Times New Roman"/>
                <w:color w:val="2A2A2A"/>
                <w:w w:val="105"/>
                <w:sz w:val="19"/>
                <w:lang w:val="ru-RU"/>
              </w:rPr>
              <w:t>Анализ планов работы классных руководителей</w:t>
            </w:r>
          </w:p>
        </w:tc>
        <w:tc>
          <w:tcPr>
            <w:tcW w:w="1744" w:type="dxa"/>
            <w:tcBorders>
              <w:bottom w:val="single" w:sz="12" w:space="0" w:color="808080"/>
            </w:tcBorders>
          </w:tcPr>
          <w:p w:rsidR="003A2960" w:rsidRPr="003A2960" w:rsidRDefault="003A2960" w:rsidP="008318F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A2960" w:rsidRPr="00D47C1A" w:rsidRDefault="003A2960" w:rsidP="008318F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>Заместитель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>по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 xml:space="preserve"> </w:t>
            </w:r>
            <w:r w:rsidR="008318FC">
              <w:rPr>
                <w:rFonts w:ascii="Times New Roman" w:hAnsi="Times New Roman" w:cs="Times New Roman"/>
                <w:color w:val="2A2A2A"/>
                <w:w w:val="110"/>
                <w:sz w:val="19"/>
                <w:lang w:val="ru-RU"/>
              </w:rPr>
              <w:t>У</w:t>
            </w:r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>ВР</w:t>
            </w:r>
          </w:p>
        </w:tc>
        <w:tc>
          <w:tcPr>
            <w:tcW w:w="1167" w:type="dxa"/>
            <w:tcBorders>
              <w:bottom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74" w:line="393" w:lineRule="auto"/>
              <w:ind w:left="9" w:right="367"/>
              <w:jc w:val="center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10"/>
                <w:sz w:val="19"/>
              </w:rPr>
              <w:t xml:space="preserve">1-я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четверть</w:t>
            </w:r>
            <w:proofErr w:type="spellEnd"/>
          </w:p>
        </w:tc>
        <w:tc>
          <w:tcPr>
            <w:tcW w:w="2039" w:type="dxa"/>
            <w:tcBorders>
              <w:bottom w:val="single" w:sz="12" w:space="0" w:color="808080"/>
              <w:right w:val="single" w:sz="12" w:space="0" w:color="808080"/>
            </w:tcBorders>
          </w:tcPr>
          <w:p w:rsidR="003A2960" w:rsidRPr="00D47C1A" w:rsidRDefault="003A2960" w:rsidP="008318FC">
            <w:pPr>
              <w:pStyle w:val="TableParagraph"/>
              <w:spacing w:before="74" w:line="393" w:lineRule="auto"/>
              <w:ind w:left="9" w:right="653"/>
              <w:jc w:val="center"/>
              <w:rPr>
                <w:rFonts w:ascii="Times New Roman" w:hAnsi="Times New Roman" w:cs="Times New Roman"/>
                <w:sz w:val="19"/>
              </w:rPr>
            </w:pPr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МО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классных</w:t>
            </w:r>
            <w:proofErr w:type="spellEnd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 xml:space="preserve"> </w:t>
            </w:r>
            <w:proofErr w:type="spellStart"/>
            <w:r w:rsidRPr="00D47C1A">
              <w:rPr>
                <w:rFonts w:ascii="Times New Roman" w:hAnsi="Times New Roman" w:cs="Times New Roman"/>
                <w:color w:val="2A2A2A"/>
                <w:w w:val="105"/>
                <w:sz w:val="19"/>
              </w:rPr>
              <w:t>руководителей</w:t>
            </w:r>
            <w:proofErr w:type="spellEnd"/>
          </w:p>
        </w:tc>
      </w:tr>
    </w:tbl>
    <w:p w:rsidR="003A2960" w:rsidRDefault="003A2960" w:rsidP="003A2960">
      <w:pPr>
        <w:pStyle w:val="a3"/>
        <w:spacing w:before="11"/>
        <w:rPr>
          <w:sz w:val="18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3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Психолого-педагогическое сопровождение учащихся</w:t>
      </w:r>
    </w:p>
    <w:p w:rsidR="008124EC" w:rsidRPr="008124EC" w:rsidRDefault="008124EC" w:rsidP="008124EC">
      <w:pPr>
        <w:widowControl/>
        <w:autoSpaceDE/>
        <w:autoSpaceDN/>
        <w:spacing w:line="151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360"/>
        <w:rPr>
          <w:rFonts w:ascii="Times New Roman" w:eastAsia="Arial" w:hAnsi="Times New Roman" w:cs="Times New Roman"/>
          <w:i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i/>
          <w:color w:val="2B2B2B"/>
          <w:sz w:val="24"/>
          <w:szCs w:val="24"/>
          <w:lang w:bidi="ar-SA"/>
        </w:rPr>
        <w:t>Задачи:</w:t>
      </w:r>
    </w:p>
    <w:p w:rsidR="008124EC" w:rsidRPr="008124EC" w:rsidRDefault="008124EC" w:rsidP="008124EC">
      <w:pPr>
        <w:widowControl/>
        <w:autoSpaceDE/>
        <w:autoSpaceDN/>
        <w:spacing w:line="274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8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 xml:space="preserve">обеспечение полноценного личностного, интеллектуального и профессионального развития школьников </w:t>
      </w:r>
      <w:proofErr w:type="gramStart"/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на</w:t>
      </w:r>
      <w:proofErr w:type="gramEnd"/>
    </w:p>
    <w:p w:rsidR="008124EC" w:rsidRPr="008124EC" w:rsidRDefault="008124EC" w:rsidP="008124EC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noProof/>
          <w:color w:val="2B2B2B"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78072D76" wp14:editId="46680945">
            <wp:simplePos x="0" y="0"/>
            <wp:positionH relativeFrom="column">
              <wp:posOffset>400050</wp:posOffset>
            </wp:positionH>
            <wp:positionV relativeFrom="paragraph">
              <wp:posOffset>-63500</wp:posOffset>
            </wp:positionV>
            <wp:extent cx="64135" cy="641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widowControl/>
        <w:autoSpaceDE/>
        <w:autoSpaceDN/>
        <w:spacing w:line="42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8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proofErr w:type="gramStart"/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каждом</w:t>
      </w:r>
      <w:proofErr w:type="gramEnd"/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 xml:space="preserve"> возрастном этапе;</w:t>
      </w:r>
    </w:p>
    <w:p w:rsidR="008124EC" w:rsidRPr="008124EC" w:rsidRDefault="008124EC" w:rsidP="008124EC">
      <w:pPr>
        <w:widowControl/>
        <w:autoSpaceDE/>
        <w:autoSpaceDN/>
        <w:spacing w:line="28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8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индивидуальный подход;</w:t>
      </w:r>
    </w:p>
    <w:p w:rsidR="008124EC" w:rsidRPr="008124EC" w:rsidRDefault="008124EC" w:rsidP="008124EC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noProof/>
          <w:color w:val="2B2B2B"/>
          <w:sz w:val="24"/>
          <w:szCs w:val="24"/>
          <w:lang w:bidi="ar-SA"/>
        </w:rPr>
        <w:drawing>
          <wp:anchor distT="0" distB="0" distL="114300" distR="114300" simplePos="0" relativeHeight="251667456" behindDoc="1" locked="0" layoutInCell="1" allowOverlap="1" wp14:anchorId="20386A38" wp14:editId="2F4FAB21">
            <wp:simplePos x="0" y="0"/>
            <wp:positionH relativeFrom="column">
              <wp:posOffset>400050</wp:posOffset>
            </wp:positionH>
            <wp:positionV relativeFrom="paragraph">
              <wp:posOffset>-85725</wp:posOffset>
            </wp:positionV>
            <wp:extent cx="64135" cy="641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widowControl/>
        <w:autoSpaceDE/>
        <w:autoSpaceDN/>
        <w:spacing w:line="8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Pr="008124EC" w:rsidRDefault="008124EC" w:rsidP="008124EC">
      <w:pPr>
        <w:widowControl/>
        <w:autoSpaceDE/>
        <w:autoSpaceDN/>
        <w:spacing w:line="0" w:lineRule="atLeast"/>
        <w:ind w:left="8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психолого-педагогическое изучение детей;</w:t>
      </w:r>
    </w:p>
    <w:p w:rsidR="008124EC" w:rsidRPr="008124EC" w:rsidRDefault="008124EC" w:rsidP="008124EC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noProof/>
          <w:color w:val="2B2B2B"/>
          <w:sz w:val="24"/>
          <w:szCs w:val="24"/>
          <w:lang w:bidi="ar-SA"/>
        </w:rPr>
        <w:drawing>
          <wp:anchor distT="0" distB="0" distL="114300" distR="114300" simplePos="0" relativeHeight="251668480" behindDoc="1" locked="0" layoutInCell="1" allowOverlap="1" wp14:anchorId="1E64E117" wp14:editId="1F1BE981">
            <wp:simplePos x="0" y="0"/>
            <wp:positionH relativeFrom="column">
              <wp:posOffset>400050</wp:posOffset>
            </wp:positionH>
            <wp:positionV relativeFrom="paragraph">
              <wp:posOffset>-85725</wp:posOffset>
            </wp:positionV>
            <wp:extent cx="64135" cy="641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EC" w:rsidRPr="008124EC" w:rsidRDefault="008124EC" w:rsidP="008124EC">
      <w:pPr>
        <w:widowControl/>
        <w:autoSpaceDE/>
        <w:autoSpaceDN/>
        <w:spacing w:line="8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124EC" w:rsidRDefault="008124EC" w:rsidP="008124EC">
      <w:pPr>
        <w:widowControl/>
        <w:autoSpaceDE/>
        <w:autoSpaceDN/>
        <w:spacing w:line="288" w:lineRule="auto"/>
        <w:ind w:left="860" w:right="14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  <w:r w:rsidRPr="008124EC"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  <w:t>консультирование родителей (и лиц, их заменяющих) по вопросам воспитания учеников, создание благоприятного микроклимата.</w:t>
      </w:r>
    </w:p>
    <w:p w:rsidR="008124EC" w:rsidRPr="008124EC" w:rsidRDefault="008124EC" w:rsidP="008124EC">
      <w:pPr>
        <w:widowControl/>
        <w:autoSpaceDE/>
        <w:autoSpaceDN/>
        <w:spacing w:line="288" w:lineRule="auto"/>
        <w:ind w:left="-426" w:right="1460"/>
        <w:rPr>
          <w:rFonts w:ascii="Times New Roman" w:eastAsia="Arial" w:hAnsi="Times New Roman" w:cs="Times New Roman"/>
          <w:color w:val="2B2B2B"/>
          <w:sz w:val="24"/>
          <w:szCs w:val="24"/>
          <w:lang w:bidi="ar-SA"/>
        </w:rPr>
      </w:pPr>
    </w:p>
    <w:p w:rsidR="00D849D3" w:rsidRDefault="00BD2094" w:rsidP="008124EC">
      <w:pPr>
        <w:widowControl/>
        <w:autoSpaceDE/>
        <w:autoSpaceDN/>
      </w:pPr>
    </w:p>
    <w:sectPr w:rsidR="00D8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4D"/>
    <w:rsid w:val="00037DB9"/>
    <w:rsid w:val="002C664D"/>
    <w:rsid w:val="003A2960"/>
    <w:rsid w:val="003A6453"/>
    <w:rsid w:val="00422012"/>
    <w:rsid w:val="00725AE2"/>
    <w:rsid w:val="008124EC"/>
    <w:rsid w:val="008318FC"/>
    <w:rsid w:val="00BD2094"/>
    <w:rsid w:val="00F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29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2960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3A2960"/>
    <w:rPr>
      <w:rFonts w:ascii="Calibri" w:eastAsia="Calibri" w:hAnsi="Calibri" w:cs="Calibri"/>
      <w:sz w:val="19"/>
      <w:szCs w:val="19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A2960"/>
  </w:style>
  <w:style w:type="paragraph" w:styleId="a5">
    <w:name w:val="Normal (Web)"/>
    <w:basedOn w:val="a"/>
    <w:uiPriority w:val="99"/>
    <w:semiHidden/>
    <w:unhideWhenUsed/>
    <w:rsid w:val="004220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422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29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2960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3A2960"/>
    <w:rPr>
      <w:rFonts w:ascii="Calibri" w:eastAsia="Calibri" w:hAnsi="Calibri" w:cs="Calibri"/>
      <w:sz w:val="19"/>
      <w:szCs w:val="19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A2960"/>
  </w:style>
  <w:style w:type="paragraph" w:styleId="a5">
    <w:name w:val="Normal (Web)"/>
    <w:basedOn w:val="a"/>
    <w:uiPriority w:val="99"/>
    <w:semiHidden/>
    <w:unhideWhenUsed/>
    <w:rsid w:val="004220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422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1</cp:lastModifiedBy>
  <cp:revision>2</cp:revision>
  <dcterms:created xsi:type="dcterms:W3CDTF">2020-09-21T02:56:00Z</dcterms:created>
  <dcterms:modified xsi:type="dcterms:W3CDTF">2020-09-21T02:56:00Z</dcterms:modified>
</cp:coreProperties>
</file>