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6B" w:rsidRPr="0051656B" w:rsidRDefault="0051656B" w:rsidP="0051656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kern w:val="3"/>
          <w:sz w:val="28"/>
          <w:szCs w:val="28"/>
          <w:lang w:val="kk-KZ" w:eastAsia="ru-RU"/>
        </w:rPr>
        <w:t xml:space="preserve">2-бөлім. </w:t>
      </w: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«Шексіз шығармашылық» республикалық байқауын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қашықтықтан өткізу ережелері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1-тарау. Жалпы ережелер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1. Осы ерекше білім берілуіне қажеттілігі бар балалар арасында «Шексіз шығармашылық» республикалық байқауын қашықтықтан (бұдан әрі – Байқау) өткізу қағидалары оның мақсатын, міндеттерін, өткізу және қаржыландыру тәртібін айқындайды.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2. Мақсаты: ерекше білім беру қажеттіліктері бар балалардың бейнелеу қызметіндегі, сәндік-қолданбалы өнердегі шығармашылық әлеуетін анықтау және ынталандыру, сондай-ақ шығармашылық қызметтерін ынталандыру және қолдау арқылы әлеуметтік оңалту.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Міндеттері: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ерекше білім беру қажеттіліктері бар балалардың шығармашылық әлеуетін ашу;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байқау қызметіне қосу арқылы ерекше білім беру қажеттіліктері бар балалардың шығармашылық қабілеттерін ынталандыру;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3) өз бетінше жұмыс істеуді, жұмысқа деген шығармашылық және дара тәсілді дамыту;  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4) көркем-эстетикалық талғамды дамыту және жас шеберлерді қазақ халқының мәдениеті мен өнерінің үздік үлгілеріне араластыру;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5) балалардың бойында патриотизм сезімін, ұлттық мәдениетке, Қазақ халқының дәстүрлерін құрметтеу және ықыласпен қарау көзқарасын тәрбиелеу;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6) олардың өзін өзі таныту және өзін өзі іске асыру құралы ретінде ерекше білім беру қажеттіліктері бар балалардың шығармашылық қызметіне деген қоғамның назарын аударту;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7) ерекше білім беру қажеттіліктері бар балалардың шығармашылық қызметін ақпараттық кеңістікте насихаттау;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8) сәндік-қолданбалы өнері, бейнелеу өнері, көркемдік қолөнер құралдарымен ерекше білім беру қажеттіліктері бар балалардың шығармашылық өзін-өзі танытуына, әлеуметтік бейімделуіне қолайлы жағдай туғызу;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9) балалардың зияткерлік әлеуетін, қиялын және көркемдік шығармашылығын дамыту және ынталандыру.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3. Байқаудың ұйымдастырушылары әділ қазылар алқасы мен ұйымдастыру комитетінің құрамын қалыптастырады.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2-тарау. Байқауды өткізу мерзімі және тәртібі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4. Байқау жұмыстары электронды түрде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ospn2020@bk.ru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>электронды поштасына 20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21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жылғы 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12 ақпанға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дейін қабылданады.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20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21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жылғы 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12 ақпаннан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кейін түскен, сондай-ақ, талаптарға сәйкес келмейтін Байқау жұмыстары қарастырылмайды. 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Байқаудың қорытындысы, жеңімпаздардың дипломдары, олардың жетекшілеріне алғыс хаттар, қатысушылардың сертификаттары 20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21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жылғы 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26 ақпанда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www.ziyatker.org сайтында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орналастырылады.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5. Ұйымдастырушылар Байқауды өткізу мерзімін ұзартуға құқылы. Ұйымдастырушылар міндетті түрде әлеуетті қатысушыларды Байқауды өткізу мерзімі мен қорытындысын орналастыру мерзімі туралы → </w:t>
      </w:r>
      <w:r w:rsidR="00190596" w:rsidRPr="00190596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Республикалық Оnline байқаулар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→ «Шексіз шығармашылық» байқауы → әрі қарай сілтеме арқылы ақпараттандырған жағдайда Байқауды өткізу мерзімін созуы мүмкін.  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6. Байқауға ұсынылған жұмыстар қайтарылмайды. Байқауды ұйымдастырушылар авторға көрсете отырып, байқау материалдарын әлеуметтік желілерде жариялауға құқылы. 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7. Байқауға қатысу үшін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ospn2020@bk.ru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электронды поштасына келесі құжаттарды жіберу қажет: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1-қосымшаға сәйкес үлгі бойынша өтінім;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электронды түрде байқау жұмысы;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аурудың диагнозы туралы анықтаманың көшірмесі.</w:t>
      </w:r>
    </w:p>
    <w:p w:rsidR="0051656B" w:rsidRPr="0051656B" w:rsidRDefault="0051656B" w:rsidP="0051656B">
      <w:pPr>
        <w:spacing w:after="0" w:line="240" w:lineRule="auto"/>
        <w:ind w:left="1068"/>
        <w:contextualSpacing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3-тарау. Байқау қатысушыларына қойылатын талаптар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8. Байқауға келесі санаттағы ерекше білім беру қажеттіліктері бар балалар қатысады: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көру қабілеті бұзылған;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есту қабілеті бұзылған;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сөйлеу қабілеті бұзылған;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тірек-қимыл аппараты бұзылған;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зияткерлігі бұзылған;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аутистік спектрі бұзылған;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психикалық дамуы тежелген.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9. Балалардың жас санаты: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кіші: 7-10 жас;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орта: 11-14 жас;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жоғары: 15-17 жас.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10. Байқау келесі номинациялар бойынша жүргізіледі.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1. «Қазақстан – менің алтын бесігім» суреттер байқауы.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Байқауға бейнелеу өнерінің түрлі техникасында, кез-келген материалда, кез-келген құралмен (кескіндеме, графика, компьютерлік графика және т.б.) орындалған суреттер немесе өзара мағынамен байланысқан суреттер желісі қабылданады.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Суреттер түпнұсқаны сканерден өткізу немесе фотоға суретке түсіру, немесе компьютерлік графикалық редактордың көмегімен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 xml:space="preserve">орындалған электронды көшірме (графикалық файлдар) түрінде қабылданады. Суреттің төменгі оң бұрышында автордың аты, жөні, жасы нақты көрінетін жазуы болуы тиіс.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Файлдың өлшемдері: jpg форматы. Қосымша материал ретінде суретті салу процесін сипаттайтын фотосуреттер ұсынылады. Міндетті түрде мәтіндік түсіндірмесі болуы керек: жұмыстың аталуы, орындау техникасы, қажет болған жағдайда – мазмұнына түсініктеме.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 жұмыстарының тақырыбы – еркін.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Байқау жұмыстарын бағалау өлшемдері: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байқаудың тақырыбы мен номинациясына сәйкестігі;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жұмысты орындау сапасы мен шеберлігі;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түпкі ойдың және орындауының ерекшелігі;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4) орындауының көркемдік деңгейі (безендіру элементтерінің дизайны, түстік үйлесімі, композициялық шешімінің сапасы);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5) жұмыстың эмоциялық әсері.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Әр қатысушыдан бір шығармашылық жұмыс қабылданады. Байқауға ұжымдық жұмыстар қабылданбайды.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2. «Алтын қолдар» сәндік-қолданбалы өнер байқауы. 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Қатысу үшін дайын жұмыстардың фотосуреттері қабылданады: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«Жарамсыз материалдардан жасалған бұйымдар»;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«Табиғи материалдардан жасалған бұйымдар»;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«Кәдесыйлар мен сыйлықтар»;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«Қуыршақтар мен ойыншықтар»;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5) «Ермексаздан жасалған керемет дүниелер».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Байқауға қатысу үшін кез-келген техникада, оның ішінде аралас, кез-келген материалдан, кез-келген құралмен (коллаж, ермексаз, табиғи материалдар және т.б.) орындалған жұмыстардың фотосуреттері қабылданады.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Жұмыстар түпнұсқаны сканерден өткізу немесе суретке түсіру арқылы электронды көшірме (графикалық файлдар) түрінде қабылданады. Файлдың өлшемдері: jpg форматы. 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Байқау жұмыстарын бағалау өлшемдері: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шеберлік деңгейі, таңдап алған техникасын меңгеруі;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бұйымның эстетикалық түрі (бұйымды сәндеу);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бұйымның стильдік, көркемдік және бейнелік шешімінің тұтастығы;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түпкі ойдың ерекшелігі, оның көркемдік түрленуі;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5) халықтық дәстүрлерді, амалдарды қолдануы.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Әр қатысушыдан бір шығармашылық жұмыс қабылданады. Байқауға ұжымдық жұмыстар қабылданбайды.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3. «Қиял-ғажайып әлемі» өз өлкесінің, өз отбасының және т.б. болашағы туралы ертегілер, әңгімелер байқауы.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Байқауға қатысушылар ертегілер, әңгімелер ұсынады. Байқауға қатысу үшін көлемі кемінде 0,5 бет және 1,5 беттен аспайтын тек өздері шығарған жұмыстар қабылданады. Форматы А4, MS Word, қаріпі Times </w:t>
      </w: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 xml:space="preserve">New Roman, кегль 14, бір жарым аралық, барлық жиектері - </w:t>
      </w:r>
      <w:smartTag w:uri="urn:schemas-microsoft-com:office:smarttags" w:element="metricconverter">
        <w:smartTagPr>
          <w:attr w:name="ProductID" w:val="2 см"/>
        </w:smartTagPr>
        <w:r w:rsidRPr="0051656B">
          <w:rPr>
            <w:rFonts w:ascii="Arial" w:eastAsia="Times New Roman" w:hAnsi="Arial" w:cs="Arial"/>
            <w:color w:val="002060"/>
            <w:sz w:val="28"/>
            <w:szCs w:val="28"/>
            <w:lang w:val="kk-KZ" w:eastAsia="ru-RU"/>
          </w:rPr>
          <w:t>2 см</w:t>
        </w:r>
      </w:smartTag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. Байқауға әдеби туындыны баяндайтын шығармалар қабылданбайды. 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Шығармашылық жұмысты ресімдеу кезінде суреттерді, фотосуреттерді, сәндік өрнектерді қолдануға рұқсат беріледі. Шығармашылық жұмыс электронды форматта қабылданады: мәтіндік редакторде ертегінің мәтіні, JPG форматында суреттер ұсынылады.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Байқау жұмыстарын бағалау өлшемдері: 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байқаудың ұсынылған тақырыбына сәйкестігі;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сюжеттің ерекшелігі;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логикасы, баяндау реті;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тілдің көркемдік құралдарын меңгеруі;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мазмұнның сауаттылығы, тіл нормаларын сақтау.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Әр қатысушыдан бір шығармашылық жұмыс қабылданады. Байқауға ұжымдық жұмыстар қабылданбайды.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11. Байқау жұмысының титул парағында келесі көрсетіледі: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облысы, аудан (қала), ауылы;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білім беру ұйымының аталуы;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 және номинациясының аталуы;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автордың аты-жөні;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қатысушының жасы;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e-mail, байланыс құралдары;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жетекшісінің лауазымы және жұмыс орны.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12. Бөгде адамдардың материалдарын және Интернет желісінен алынған материалдарды пайдалануға тыйым салынады. Байқау жұмыстары бұрын басқа сайтта жарияланбаған болуы тиіс.</w:t>
      </w:r>
    </w:p>
    <w:p w:rsidR="0051656B" w:rsidRPr="0051656B" w:rsidRDefault="0051656B" w:rsidP="0051656B">
      <w:pPr>
        <w:widowControl w:val="0"/>
        <w:pBdr>
          <w:bottom w:val="single" w:sz="4" w:space="30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Байқауға бұрын өткізілген байқауларға қатыспаған жаңа туындылар қабылданады.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4-тарау. Байқауды қорытындылау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13. Байқаудың қорытындысы бойынша әділқазылар алқасы жеңімпаздарды анықтайды.</w:t>
      </w:r>
    </w:p>
    <w:p w:rsidR="00EF0D14" w:rsidRDefault="0051656B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14. Байқау жеңімпаздары I, II, III дәрежелердегі дипломдармен марапатталады, орын алмаған қатысушыларға сертификаттар, жеңімпаздардың жетекшілеріне – алғыс хаттар беріледі. Байқау жұмыстары жас санаттары бойынша бағаланады.</w:t>
      </w:r>
    </w:p>
    <w:p w:rsidR="0051656B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Байқау жеңімпаздарына дипломдардың, қатысушыларға сертификаттардың, жеңімпаздардың жетекшілеріне алғыс хаттардың электронды нұсқалары www.ziyatker.org сайтында мына сілтеме бойынша https://www.ziyatker.org/respublik-distan-internet-konkurs жүктеп алу мүмкіндігімен орналастырылады.</w:t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ab/>
      </w:r>
    </w:p>
    <w:p w:rsidR="0051656B" w:rsidRPr="0051656B" w:rsidRDefault="0051656B" w:rsidP="0051656B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color w:val="002060"/>
          <w:sz w:val="24"/>
          <w:szCs w:val="24"/>
          <w:lang w:val="kk-KZ" w:eastAsia="ru-RU"/>
        </w:rPr>
      </w:pPr>
      <w:r w:rsidRPr="0051656B">
        <w:rPr>
          <w:rFonts w:ascii="Arial" w:eastAsia="Times New Roman" w:hAnsi="Arial" w:cs="Arial"/>
          <w:color w:val="002060"/>
          <w:sz w:val="24"/>
          <w:szCs w:val="24"/>
          <w:lang w:val="kk-KZ" w:eastAsia="ru-RU"/>
        </w:rPr>
        <w:lastRenderedPageBreak/>
        <w:t>Қосымша</w:t>
      </w:r>
    </w:p>
    <w:p w:rsidR="0051656B" w:rsidRPr="0051656B" w:rsidRDefault="0051656B" w:rsidP="0051656B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proofErr w:type="spellStart"/>
      <w:r w:rsidRPr="0051656B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Қатысушының</w:t>
      </w:r>
      <w:proofErr w:type="spellEnd"/>
      <w:r w:rsidRPr="0051656B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</w:t>
      </w:r>
      <w:proofErr w:type="spellStart"/>
      <w:r w:rsidRPr="0051656B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өтінімі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418"/>
        <w:gridCol w:w="1417"/>
        <w:gridCol w:w="1701"/>
        <w:gridCol w:w="2126"/>
      </w:tblGrid>
      <w:tr w:rsidR="0051656B" w:rsidRPr="0051656B" w:rsidTr="00BA12FC">
        <w:tc>
          <w:tcPr>
            <w:tcW w:w="1384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қатысушының тегі, аты, жасы</w:t>
            </w:r>
          </w:p>
        </w:tc>
        <w:tc>
          <w:tcPr>
            <w:tcW w:w="1701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облыс, аудан, қала (ауыл), үй мекен-жайы, ұялы телефоны, электронды пошта</w:t>
            </w:r>
          </w:p>
        </w:tc>
        <w:tc>
          <w:tcPr>
            <w:tcW w:w="1418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білім беру ұйымы (атауы) немесе үйде оқуы</w:t>
            </w:r>
          </w:p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</w:p>
        </w:tc>
        <w:tc>
          <w:tcPr>
            <w:tcW w:w="1417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байқаудың, номинацияның, жұмыстың атауы</w:t>
            </w:r>
          </w:p>
        </w:tc>
        <w:tc>
          <w:tcPr>
            <w:tcW w:w="1701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педагогтің немесе ата-ананың т.а.ж. (толық), лауызымы және жұмыс орны</w:t>
            </w:r>
          </w:p>
        </w:tc>
        <w:tc>
          <w:tcPr>
            <w:tcW w:w="2126" w:type="dxa"/>
          </w:tcPr>
          <w:p w:rsidR="0051656B" w:rsidRPr="0051656B" w:rsidRDefault="0051656B" w:rsidP="0051656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педагогтің немесе ата-ананың байланыс құралдары (ұялы телефоны, электронды пошта)</w:t>
            </w:r>
          </w:p>
        </w:tc>
      </w:tr>
      <w:tr w:rsidR="0051656B" w:rsidRPr="0051656B" w:rsidTr="00BA12FC">
        <w:trPr>
          <w:trHeight w:val="256"/>
        </w:trPr>
        <w:tc>
          <w:tcPr>
            <w:tcW w:w="1384" w:type="dxa"/>
          </w:tcPr>
          <w:p w:rsidR="0051656B" w:rsidRPr="0051656B" w:rsidRDefault="0051656B" w:rsidP="0051656B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:rsidR="0051656B" w:rsidRPr="0051656B" w:rsidRDefault="0051656B" w:rsidP="0051656B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2</w:t>
            </w:r>
          </w:p>
        </w:tc>
        <w:tc>
          <w:tcPr>
            <w:tcW w:w="1418" w:type="dxa"/>
          </w:tcPr>
          <w:p w:rsidR="0051656B" w:rsidRPr="0051656B" w:rsidRDefault="0051656B" w:rsidP="0051656B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3</w:t>
            </w:r>
          </w:p>
        </w:tc>
        <w:tc>
          <w:tcPr>
            <w:tcW w:w="1417" w:type="dxa"/>
          </w:tcPr>
          <w:p w:rsidR="0051656B" w:rsidRPr="0051656B" w:rsidRDefault="0051656B" w:rsidP="0051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4</w:t>
            </w:r>
          </w:p>
        </w:tc>
        <w:tc>
          <w:tcPr>
            <w:tcW w:w="1701" w:type="dxa"/>
          </w:tcPr>
          <w:p w:rsidR="0051656B" w:rsidRPr="0051656B" w:rsidRDefault="0051656B" w:rsidP="0051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5</w:t>
            </w:r>
          </w:p>
        </w:tc>
        <w:tc>
          <w:tcPr>
            <w:tcW w:w="2126" w:type="dxa"/>
          </w:tcPr>
          <w:p w:rsidR="0051656B" w:rsidRPr="0051656B" w:rsidRDefault="0051656B" w:rsidP="0051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</w:pPr>
            <w:r w:rsidRPr="0051656B">
              <w:rPr>
                <w:rFonts w:ascii="Arial" w:eastAsia="Times New Roman" w:hAnsi="Arial" w:cs="Arial"/>
                <w:color w:val="002060"/>
                <w:sz w:val="24"/>
                <w:szCs w:val="24"/>
                <w:vertAlign w:val="subscript"/>
                <w:lang w:val="kk-KZ" w:eastAsia="ru-RU"/>
              </w:rPr>
              <w:t>6</w:t>
            </w:r>
          </w:p>
        </w:tc>
      </w:tr>
    </w:tbl>
    <w:p w:rsidR="0051656B" w:rsidRPr="0051656B" w:rsidRDefault="0051656B" w:rsidP="0051656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A00423" w:rsidRDefault="00A00423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Pr="00EF0D14" w:rsidRDefault="00EF0D14" w:rsidP="00EF0D14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Раздел 2. Правила проведения Республиканского дистанционного </w:t>
      </w:r>
    </w:p>
    <w:p w:rsidR="00EF0D14" w:rsidRPr="00EF0D14" w:rsidRDefault="00EF0D14" w:rsidP="00EF0D1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конкурса </w:t>
      </w: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«</w:t>
      </w:r>
      <w:proofErr w:type="spellStart"/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Шексіз</w:t>
      </w:r>
      <w:proofErr w:type="spellEnd"/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шығармашылық</w:t>
      </w:r>
      <w:proofErr w:type="spellEnd"/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»</w:t>
      </w:r>
    </w:p>
    <w:p w:rsidR="00EF0D14" w:rsidRPr="00EF0D14" w:rsidRDefault="00EF0D14" w:rsidP="00EF0D1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</w:p>
    <w:p w:rsidR="00EF0D14" w:rsidRPr="00EF0D14" w:rsidRDefault="00EF0D14" w:rsidP="00EF0D1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</w:p>
    <w:p w:rsidR="00EF0D14" w:rsidRPr="00EF0D14" w:rsidRDefault="00EF0D14" w:rsidP="00EF0D14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Глава 1. </w:t>
      </w: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Общие положения</w:t>
      </w:r>
    </w:p>
    <w:p w:rsidR="00EF0D14" w:rsidRPr="00EF0D14" w:rsidRDefault="00EF0D14" w:rsidP="00EF0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2060"/>
          <w:sz w:val="28"/>
          <w:szCs w:val="28"/>
        </w:rPr>
      </w:pPr>
    </w:p>
    <w:p w:rsidR="00EF0D14" w:rsidRPr="00EF0D14" w:rsidRDefault="00EF0D14" w:rsidP="00EF0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1. Настоящие Правила проведения Республиканского дистанционного конкурса «Шексіз шығармашылық» (далее – Конкурс) среди детей с особыми образовательными потребностями определяют его цель, задачи, порядок проведения и финансирования.   </w:t>
      </w:r>
    </w:p>
    <w:p w:rsidR="00EF0D14" w:rsidRPr="00EF0D14" w:rsidRDefault="00EF0D14" w:rsidP="00EF0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2060"/>
          <w:sz w:val="28"/>
          <w:szCs w:val="28"/>
          <w:lang w:val="kk-KZ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2. Цель: выявление и стимулирование творческого потенциала детей с особыми образовательными потребностями</w:t>
      </w:r>
      <w:r w:rsidRPr="00EF0D14">
        <w:rPr>
          <w:rFonts w:ascii="Arial" w:eastAsia="Calibri" w:hAnsi="Arial" w:cs="Arial"/>
          <w:color w:val="002060"/>
          <w:sz w:val="28"/>
          <w:szCs w:val="28"/>
          <w:lang w:val="kk-KZ"/>
        </w:rPr>
        <w:t xml:space="preserve"> в изобразительной деятельности, декоративно-прикладном творчестве, также содействие социальной адаптации путем стимулирования и поддержки творческой деятельности.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Задачи: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раскрытие творческого потенциала детей с особыми образовательными потребностями;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стимулирование творческих способностей детей с особыми образовательными потребностями через включение их в конкурсную деятельность;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3) развитие самостоятельности, творческого и индивидуального подхода к делу;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4) развитие художественно-эстетического вкуса и приобщение юных умельцев к лучшим образцам культуры и искусства казахского народа;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воспитание у детей чувств патриотизма, уважения и бережного отношения к национальной культуре, традициям народа Казахстана;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6) привлечение внимания общества к творческой деятельности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>детей с особыми образовательными потребностями, как средству их самовыражения и реализации;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7) популяризация творческой деятельности детей с особыми образовательными потребностями в информационном пространстве;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8) создание благоприятных условий для творческой самореализации, социальной адаптации детей с особыми образовательными потребностями средствами декоративно-прикладного и изобразительного искусства, художественных ремесел;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9) развитие и стимулирование интеллектуального потенциала, воображения и художественного творчества детей.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3. Организаторы Конкурса формируют состав жюри и оргкомитета.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Глава 2. Сроки и порядок проведения Конкурса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4. Конкурсные работы принимаются в электронной форме по е-mail: </w:t>
      </w:r>
      <w:proofErr w:type="spellStart"/>
      <w:r w:rsidRPr="00EF0D14">
        <w:rPr>
          <w:rFonts w:ascii="Arial" w:eastAsia="Times New Roman" w:hAnsi="Arial" w:cs="Arial"/>
          <w:color w:val="002060"/>
          <w:sz w:val="28"/>
          <w:szCs w:val="28"/>
          <w:lang w:val="en-US" w:eastAsia="ru-RU"/>
        </w:rPr>
        <w:t>ospn</w:t>
      </w:r>
      <w:proofErr w:type="spellEnd"/>
      <w:r w:rsidRPr="00EF0D1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2020@</w:t>
      </w:r>
      <w:proofErr w:type="spellStart"/>
      <w:r w:rsidRPr="00EF0D14">
        <w:rPr>
          <w:rFonts w:ascii="Arial" w:eastAsia="Times New Roman" w:hAnsi="Arial" w:cs="Arial"/>
          <w:color w:val="002060"/>
          <w:sz w:val="28"/>
          <w:szCs w:val="28"/>
          <w:lang w:val="en-US" w:eastAsia="ru-RU"/>
        </w:rPr>
        <w:t>bk</w:t>
      </w:r>
      <w:proofErr w:type="spellEnd"/>
      <w:r w:rsidRPr="00EF0D1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  <w:proofErr w:type="spellStart"/>
      <w:r w:rsidRPr="00EF0D14">
        <w:rPr>
          <w:rFonts w:ascii="Arial" w:eastAsia="Times New Roman" w:hAnsi="Arial" w:cs="Arial"/>
          <w:color w:val="002060"/>
          <w:sz w:val="28"/>
          <w:szCs w:val="28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до 12 февраля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20</w:t>
      </w:r>
      <w:r>
        <w:rPr>
          <w:rFonts w:ascii="Arial" w:eastAsia="Times New Roman" w:hAnsi="Arial" w:cs="Arial"/>
          <w:color w:val="002060"/>
          <w:sz w:val="28"/>
          <w:szCs w:val="28"/>
          <w:lang w:eastAsia="ru-RU"/>
        </w:rPr>
        <w:t>21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года.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Конкурсные работы, поступившие в оргкомитет позднее 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12 февраля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20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21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г., а также с нарушениями требований к ним, не рассматриваются.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Итоги Конкурса, дипломы победителей, благодарственные письма их руководителям, сертификаты участников будут размещены на сайте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www.ziyatker.org 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26 февраля 2021 года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5. Организатор вправе продлить срок проведения Конкурса. Продление срока Конкурса возможно по усмотрению Организатора с обязательным информированием потенциальных участников Конкурса об изменениях срока его проведения и срока размещения итогов на сайте → </w:t>
      </w:r>
      <w:r w:rsidR="00190596" w:rsidRPr="00190596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Республиканские Online конкурсы</w:t>
      </w:r>
      <w:bookmarkStart w:id="0" w:name="_GoBack"/>
      <w:bookmarkEnd w:id="0"/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→ Конкурс «Шексіз шығармашылық» → далее.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6. Представленные на Конкурс работы не возвращаются. Организаторы Конкурса вправе опубликовать материалы конкурса в социальных сетях с указанием автора.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7. Для участия в конкурсе необходимо следующие документы направить на электронную почту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ospn2020@bk.ru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: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заявку по форме согласно приложению 1;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конкурсную работу в электронном виде;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копию справки о диагнозе заболевания.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Глава 3. Требования к участникам Конкурса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8. В Конкурсе принимают участие следующие категории детей с особыми образовательными потребностями с: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нарушениями зрения;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нарушениями слуха;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 xml:space="preserve">- нарушениями речи;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- нарушениями опорно-двигательного аппарата;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нарушениями интеллекта;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расстройством аутистического спектра;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- задержкой психического развития.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Участники предоставляют копию справки о диагнозе.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9. Возрастная категория детей: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младшая: 7-10 лет;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средняя: 11-14 лет;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старшая: 15-17 лет.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10. Конкурс проводится по следующим номинациям.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1. «Қазақстан – менің алтын бесігім»  -  конкурс рисунков.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На Конкурс принимаются рисунки или сюжетно связанные серии рисунков, выполненные в любой изобразительной технике, на любом материале, любым инструментом (живопись, графика, компьютерная графика и т.д.). Рисунки принимаются в виде электронных копий (графических файлов), выполненных путем сканирования или фотографирования оригинала, или с помощью компьютерного графического редактора. В правом нижнем углу рисунка должна быть размещена четко читаемая подпись автора: имя, фамилия, возраст.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Параметры файла: формат jpg. В качестве дополнительного материала предоставляются фотографии, демонстрирующие процесс создания рисунка. Обязательно наличие текстовых комментариев: название работы, техника исполнения, при необходимости – пояснение содержания.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Тематика конкурсных работ свободная.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Критерии оценки конкурсных работ: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соответствие теме и номинации Конкурса;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качество и мастерство выполнения работы;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оригинальность замысла и исполнения;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4) художественный уровень  исполнения (дизайн элементов оформления, цветовое сочетание, качество композиционного решения);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эмоциональное воздействие работы.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От каждого участника принимается одна творческая работа. На Конкурс не допускаются коллективные работы.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2. «Алтын қолдар» – конкурс декоративно-прикладного искусства.</w:t>
      </w: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 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К участию принимаются фотографии готовых работ: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«Поделки из бросового материала»;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«Поделки из природного материала»;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«Сувениры и подарки»;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«Куклы и игрушки»;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«Красота из пластилина».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К участию в конкурсе принимаются фотографии поделок, выполненных в любой технике, в том числе смешанной, из любого 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 xml:space="preserve">материала, любым инструментом (коллажи, пластилин, природные материалы и т.д.). Работы принимаются в виде электронных копий (графических файлов), выполненных путем сканирования или фотографирования оригинала. Параметры файла: формат jpg.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Критерии оценки конкурсных работ: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уровень мастерства, владение выбранной техникой;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эстетический вид изделия (оформление изделия);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единство стилевого, художественного и образного решения изделия;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оригинальность замысла, его художественное воплощение;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использование народных традиций, приемов.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От каждого участника принимается одна творческая работа. На конкурс не допускаются коллективные работы.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3. «Қиял-ғажайып әлемі» – конкурс сказок, рассказов о будущем своего края, своей семье и др.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Участники Конкурса предоставляют сказки, рассказы. К участию в конкурсе принимаются работы только собственного сочинения не менее 0,5 страницы и не более 1,5 страниц. Формат А4, MS Word, шрифт Times New Roman, кегль 14, полуторный интервал, все поля - </w:t>
      </w:r>
      <w:smartTag w:uri="urn:schemas-microsoft-com:office:smarttags" w:element="metricconverter">
        <w:smartTagPr>
          <w:attr w:name="ProductID" w:val="2 см"/>
        </w:smartTagPr>
        <w:r w:rsidRPr="00EF0D14">
          <w:rPr>
            <w:rFonts w:ascii="Arial" w:eastAsia="Times New Roman" w:hAnsi="Arial" w:cs="Arial"/>
            <w:color w:val="002060"/>
            <w:sz w:val="28"/>
            <w:szCs w:val="28"/>
            <w:lang w:val="kk-KZ" w:eastAsia="ru-RU"/>
          </w:rPr>
          <w:t>2 см</w:t>
        </w:r>
      </w:smartTag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. На конкурс не принимаются тексты, пересказывающие литературные произведения.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При оформлении творческой работы возможно использование рисунков, фотографий, декоративных орнаментов. Творческая работа принимается в электронном формате: в текстовом редакторе предоставляется текст сказки, в формате JPG – рисунки.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Критерии оценки конкурсных работ: 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1) соответствие заявленной теме Конкурса;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2) оригинальность сюжета;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3) логика, последовательность повествования;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4) владение художественными средствами языка;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5) грамотность изложение, соблюдение норм языка.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От каждого участника принимается одна творческая работа. На Конкурс не допускаются коллективные работы.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11. На титульном листе конкурсной работы указываются: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область, район (город), село;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название организации образования;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название конкурса и номинации;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фамилия и имя автора;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возраст участника;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e-mail, контактные данные;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фамилия, имя, отчество руководителя;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должность и место работы руководителя.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12.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EF0D14" w:rsidRPr="00EF0D14" w:rsidRDefault="00EF0D14" w:rsidP="00EF0D14">
      <w:pPr>
        <w:widowControl w:val="0"/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lastRenderedPageBreak/>
        <w:t>На конкурс принимаются работы, не принимавшие участие в ранее проведенных конкурсах.</w:t>
      </w: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>Глава 4. Подведение итогов Конкурса</w:t>
      </w: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13. По итогам Конкурса члены жюри определяют победителей.</w:t>
      </w: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14. Победители Конкурса награждаются дипломами I, II, III степеней; участники получают сертификаты, руководители победителей – благодарственные письма. Конкурсные работы оцениваются по возрастным категориям. </w:t>
      </w: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>Электронные версии дипломов победителей, сертификатов участников, благодарственных писем</w:t>
      </w:r>
      <w:r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руководителям победителей</w:t>
      </w:r>
      <w:r w:rsidRPr="00EF0D14">
        <w:rPr>
          <w:rFonts w:ascii="Arial" w:eastAsia="Times New Roman" w:hAnsi="Arial" w:cs="Arial"/>
          <w:color w:val="002060"/>
          <w:sz w:val="28"/>
          <w:szCs w:val="28"/>
          <w:lang w:val="kk-KZ" w:eastAsia="ru-RU"/>
        </w:rPr>
        <w:t xml:space="preserve"> будут размещены на сайте www.ziyatker.org с возможностью скачивания по ссылке https://www.ziyatker.org/respublik-distan-internet-konkurs.</w:t>
      </w:r>
    </w:p>
    <w:p w:rsid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color w:val="002060"/>
          <w:sz w:val="24"/>
          <w:szCs w:val="24"/>
          <w:lang w:val="kk-KZ" w:eastAsia="ru-RU"/>
        </w:rPr>
      </w:pP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color w:val="002060"/>
          <w:sz w:val="24"/>
          <w:szCs w:val="24"/>
          <w:lang w:val="kk-KZ" w:eastAsia="ru-RU"/>
        </w:rPr>
      </w:pPr>
      <w:r w:rsidRPr="00EF0D14">
        <w:rPr>
          <w:rFonts w:ascii="Arial" w:eastAsia="Times New Roman" w:hAnsi="Arial" w:cs="Arial"/>
          <w:color w:val="002060"/>
          <w:sz w:val="24"/>
          <w:szCs w:val="24"/>
          <w:lang w:val="kk-KZ" w:eastAsia="ru-RU"/>
        </w:rPr>
        <w:t>Приложение</w:t>
      </w:r>
    </w:p>
    <w:p w:rsidR="00EF0D14" w:rsidRPr="00EF0D14" w:rsidRDefault="00EF0D14" w:rsidP="00EF0D14">
      <w:pPr>
        <w:widowControl w:val="0"/>
        <w:pBdr>
          <w:bottom w:val="single" w:sz="4" w:space="1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EF0D14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Заявка участника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1701"/>
        <w:gridCol w:w="1417"/>
        <w:gridCol w:w="1559"/>
        <w:gridCol w:w="1701"/>
      </w:tblGrid>
      <w:tr w:rsidR="00EF0D14" w:rsidRPr="00EF0D14" w:rsidTr="00BA12FC">
        <w:tc>
          <w:tcPr>
            <w:tcW w:w="1418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Фамилия, имя участника, возраст (лет)</w:t>
            </w:r>
          </w:p>
        </w:tc>
        <w:tc>
          <w:tcPr>
            <w:tcW w:w="1843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Область, район, город (село),</w:t>
            </w:r>
          </w:p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дом. адрес, сотовый телефон, эл. адрес</w:t>
            </w:r>
          </w:p>
        </w:tc>
        <w:tc>
          <w:tcPr>
            <w:tcW w:w="1701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Организация образования (наименование) или домашнее обучение</w:t>
            </w:r>
          </w:p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Название конкурса, номинации, работы</w:t>
            </w:r>
          </w:p>
        </w:tc>
        <w:tc>
          <w:tcPr>
            <w:tcW w:w="1559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 xml:space="preserve">Ф.И.О. педагога (полностью), должность и место работы или родителя </w:t>
            </w:r>
          </w:p>
        </w:tc>
        <w:tc>
          <w:tcPr>
            <w:tcW w:w="1701" w:type="dxa"/>
          </w:tcPr>
          <w:p w:rsidR="00EF0D14" w:rsidRPr="00EF0D14" w:rsidRDefault="00EF0D14" w:rsidP="00EF0D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 xml:space="preserve">Контактные данные педагога (сотовый телефон, эл. адрес) или родителя </w:t>
            </w:r>
          </w:p>
        </w:tc>
      </w:tr>
      <w:tr w:rsidR="00EF0D14" w:rsidRPr="00EF0D14" w:rsidTr="00BA12FC">
        <w:trPr>
          <w:trHeight w:val="256"/>
        </w:trPr>
        <w:tc>
          <w:tcPr>
            <w:tcW w:w="1418" w:type="dxa"/>
          </w:tcPr>
          <w:p w:rsidR="00EF0D14" w:rsidRPr="00EF0D14" w:rsidRDefault="00EF0D14" w:rsidP="00EF0D1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EF0D14" w:rsidRPr="00EF0D14" w:rsidRDefault="00EF0D14" w:rsidP="00EF0D14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:rsidR="00EF0D14" w:rsidRPr="00EF0D14" w:rsidRDefault="00EF0D14" w:rsidP="00EF0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7" w:type="dxa"/>
          </w:tcPr>
          <w:p w:rsidR="00EF0D14" w:rsidRPr="00EF0D14" w:rsidRDefault="00EF0D14" w:rsidP="00EF0D14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EF0D14" w:rsidRPr="00EF0D14" w:rsidRDefault="00EF0D14" w:rsidP="00EF0D1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01" w:type="dxa"/>
          </w:tcPr>
          <w:p w:rsidR="00EF0D14" w:rsidRPr="00EF0D14" w:rsidRDefault="00EF0D14" w:rsidP="00EF0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EF0D14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6</w:t>
            </w:r>
          </w:p>
        </w:tc>
      </w:tr>
    </w:tbl>
    <w:p w:rsidR="00EF0D14" w:rsidRPr="00EF0D14" w:rsidRDefault="00EF0D14" w:rsidP="00EF0D14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</w:pPr>
      <w:r w:rsidRPr="00EF0D14">
        <w:rPr>
          <w:rFonts w:ascii="Arial" w:eastAsia="Times New Roman" w:hAnsi="Arial" w:cs="Arial"/>
          <w:b/>
          <w:color w:val="002060"/>
          <w:sz w:val="28"/>
          <w:szCs w:val="28"/>
          <w:lang w:val="kk-KZ" w:eastAsia="ru-RU"/>
        </w:rPr>
        <w:t xml:space="preserve"> </w:t>
      </w:r>
    </w:p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Default="00EF0D14" w:rsidP="0051656B"/>
    <w:p w:rsidR="00EF0D14" w:rsidRPr="0051656B" w:rsidRDefault="00EF0D14" w:rsidP="0051656B"/>
    <w:sectPr w:rsidR="00EF0D14" w:rsidRPr="0051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6B"/>
    <w:rsid w:val="00190596"/>
    <w:rsid w:val="001B7103"/>
    <w:rsid w:val="0051656B"/>
    <w:rsid w:val="00A00423"/>
    <w:rsid w:val="00E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21808-F40D-4AD7-BF08-DE643F4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Саина</dc:creator>
  <cp:keywords/>
  <dc:description/>
  <cp:lastModifiedBy>Саина</cp:lastModifiedBy>
  <cp:revision>1</cp:revision>
  <dcterms:created xsi:type="dcterms:W3CDTF">2021-01-05T10:26:00Z</dcterms:created>
  <dcterms:modified xsi:type="dcterms:W3CDTF">2021-01-05T10:48:00Z</dcterms:modified>
</cp:coreProperties>
</file>