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E9" w:rsidRPr="00506BE9" w:rsidRDefault="00506BE9" w:rsidP="00506BE9">
      <w:pPr>
        <w:shd w:val="clear" w:color="auto" w:fill="FDFDFD"/>
        <w:spacing w:after="0" w:line="360" w:lineRule="atLeast"/>
        <w:jc w:val="righ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6"/>
          <w:szCs w:val="16"/>
          <w:lang w:eastAsia="ru-RU"/>
        </w:rPr>
        <w:t>Источник: Информационная система «ПАРАГРАФ»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righ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6"/>
          <w:szCs w:val="16"/>
          <w:lang w:eastAsia="ru-RU"/>
        </w:rPr>
        <w:t>Документ: ПРИКАЗ МИНИСТРА ОБРАЗОВАНИЯ И НАУКИ РК ОТ 27.07.2017 № 355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righ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6"/>
          <w:szCs w:val="16"/>
          <w:lang w:eastAsia="ru-RU"/>
        </w:rPr>
        <w:t>Дата: 12.09.2017 08:54:46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Приказ Министра образования и науки Республики Казахстан от 27 июля 2017 года № 355</w:t>
      </w: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О</w:t>
      </w:r>
      <w:proofErr w:type="gram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 утверждении Типовых правил организации работы Попечительского совета и порядок его избрания в организациях образования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соответствии с </w:t>
      </w:r>
      <w:bookmarkStart w:id="0" w:name="sub1000710557"/>
      <w:bookmarkEnd w:id="0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"jl:30118747.440900%20" </w:instrTex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506BE9">
        <w:rPr>
          <w:rFonts w:ascii="Helvetica" w:eastAsia="Times New Roman" w:hAnsi="Helvetica" w:cs="Helvetica"/>
          <w:color w:val="000080"/>
          <w:sz w:val="24"/>
          <w:szCs w:val="24"/>
          <w:u w:val="single"/>
          <w:lang w:eastAsia="ru-RU"/>
        </w:rPr>
        <w:t>пунктом 9 статьи 44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Закона Республики Казахстан от 27 июля 2007 года «Об образовании» </w:t>
      </w:r>
      <w:r w:rsidRPr="00506BE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ПРИКАЗЫВАЮ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 Утвердить прилагаемые </w:t>
      </w:r>
      <w:bookmarkStart w:id="1" w:name="sub1005905846"/>
      <w:bookmarkEnd w:id="1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"jl:33186262.100%20" </w:instrTex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506BE9">
        <w:rPr>
          <w:rFonts w:ascii="Helvetica" w:eastAsia="Times New Roman" w:hAnsi="Helvetica" w:cs="Helvetica"/>
          <w:color w:val="000080"/>
          <w:sz w:val="24"/>
          <w:szCs w:val="24"/>
          <w:u w:val="single"/>
          <w:lang w:eastAsia="ru-RU"/>
        </w:rPr>
        <w:t>Типовые правила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 Признать утратившими силу: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1) </w:t>
      </w:r>
      <w:bookmarkStart w:id="2" w:name="sub1000694855"/>
      <w:bookmarkEnd w:id="2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"jl:30144096.0%20" </w:instrTex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506BE9">
        <w:rPr>
          <w:rFonts w:ascii="Helvetica" w:eastAsia="Times New Roman" w:hAnsi="Helvetica" w:cs="Helvetica"/>
          <w:color w:val="000080"/>
          <w:sz w:val="24"/>
          <w:szCs w:val="24"/>
          <w:u w:val="single"/>
          <w:lang w:eastAsia="ru-RU"/>
        </w:rPr>
        <w:t>приказ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исполняющего обязанности Министра образования и науки Республики Казахстан от 22 октября 2007 года № 501 «Об утверждении Типовых правил организации работы Попечительского совета и порядок его избрания в организациях образования»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«Юридическая газета» № 184 (1387);</w:t>
      </w:r>
      <w:proofErr w:type="gramEnd"/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2) </w:t>
      </w:r>
      <w:bookmarkStart w:id="3" w:name="sub1005530185"/>
      <w:bookmarkEnd w:id="3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"jl:38884051.0%20" </w:instrTex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506BE9">
        <w:rPr>
          <w:rFonts w:ascii="Helvetica" w:eastAsia="Times New Roman" w:hAnsi="Helvetica" w:cs="Helvetica"/>
          <w:color w:val="000080"/>
          <w:sz w:val="24"/>
          <w:szCs w:val="24"/>
          <w:u w:val="single"/>
          <w:lang w:eastAsia="ru-RU"/>
        </w:rPr>
        <w:t>приказ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исполняющего обязанности Министра образования и науки Республики Казахстан от 22 декабря 2016 года № 715 «О внесении изменений в приказ исполняющего обязанности Министра образования и науки Республики Казахстан от 22 октября 2007 года № 501 «Об утверждении Типовых правил деятельности попечительского совета и порядок его избрания» (зарегистрированный в Реестре государственной регистрации нормативных правовых актов Республики Казахстан под № 14751, опубликованный в</w:t>
      </w:r>
      <w:proofErr w:type="gram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Эталонном контрольном банке нормативных правовых актов Республики Казахстан 9 февраля 2017 года).</w:t>
      </w:r>
      <w:proofErr w:type="gramEnd"/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 Комитету по охране прав детей Министерства образования и науки Республики Казахстан (</w:t>
      </w:r>
      <w:proofErr w:type="spell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Ерсаинов</w:t>
      </w:r>
      <w:proofErr w:type="spell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Е.Е.) в установленном законодательством порядке обеспечить: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1) государственную </w:t>
      </w:r>
      <w:bookmarkStart w:id="4" w:name="sub1005905843"/>
      <w:bookmarkEnd w:id="4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"jl:33927819.0%20" </w:instrTex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506BE9">
        <w:rPr>
          <w:rFonts w:ascii="Helvetica" w:eastAsia="Times New Roman" w:hAnsi="Helvetica" w:cs="Helvetica"/>
          <w:color w:val="000080"/>
          <w:sz w:val="24"/>
          <w:szCs w:val="24"/>
          <w:u w:val="single"/>
          <w:lang w:eastAsia="ru-RU"/>
        </w:rPr>
        <w:t>регистрацию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настоящего приказа в Министерстве юстиции Республики Казахстан;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4) размещение настоящего приказа на </w:t>
      </w:r>
      <w:proofErr w:type="spell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интернет-ресурсе</w:t>
      </w:r>
      <w:proofErr w:type="spell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Министерства образования и науки Республики Казахстан;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4. Контроль за исполнением настоящего приказа возложить на </w:t>
      </w:r>
      <w:proofErr w:type="spellStart"/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вице-министра</w:t>
      </w:r>
      <w:proofErr w:type="spellEnd"/>
      <w:proofErr w:type="gram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образования и науки Республики Казахстан </w:t>
      </w:r>
      <w:proofErr w:type="spell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Асылову</w:t>
      </w:r>
      <w:proofErr w:type="spell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Б.А.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 Настоящий приказ вводится в действие по истечении десяти календарных дней после дня его первого официального </w:t>
      </w:r>
      <w:hyperlink r:id="rId4" w:history="1">
        <w:r w:rsidRPr="00506BE9">
          <w:rPr>
            <w:rFonts w:ascii="Helvetica" w:eastAsia="Times New Roman" w:hAnsi="Helvetica" w:cs="Helvetica"/>
            <w:color w:val="000080"/>
            <w:sz w:val="24"/>
            <w:szCs w:val="24"/>
            <w:u w:val="single"/>
            <w:lang w:eastAsia="ru-RU"/>
          </w:rPr>
          <w:t>опубликования</w:t>
        </w:r>
      </w:hyperlink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shd w:val="clear" w:color="auto" w:fill="FDFDFD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506BE9" w:rsidRPr="00506BE9" w:rsidTr="00506BE9">
        <w:tc>
          <w:tcPr>
            <w:tcW w:w="2500" w:type="pct"/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BE9" w:rsidRPr="00506BE9" w:rsidRDefault="00506BE9" w:rsidP="00506BE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Министр образования и науки</w:t>
            </w:r>
          </w:p>
          <w:p w:rsidR="00506BE9" w:rsidRPr="00506BE9" w:rsidRDefault="00506BE9" w:rsidP="00506BE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2500" w:type="pct"/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BE9" w:rsidRPr="00506BE9" w:rsidRDefault="00506BE9" w:rsidP="00506BE9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506BE9" w:rsidRPr="00506BE9" w:rsidRDefault="00506BE9" w:rsidP="00506BE9">
            <w:pPr>
              <w:spacing w:after="0" w:line="3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506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Сагадиев</w:t>
            </w:r>
            <w:proofErr w:type="spellEnd"/>
          </w:p>
        </w:tc>
      </w:tr>
    </w:tbl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«СОГЛАСОВАНО»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 xml:space="preserve">Заместитель </w:t>
      </w:r>
      <w:proofErr w:type="spellStart"/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Премьер-Министра</w:t>
      </w:r>
      <w:proofErr w:type="spellEnd"/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Республики Казахстан —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Министр сельского хозяйства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Республики Казахстан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 xml:space="preserve">А. </w:t>
      </w:r>
      <w:proofErr w:type="spellStart"/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Мырзахметов</w:t>
      </w:r>
      <w:proofErr w:type="spellEnd"/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28 июля 2017 г.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«СОГЛАСОВАНО»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Министр финансов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Республики Казахстан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Б. Султанов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7 августа 2017 г.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«СОГЛАСОВАНО»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Министр культуры и спорта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Республики Казахстан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 xml:space="preserve">А. </w:t>
      </w:r>
      <w:proofErr w:type="spellStart"/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Мухамедиулы</w:t>
      </w:r>
      <w:proofErr w:type="spellEnd"/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18"/>
          <w:lang w:eastAsia="ru-RU"/>
        </w:rPr>
        <w:t>28 июля 2017 г.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righ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5" w:name="SUB100"/>
      <w:bookmarkEnd w:id="5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Утверждены</w:t>
      </w:r>
    </w:p>
    <w:bookmarkStart w:id="6" w:name="sub1005905845"/>
    <w:bookmarkEnd w:id="6"/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righ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"jl:33186262.0%20" </w:instrTex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506BE9">
        <w:rPr>
          <w:rFonts w:ascii="Helvetica" w:eastAsia="Times New Roman" w:hAnsi="Helvetica" w:cs="Helvetica"/>
          <w:color w:val="000080"/>
          <w:sz w:val="24"/>
          <w:szCs w:val="24"/>
          <w:u w:val="single"/>
          <w:lang w:eastAsia="ru-RU"/>
        </w:rPr>
        <w:t>приказом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Министра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righ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образования и науки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righ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Республики Казахстан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righ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 27 июля 2017 года № 355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Типовые правила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организации работы Попечительского совета и порядок его избрания в организациях образования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Глава 1. Общие положения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5" w:history="1">
        <w:r w:rsidRPr="00506BE9">
          <w:rPr>
            <w:rFonts w:ascii="Helvetica" w:eastAsia="Times New Roman" w:hAnsi="Helvetica" w:cs="Helvetica"/>
            <w:color w:val="000080"/>
            <w:sz w:val="24"/>
            <w:szCs w:val="24"/>
            <w:u w:val="single"/>
            <w:lang w:eastAsia="ru-RU"/>
          </w:rPr>
          <w:t>пунктом 9 статьи 44</w:t>
        </w:r>
      </w:hyperlink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Закона Республики Казахстан от 27 июля 2007 года «Об образовании» и определяют порядок организации деятельности Попечительского совета организации образования (далее - Попечительский совет) и его избрания.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7" w:name="SUB200"/>
      <w:bookmarkEnd w:id="7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 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8" w:name="SUB300"/>
      <w:bookmarkEnd w:id="8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9" w:name="SUB400"/>
      <w:bookmarkEnd w:id="9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 Выполнение членами Попечительского совета своих полномочий осуществляется на безвозмездной основе.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10" w:name="SUB500"/>
      <w:bookmarkEnd w:id="10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Глава 2. Порядок избрания и состав Попечительского совета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5. </w:t>
      </w: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 xml:space="preserve">собственном </w:t>
      </w:r>
      <w:proofErr w:type="spell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интернет-ресурсе</w:t>
      </w:r>
      <w:proofErr w:type="spell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единицы.</w:t>
      </w:r>
      <w:proofErr w:type="gramEnd"/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11" w:name="SUB600"/>
      <w:bookmarkEnd w:id="11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6.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и формируется на основе полученных предложений с письменного согласия кандидатов в члены Попечительского совета.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12" w:name="SUB700"/>
      <w:bookmarkEnd w:id="12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7. В состав Попечительского совета входят: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1) представители местных представительных, исполнительных и правоохранительных органов;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2) представители работодателей и социальных партнеров;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3) представители некоммерческих организаций (при наличии);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5) благотворители (при наличии).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состав Попечительского совета не входят лица, указанные в </w:t>
      </w:r>
      <w:bookmarkStart w:id="13" w:name="sub1005674267"/>
      <w:bookmarkEnd w:id="13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"jl:30118747.510100%20" </w:instrTex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506BE9">
        <w:rPr>
          <w:rFonts w:ascii="Helvetica" w:eastAsia="Times New Roman" w:hAnsi="Helvetica" w:cs="Helvetica"/>
          <w:color w:val="000080"/>
          <w:sz w:val="24"/>
          <w:szCs w:val="24"/>
          <w:u w:val="single"/>
          <w:lang w:eastAsia="ru-RU"/>
        </w:rPr>
        <w:t>подпунктах 2) и 3) пункта 1 статьи 51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Закона Республики Казахстан от 27 июля 2007 года «Об образовании».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14" w:name="SUB800"/>
      <w:bookmarkEnd w:id="14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один год. Члены Попечительского совета не входят в штат работников данной организации образования.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15" w:name="SUB900"/>
      <w:bookmarkEnd w:id="15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16" w:name="SUB1000"/>
      <w:bookmarkEnd w:id="16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Представители государственных органов не избираются председателем Попечительского совета и не исполняют его обязанности.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17" w:name="SUB1100"/>
      <w:bookmarkEnd w:id="17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18" w:name="SUB1200"/>
      <w:bookmarkEnd w:id="18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19" w:name="SUB1300"/>
      <w:bookmarkEnd w:id="19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13. Работу Попечительского совета обеспечивает секретарь, избираемый Попечительским советом.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20" w:name="SUB1400"/>
      <w:bookmarkEnd w:id="20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Глава 3. Полномочия Попечительского совета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14. Попечительский совет организации образования: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1) осуществляет общественный </w:t>
      </w: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контроль за</w:t>
      </w:r>
      <w:proofErr w:type="gram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2) вырабатывает предложения о внесении изменений и/или дополнений в устав организации образования;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3) вырабатывает рекомендации по приоритетным направлениям развития организации образования;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5) участвует в распределении </w:t>
      </w: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финансовых средств, поступивших в организацию образования в виде благотворительной помощи и принимает</w:t>
      </w:r>
      <w:proofErr w:type="gram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решение о его целевом расходовании;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6) вырабатывает предложения при формировании бюджета организации образования;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8)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9) участвует в конференциях, совещаниях, семинарах по вопросам деятельности организаций образования;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10) знакомится с деятельностью организации образования, </w:t>
      </w: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условиями</w:t>
      </w:r>
      <w:proofErr w:type="gram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21" w:name="SUB1500"/>
      <w:bookmarkEnd w:id="21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Глава 4. Порядок организации работы Попечительского совета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22" w:name="SUB1600"/>
      <w:bookmarkEnd w:id="22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16. Уведомление о созыве заседания Попечительского совета подписывается председателем Попечительского совета и направляется членам Попечительского </w:t>
      </w: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совета</w:t>
      </w:r>
      <w:proofErr w:type="gram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Уведомление содержит дату, время и место проведения заседания.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23" w:name="SUB1700"/>
      <w:bookmarkEnd w:id="23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24" w:name="SUB1800"/>
      <w:bookmarkEnd w:id="24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25" w:name="SUB1900"/>
      <w:bookmarkEnd w:id="25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19. Заседания Попечительского совета проводятся по мере необходимости, но не реже одного раза в квартал.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26" w:name="SUB2000"/>
      <w:bookmarkEnd w:id="26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27" w:name="SUB2100"/>
      <w:bookmarkEnd w:id="27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21. Каждый член Попечительского совета организации образования имеет при голосовании один голос.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28" w:name="SUB2200"/>
      <w:bookmarkEnd w:id="28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29" w:name="SUB2300"/>
      <w:bookmarkEnd w:id="29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30" w:name="SUB2400"/>
      <w:bookmarkEnd w:id="30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31" w:name="SUB2500"/>
      <w:bookmarkEnd w:id="31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</w:t>
      </w: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собственном</w:t>
      </w:r>
      <w:proofErr w:type="gram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spell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интернет-ресурсе</w:t>
      </w:r>
      <w:proofErr w:type="spell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32" w:name="SUB2600"/>
      <w:bookmarkEnd w:id="32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33" w:name="SUB2700"/>
      <w:bookmarkEnd w:id="33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27. Любые принятые организацией образования поступления от благотворительной помощи зачисляются </w:t>
      </w: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</w:t>
      </w:r>
      <w:proofErr w:type="gram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1) контрольный счёт наличности благотворительной помощи, открытый в территориальном подразделении уполномоченного органа по исполнению бюджета, в соответствии с </w:t>
      </w:r>
      <w:bookmarkStart w:id="34" w:name="sub1001050453"/>
      <w:bookmarkEnd w:id="34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begin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instrText xml:space="preserve"> HYPERLINK "jl:30364477.0%20" </w:instrTex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separate"/>
      </w:r>
      <w:r w:rsidRPr="00506BE9">
        <w:rPr>
          <w:rFonts w:ascii="Helvetica" w:eastAsia="Times New Roman" w:hAnsi="Helvetica" w:cs="Helvetica"/>
          <w:color w:val="000080"/>
          <w:sz w:val="24"/>
          <w:szCs w:val="24"/>
          <w:u w:val="single"/>
          <w:lang w:eastAsia="ru-RU"/>
        </w:rPr>
        <w:t>бюджетным законодательством</w:t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fldChar w:fldCharType="end"/>
      </w: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Республики Казахстан - для организаций образования, созданных в организационно-правовой форме государственное учреждение;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2) счёт, открытый в банке второго уровня - для организаций образования, созданных в иных организационно-правовых формах.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35" w:name="SUB2800"/>
      <w:bookmarkEnd w:id="35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28. Поступления от благотворительной помощи расходуются на следующие цели: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1) социальная поддержка обучающихся и воспитанников организации образования;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2) совершенствование материально-технической базы организации образования;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3) развитие спорта, поддержка одаренных детей;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36" w:name="SUB2900"/>
      <w:bookmarkEnd w:id="36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</w:t>
      </w:r>
      <w:proofErr w:type="gram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дств бл</w:t>
      </w:r>
      <w:proofErr w:type="gram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аготворительной помощи, путем размещения соответствующего отчета на </w:t>
      </w:r>
      <w:proofErr w:type="spellStart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интернет-ресурсе</w:t>
      </w:r>
      <w:proofErr w:type="spellEnd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37" w:name="SUB3000"/>
      <w:bookmarkEnd w:id="37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Глава 5. Прекращение работы Попечительского совета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30. Прекращение работы Попечительского совета осуществляется: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1) по инициативе уполномоченного органа соответствующей отрасли или местного исполнительного органа в области образования;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2) при ликвидации и реорганизации организации образования.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bookmarkStart w:id="38" w:name="SUB3100"/>
      <w:bookmarkEnd w:id="38"/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31. Член Попечительского совета может выйти из состава Попечительского совета: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1) по личной инициативе;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2) по причине отсутствия в месте нахождения организации образования в течение трех месяцев.</w:t>
      </w:r>
    </w:p>
    <w:p w:rsidR="00506BE9" w:rsidRPr="00506BE9" w:rsidRDefault="00506BE9" w:rsidP="00506BE9">
      <w:pPr>
        <w:shd w:val="clear" w:color="auto" w:fill="FDFDFD"/>
        <w:spacing w:after="0" w:line="360" w:lineRule="atLeast"/>
        <w:ind w:firstLine="400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506BE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p w:rsidR="00AD07D8" w:rsidRDefault="00AD07D8"/>
    <w:sectPr w:rsidR="00AD07D8" w:rsidSect="00AD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BE9"/>
    <w:rsid w:val="00506BE9"/>
    <w:rsid w:val="00AD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6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06B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06BE9"/>
  </w:style>
  <w:style w:type="character" w:customStyle="1" w:styleId="s0">
    <w:name w:val="s0"/>
    <w:basedOn w:val="a0"/>
    <w:rsid w:val="00506BE9"/>
  </w:style>
  <w:style w:type="character" w:customStyle="1" w:styleId="apple-converted-space">
    <w:name w:val="apple-converted-space"/>
    <w:basedOn w:val="a0"/>
    <w:rsid w:val="00506BE9"/>
  </w:style>
  <w:style w:type="character" w:styleId="a5">
    <w:name w:val="Hyperlink"/>
    <w:basedOn w:val="a0"/>
    <w:uiPriority w:val="99"/>
    <w:semiHidden/>
    <w:unhideWhenUsed/>
    <w:rsid w:val="00506B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0118747.440900%20" TargetMode="External"/><Relationship Id="rId4" Type="http://schemas.openxmlformats.org/officeDocument/2006/relationships/hyperlink" Target="jl:33927819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2210</Words>
  <Characters>12602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muz1</dc:creator>
  <cp:keywords/>
  <dc:description/>
  <cp:lastModifiedBy>muz1</cp:lastModifiedBy>
  <cp:revision>2</cp:revision>
  <dcterms:created xsi:type="dcterms:W3CDTF">2021-02-11T03:18:00Z</dcterms:created>
  <dcterms:modified xsi:type="dcterms:W3CDTF">2021-02-11T03:19:00Z</dcterms:modified>
</cp:coreProperties>
</file>