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41" w:rsidRPr="00637641" w:rsidRDefault="00637641" w:rsidP="00637641">
      <w:pPr>
        <w:spacing w:after="0" w:line="450" w:lineRule="atLeast"/>
        <w:textAlignment w:val="baseline"/>
        <w:outlineLvl w:val="0"/>
        <w:rPr>
          <w:rFonts w:ascii="Arial" w:eastAsia="Times New Roman" w:hAnsi="Arial" w:cs="Arial"/>
          <w:color w:val="444444"/>
          <w:kern w:val="36"/>
          <w:sz w:val="39"/>
          <w:szCs w:val="39"/>
          <w:lang w:eastAsia="ru-RU"/>
        </w:rPr>
      </w:pPr>
      <w:r w:rsidRPr="00637641">
        <w:rPr>
          <w:rFonts w:ascii="Arial" w:eastAsia="Times New Roman" w:hAnsi="Arial" w:cs="Arial"/>
          <w:color w:val="444444"/>
          <w:kern w:val="36"/>
          <w:sz w:val="39"/>
          <w:szCs w:val="39"/>
          <w:lang w:eastAsia="ru-RU"/>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w:t>
      </w:r>
    </w:p>
    <w:p w:rsidR="00637641" w:rsidRPr="00637641" w:rsidRDefault="00637641" w:rsidP="00637641">
      <w:pPr>
        <w:spacing w:before="120" w:after="0" w:line="285" w:lineRule="atLeast"/>
        <w:textAlignment w:val="baseline"/>
        <w:rPr>
          <w:rFonts w:ascii="Arial" w:eastAsia="Times New Roman" w:hAnsi="Arial" w:cs="Arial"/>
          <w:color w:val="666666"/>
          <w:spacing w:val="2"/>
          <w:sz w:val="20"/>
          <w:szCs w:val="20"/>
          <w:lang w:eastAsia="ru-RU"/>
        </w:rPr>
      </w:pPr>
      <w:r w:rsidRPr="00637641">
        <w:rPr>
          <w:rFonts w:ascii="Arial" w:eastAsia="Times New Roman" w:hAnsi="Arial" w:cs="Arial"/>
          <w:color w:val="666666"/>
          <w:spacing w:val="2"/>
          <w:sz w:val="20"/>
          <w:szCs w:val="20"/>
          <w:lang w:eastAsia="ru-RU"/>
        </w:rPr>
        <w:t>Қазақстан Республикасы Білім және ғылым министрінің 2016 жылғы 22 маусымдағы № 391 бұйрығы. Қазақстан Республикасының Әділет министрлігінде 2016 жылы 28 шілдеде № 14009 болып тіркелді</w:t>
      </w:r>
    </w:p>
    <w:p w:rsidR="00637641" w:rsidRPr="00637641" w:rsidRDefault="00637641" w:rsidP="00637641">
      <w:pPr>
        <w:spacing w:after="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w:t>
      </w:r>
      <w:r w:rsidRPr="00637641">
        <w:rPr>
          <w:rFonts w:ascii="Courier New" w:eastAsia="Times New Roman" w:hAnsi="Courier New" w:cs="Courier New"/>
          <w:b/>
          <w:bCs/>
          <w:color w:val="000000"/>
          <w:spacing w:val="2"/>
          <w:sz w:val="20"/>
          <w:szCs w:val="20"/>
          <w:bdr w:val="none" w:sz="0" w:space="0" w:color="auto" w:frame="1"/>
          <w:lang w:eastAsia="ru-RU"/>
        </w:rPr>
        <w:t>БҰЙЫРАМЫН:</w:t>
      </w:r>
      <w:r w:rsidRPr="00637641">
        <w:rPr>
          <w:rFonts w:ascii="Courier New" w:eastAsia="Times New Roman" w:hAnsi="Courier New" w:cs="Courier New"/>
          <w:color w:val="000000"/>
          <w:spacing w:val="2"/>
          <w:sz w:val="20"/>
          <w:szCs w:val="20"/>
          <w:lang w:eastAsia="ru-RU"/>
        </w:rPr>
        <w:br/>
      </w:r>
      <w:bookmarkStart w:id="0" w:name="z2"/>
      <w:bookmarkEnd w:id="0"/>
      <w:r w:rsidRPr="00637641">
        <w:rPr>
          <w:rFonts w:ascii="Courier New" w:eastAsia="Times New Roman" w:hAnsi="Courier New" w:cs="Courier New"/>
          <w:color w:val="000000"/>
          <w:spacing w:val="2"/>
          <w:sz w:val="20"/>
          <w:szCs w:val="20"/>
          <w:lang w:eastAsia="ru-RU"/>
        </w:rPr>
        <w:t>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hyperlink r:id="rId5" w:anchor="z0" w:history="1">
        <w:r w:rsidRPr="00637641">
          <w:rPr>
            <w:rFonts w:ascii="Courier New" w:eastAsia="Times New Roman" w:hAnsi="Courier New" w:cs="Courier New"/>
            <w:color w:val="073A5E"/>
            <w:spacing w:val="2"/>
            <w:sz w:val="20"/>
            <w:szCs w:val="20"/>
            <w:u w:val="single"/>
            <w:lang w:eastAsia="ru-RU"/>
          </w:rPr>
          <w:t>бұйрығына</w:t>
        </w:r>
      </w:hyperlink>
      <w:r w:rsidRPr="00637641">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енгізілсін:</w:t>
      </w:r>
      <w:r w:rsidRPr="00637641">
        <w:rPr>
          <w:rFonts w:ascii="Courier New" w:eastAsia="Times New Roman" w:hAnsi="Courier New" w:cs="Courier New"/>
          <w:color w:val="000000"/>
          <w:spacing w:val="2"/>
          <w:sz w:val="20"/>
          <w:szCs w:val="20"/>
          <w:lang w:eastAsia="ru-RU"/>
        </w:rPr>
        <w:br/>
      </w:r>
      <w:bookmarkStart w:id="1" w:name="z3"/>
      <w:bookmarkEnd w:id="1"/>
      <w:r w:rsidRPr="00637641">
        <w:rPr>
          <w:rFonts w:ascii="Courier New" w:eastAsia="Times New Roman" w:hAnsi="Courier New" w:cs="Courier New"/>
          <w:color w:val="000000"/>
          <w:spacing w:val="2"/>
          <w:sz w:val="20"/>
          <w:szCs w:val="20"/>
          <w:lang w:eastAsia="ru-RU"/>
        </w:rPr>
        <w:t>      </w:t>
      </w:r>
      <w:hyperlink r:id="rId6" w:anchor="z2" w:history="1">
        <w:r w:rsidRPr="00637641">
          <w:rPr>
            <w:rFonts w:ascii="Courier New" w:eastAsia="Times New Roman" w:hAnsi="Courier New" w:cs="Courier New"/>
            <w:color w:val="073A5E"/>
            <w:spacing w:val="2"/>
            <w:sz w:val="20"/>
            <w:szCs w:val="20"/>
            <w:u w:val="single"/>
            <w:lang w:eastAsia="ru-RU"/>
          </w:rPr>
          <w:t>1-тармақта</w:t>
        </w:r>
      </w:hyperlink>
      <w:r w:rsidRPr="00637641">
        <w:rPr>
          <w:rFonts w:ascii="Courier New" w:eastAsia="Times New Roman" w:hAnsi="Courier New" w:cs="Courier New"/>
          <w:color w:val="000000"/>
          <w:spacing w:val="2"/>
          <w:sz w:val="20"/>
          <w:szCs w:val="20"/>
          <w:lang w:eastAsia="ru-RU"/>
        </w:rPr>
        <w:t>:</w:t>
      </w:r>
      <w:r w:rsidRPr="00637641">
        <w:rPr>
          <w:rFonts w:ascii="Courier New" w:eastAsia="Times New Roman" w:hAnsi="Courier New" w:cs="Courier New"/>
          <w:color w:val="000000"/>
          <w:spacing w:val="2"/>
          <w:sz w:val="20"/>
          <w:szCs w:val="20"/>
          <w:lang w:eastAsia="ru-RU"/>
        </w:rPr>
        <w:br/>
      </w:r>
      <w:bookmarkStart w:id="2" w:name="z4"/>
      <w:bookmarkEnd w:id="2"/>
      <w:r w:rsidRPr="00637641">
        <w:rPr>
          <w:rFonts w:ascii="Courier New" w:eastAsia="Times New Roman" w:hAnsi="Courier New" w:cs="Courier New"/>
          <w:color w:val="000000"/>
          <w:spacing w:val="2"/>
          <w:sz w:val="20"/>
          <w:szCs w:val="20"/>
          <w:lang w:eastAsia="ru-RU"/>
        </w:rPr>
        <w:t>      </w:t>
      </w:r>
      <w:hyperlink r:id="rId7" w:anchor="z14" w:history="1">
        <w:r w:rsidRPr="00637641">
          <w:rPr>
            <w:rFonts w:ascii="Courier New" w:eastAsia="Times New Roman" w:hAnsi="Courier New" w:cs="Courier New"/>
            <w:color w:val="073A5E"/>
            <w:spacing w:val="2"/>
            <w:sz w:val="20"/>
            <w:szCs w:val="20"/>
            <w:u w:val="single"/>
            <w:lang w:eastAsia="ru-RU"/>
          </w:rPr>
          <w:t>1) тармақша</w:t>
        </w:r>
      </w:hyperlink>
      <w:r w:rsidRPr="00637641">
        <w:rPr>
          <w:rFonts w:ascii="Courier New" w:eastAsia="Times New Roman" w:hAnsi="Courier New" w:cs="Courier New"/>
          <w:color w:val="000000"/>
          <w:spacing w:val="2"/>
          <w:sz w:val="20"/>
          <w:szCs w:val="20"/>
          <w:lang w:eastAsia="ru-RU"/>
        </w:rPr>
        <w:t> мынадай редакцияда жазылсын:</w:t>
      </w:r>
      <w:r w:rsidRPr="00637641">
        <w:rPr>
          <w:rFonts w:ascii="Courier New" w:eastAsia="Times New Roman" w:hAnsi="Courier New" w:cs="Courier New"/>
          <w:color w:val="000000"/>
          <w:spacing w:val="2"/>
          <w:sz w:val="20"/>
          <w:szCs w:val="20"/>
          <w:lang w:eastAsia="ru-RU"/>
        </w:rPr>
        <w:br/>
      </w:r>
      <w:bookmarkStart w:id="3" w:name="z5"/>
      <w:bookmarkEnd w:id="3"/>
      <w:r w:rsidRPr="00637641">
        <w:rPr>
          <w:rFonts w:ascii="Courier New" w:eastAsia="Times New Roman" w:hAnsi="Courier New" w:cs="Courier New"/>
          <w:color w:val="000000"/>
          <w:spacing w:val="2"/>
          <w:sz w:val="20"/>
          <w:szCs w:val="20"/>
          <w:lang w:eastAsia="ru-RU"/>
        </w:rPr>
        <w:t>      «1) осы бұйрыққа </w:t>
      </w:r>
      <w:hyperlink r:id="rId8" w:anchor="z10" w:history="1">
        <w:r w:rsidRPr="00637641">
          <w:rPr>
            <w:rFonts w:ascii="Courier New" w:eastAsia="Times New Roman" w:hAnsi="Courier New" w:cs="Courier New"/>
            <w:color w:val="073A5E"/>
            <w:spacing w:val="2"/>
            <w:sz w:val="20"/>
            <w:szCs w:val="20"/>
            <w:u w:val="single"/>
            <w:lang w:eastAsia="ru-RU"/>
          </w:rPr>
          <w:t>1-қосымшаға</w:t>
        </w:r>
      </w:hyperlink>
      <w:r w:rsidRPr="00637641">
        <w:rPr>
          <w:rFonts w:ascii="Courier New" w:eastAsia="Times New Roman" w:hAnsi="Courier New" w:cs="Courier New"/>
          <w:color w:val="000000"/>
          <w:spacing w:val="2"/>
          <w:sz w:val="20"/>
          <w:szCs w:val="20"/>
          <w:lang w:eastAsia="ru-RU"/>
        </w:rPr>
        <w:t> сәйкес 1 жастан 6 (7) жасқа дейінгі балаларды мектепке дейінгі тәрбие мен оқытудың үлгілік оқу жоспары;»;</w:t>
      </w:r>
      <w:r w:rsidRPr="00637641">
        <w:rPr>
          <w:rFonts w:ascii="Courier New" w:eastAsia="Times New Roman" w:hAnsi="Courier New" w:cs="Courier New"/>
          <w:color w:val="000000"/>
          <w:spacing w:val="2"/>
          <w:sz w:val="20"/>
          <w:szCs w:val="20"/>
          <w:lang w:eastAsia="ru-RU"/>
        </w:rPr>
        <w:br/>
      </w:r>
      <w:bookmarkStart w:id="4" w:name="z6"/>
      <w:bookmarkEnd w:id="4"/>
      <w:r w:rsidRPr="00637641">
        <w:rPr>
          <w:rFonts w:ascii="Courier New" w:eastAsia="Times New Roman" w:hAnsi="Courier New" w:cs="Courier New"/>
          <w:color w:val="000000"/>
          <w:spacing w:val="2"/>
          <w:sz w:val="20"/>
          <w:szCs w:val="20"/>
          <w:lang w:eastAsia="ru-RU"/>
        </w:rPr>
        <w:t>      </w:t>
      </w:r>
      <w:hyperlink r:id="rId9" w:anchor="z15" w:history="1">
        <w:r w:rsidRPr="00637641">
          <w:rPr>
            <w:rFonts w:ascii="Courier New" w:eastAsia="Times New Roman" w:hAnsi="Courier New" w:cs="Courier New"/>
            <w:color w:val="073A5E"/>
            <w:spacing w:val="2"/>
            <w:sz w:val="20"/>
            <w:szCs w:val="20"/>
            <w:u w:val="single"/>
            <w:lang w:eastAsia="ru-RU"/>
          </w:rPr>
          <w:t>2) тармақша</w:t>
        </w:r>
      </w:hyperlink>
      <w:r w:rsidRPr="00637641">
        <w:rPr>
          <w:rFonts w:ascii="Courier New" w:eastAsia="Times New Roman" w:hAnsi="Courier New" w:cs="Courier New"/>
          <w:color w:val="000000"/>
          <w:spacing w:val="2"/>
          <w:sz w:val="20"/>
          <w:szCs w:val="20"/>
          <w:lang w:eastAsia="ru-RU"/>
        </w:rPr>
        <w:t> алынып тасталсын;</w:t>
      </w:r>
      <w:r w:rsidRPr="00637641">
        <w:rPr>
          <w:rFonts w:ascii="Courier New" w:eastAsia="Times New Roman" w:hAnsi="Courier New" w:cs="Courier New"/>
          <w:color w:val="000000"/>
          <w:spacing w:val="2"/>
          <w:sz w:val="20"/>
          <w:szCs w:val="20"/>
          <w:lang w:eastAsia="ru-RU"/>
        </w:rPr>
        <w:br/>
      </w:r>
      <w:bookmarkStart w:id="5" w:name="z7"/>
      <w:bookmarkEnd w:id="5"/>
      <w:r w:rsidRPr="00637641">
        <w:rPr>
          <w:rFonts w:ascii="Courier New" w:eastAsia="Times New Roman" w:hAnsi="Courier New" w:cs="Courier New"/>
          <w:color w:val="000000"/>
          <w:spacing w:val="2"/>
          <w:sz w:val="20"/>
          <w:szCs w:val="20"/>
          <w:lang w:eastAsia="ru-RU"/>
        </w:rPr>
        <w:t>      </w:t>
      </w:r>
      <w:hyperlink r:id="rId10" w:anchor="z16" w:history="1">
        <w:r w:rsidRPr="00637641">
          <w:rPr>
            <w:rFonts w:ascii="Courier New" w:eastAsia="Times New Roman" w:hAnsi="Courier New" w:cs="Courier New"/>
            <w:color w:val="073A5E"/>
            <w:spacing w:val="2"/>
            <w:sz w:val="20"/>
            <w:szCs w:val="20"/>
            <w:u w:val="single"/>
            <w:lang w:eastAsia="ru-RU"/>
          </w:rPr>
          <w:t>3) тармақша</w:t>
        </w:r>
      </w:hyperlink>
      <w:r w:rsidRPr="00637641">
        <w:rPr>
          <w:rFonts w:ascii="Courier New" w:eastAsia="Times New Roman" w:hAnsi="Courier New" w:cs="Courier New"/>
          <w:color w:val="000000"/>
          <w:spacing w:val="2"/>
          <w:sz w:val="20"/>
          <w:szCs w:val="20"/>
          <w:lang w:eastAsia="ru-RU"/>
        </w:rPr>
        <w:t> мынадай редакцияда жазылсын:</w:t>
      </w:r>
      <w:r w:rsidRPr="00637641">
        <w:rPr>
          <w:rFonts w:ascii="Courier New" w:eastAsia="Times New Roman" w:hAnsi="Courier New" w:cs="Courier New"/>
          <w:color w:val="000000"/>
          <w:spacing w:val="2"/>
          <w:sz w:val="20"/>
          <w:szCs w:val="20"/>
          <w:lang w:eastAsia="ru-RU"/>
        </w:rPr>
        <w:br/>
      </w:r>
      <w:bookmarkStart w:id="6" w:name="z8"/>
      <w:bookmarkEnd w:id="6"/>
      <w:r w:rsidRPr="00637641">
        <w:rPr>
          <w:rFonts w:ascii="Courier New" w:eastAsia="Times New Roman" w:hAnsi="Courier New" w:cs="Courier New"/>
          <w:color w:val="000000"/>
          <w:spacing w:val="2"/>
          <w:sz w:val="20"/>
          <w:szCs w:val="20"/>
          <w:lang w:eastAsia="ru-RU"/>
        </w:rPr>
        <w:t>      «3) осы бұйрыққа </w:t>
      </w:r>
      <w:hyperlink r:id="rId11" w:anchor="z3" w:history="1">
        <w:r w:rsidRPr="00637641">
          <w:rPr>
            <w:rFonts w:ascii="Courier New" w:eastAsia="Times New Roman" w:hAnsi="Courier New" w:cs="Courier New"/>
            <w:color w:val="073A5E"/>
            <w:spacing w:val="2"/>
            <w:sz w:val="20"/>
            <w:szCs w:val="20"/>
            <w:u w:val="single"/>
            <w:lang w:eastAsia="ru-RU"/>
          </w:rPr>
          <w:t>3-қосымшаға</w:t>
        </w:r>
      </w:hyperlink>
      <w:r w:rsidRPr="00637641">
        <w:rPr>
          <w:rFonts w:ascii="Courier New" w:eastAsia="Times New Roman" w:hAnsi="Courier New" w:cs="Courier New"/>
          <w:color w:val="000000"/>
          <w:spacing w:val="2"/>
          <w:sz w:val="20"/>
          <w:szCs w:val="20"/>
          <w:lang w:eastAsia="ru-RU"/>
        </w:rPr>
        <w:t> сәйкес мүмкіндіктері шектеулі балаларды мектепке дейінгі тәрбиелеу мен оқытудың үлгілік оқу жоспары бекітілсін.»;</w:t>
      </w:r>
      <w:r w:rsidRPr="00637641">
        <w:rPr>
          <w:rFonts w:ascii="Courier New" w:eastAsia="Times New Roman" w:hAnsi="Courier New" w:cs="Courier New"/>
          <w:color w:val="000000"/>
          <w:spacing w:val="2"/>
          <w:sz w:val="20"/>
          <w:szCs w:val="20"/>
          <w:lang w:eastAsia="ru-RU"/>
        </w:rPr>
        <w:br/>
      </w:r>
      <w:bookmarkStart w:id="7" w:name="z9"/>
      <w:bookmarkEnd w:id="7"/>
      <w:r w:rsidRPr="00637641">
        <w:rPr>
          <w:rFonts w:ascii="Courier New" w:eastAsia="Times New Roman" w:hAnsi="Courier New" w:cs="Courier New"/>
          <w:color w:val="000000"/>
          <w:spacing w:val="2"/>
          <w:sz w:val="20"/>
          <w:szCs w:val="20"/>
          <w:lang w:eastAsia="ru-RU"/>
        </w:rPr>
        <w:t>      көрсетілген бұйрыққа </w:t>
      </w:r>
      <w:hyperlink r:id="rId12" w:anchor="z10" w:history="1">
        <w:r w:rsidRPr="00637641">
          <w:rPr>
            <w:rFonts w:ascii="Courier New" w:eastAsia="Times New Roman" w:hAnsi="Courier New" w:cs="Courier New"/>
            <w:color w:val="073A5E"/>
            <w:spacing w:val="2"/>
            <w:sz w:val="20"/>
            <w:szCs w:val="20"/>
            <w:u w:val="single"/>
            <w:lang w:eastAsia="ru-RU"/>
          </w:rPr>
          <w:t>1-қосымша</w:t>
        </w:r>
      </w:hyperlink>
      <w:r w:rsidRPr="00637641">
        <w:rPr>
          <w:rFonts w:ascii="Courier New" w:eastAsia="Times New Roman" w:hAnsi="Courier New" w:cs="Courier New"/>
          <w:color w:val="000000"/>
          <w:spacing w:val="2"/>
          <w:sz w:val="20"/>
          <w:szCs w:val="20"/>
          <w:lang w:eastAsia="ru-RU"/>
        </w:rPr>
        <w:t> осы бұйрыққа </w:t>
      </w:r>
      <w:hyperlink r:id="rId13" w:anchor="z19" w:history="1">
        <w:r w:rsidRPr="00637641">
          <w:rPr>
            <w:rFonts w:ascii="Courier New" w:eastAsia="Times New Roman" w:hAnsi="Courier New" w:cs="Courier New"/>
            <w:color w:val="073A5E"/>
            <w:spacing w:val="2"/>
            <w:sz w:val="20"/>
            <w:szCs w:val="20"/>
            <w:u w:val="single"/>
            <w:lang w:eastAsia="ru-RU"/>
          </w:rPr>
          <w:t>1-қосымшаға</w:t>
        </w:r>
      </w:hyperlink>
      <w:r w:rsidRPr="00637641">
        <w:rPr>
          <w:rFonts w:ascii="Courier New" w:eastAsia="Times New Roman" w:hAnsi="Courier New" w:cs="Courier New"/>
          <w:color w:val="000000"/>
          <w:spacing w:val="2"/>
          <w:sz w:val="20"/>
          <w:szCs w:val="20"/>
          <w:lang w:eastAsia="ru-RU"/>
        </w:rPr>
        <w:t> сәйкес редакцияда жазылсын;</w:t>
      </w:r>
      <w:r w:rsidRPr="00637641">
        <w:rPr>
          <w:rFonts w:ascii="Courier New" w:eastAsia="Times New Roman" w:hAnsi="Courier New" w:cs="Courier New"/>
          <w:color w:val="000000"/>
          <w:spacing w:val="2"/>
          <w:sz w:val="20"/>
          <w:szCs w:val="20"/>
          <w:lang w:eastAsia="ru-RU"/>
        </w:rPr>
        <w:br/>
      </w:r>
      <w:bookmarkStart w:id="8" w:name="z10"/>
      <w:bookmarkEnd w:id="8"/>
      <w:r w:rsidRPr="00637641">
        <w:rPr>
          <w:rFonts w:ascii="Courier New" w:eastAsia="Times New Roman" w:hAnsi="Courier New" w:cs="Courier New"/>
          <w:color w:val="000000"/>
          <w:spacing w:val="2"/>
          <w:sz w:val="20"/>
          <w:szCs w:val="20"/>
          <w:lang w:eastAsia="ru-RU"/>
        </w:rPr>
        <w:t>      көрсетілген бұйрыққа </w:t>
      </w:r>
      <w:hyperlink r:id="rId14" w:anchor="z3" w:history="1">
        <w:r w:rsidRPr="00637641">
          <w:rPr>
            <w:rFonts w:ascii="Courier New" w:eastAsia="Times New Roman" w:hAnsi="Courier New" w:cs="Courier New"/>
            <w:color w:val="073A5E"/>
            <w:spacing w:val="2"/>
            <w:sz w:val="20"/>
            <w:szCs w:val="20"/>
            <w:u w:val="single"/>
            <w:lang w:eastAsia="ru-RU"/>
          </w:rPr>
          <w:t>3-қосымша</w:t>
        </w:r>
      </w:hyperlink>
      <w:r w:rsidRPr="00637641">
        <w:rPr>
          <w:rFonts w:ascii="Courier New" w:eastAsia="Times New Roman" w:hAnsi="Courier New" w:cs="Courier New"/>
          <w:color w:val="000000"/>
          <w:spacing w:val="2"/>
          <w:sz w:val="20"/>
          <w:szCs w:val="20"/>
          <w:lang w:eastAsia="ru-RU"/>
        </w:rPr>
        <w:t> осы бұйрыққа </w:t>
      </w:r>
      <w:hyperlink r:id="rId15" w:anchor="z21" w:history="1">
        <w:r w:rsidRPr="00637641">
          <w:rPr>
            <w:rFonts w:ascii="Courier New" w:eastAsia="Times New Roman" w:hAnsi="Courier New" w:cs="Courier New"/>
            <w:color w:val="073A5E"/>
            <w:spacing w:val="2"/>
            <w:sz w:val="20"/>
            <w:szCs w:val="20"/>
            <w:u w:val="single"/>
            <w:lang w:eastAsia="ru-RU"/>
          </w:rPr>
          <w:t>2-қосымшаға</w:t>
        </w:r>
      </w:hyperlink>
      <w:r w:rsidRPr="00637641">
        <w:rPr>
          <w:rFonts w:ascii="Courier New" w:eastAsia="Times New Roman" w:hAnsi="Courier New" w:cs="Courier New"/>
          <w:color w:val="000000"/>
          <w:spacing w:val="2"/>
          <w:sz w:val="20"/>
          <w:szCs w:val="20"/>
          <w:lang w:eastAsia="ru-RU"/>
        </w:rPr>
        <w:t> сәйкес редакцияда жазылсын.</w:t>
      </w:r>
      <w:r w:rsidRPr="00637641">
        <w:rPr>
          <w:rFonts w:ascii="Courier New" w:eastAsia="Times New Roman" w:hAnsi="Courier New" w:cs="Courier New"/>
          <w:color w:val="000000"/>
          <w:spacing w:val="2"/>
          <w:sz w:val="20"/>
          <w:szCs w:val="20"/>
          <w:lang w:eastAsia="ru-RU"/>
        </w:rPr>
        <w:br/>
      </w:r>
      <w:bookmarkStart w:id="9" w:name="z11"/>
      <w:bookmarkEnd w:id="9"/>
      <w:r w:rsidRPr="00637641">
        <w:rPr>
          <w:rFonts w:ascii="Courier New" w:eastAsia="Times New Roman" w:hAnsi="Courier New" w:cs="Courier New"/>
          <w:color w:val="000000"/>
          <w:spacing w:val="2"/>
          <w:sz w:val="20"/>
          <w:szCs w:val="20"/>
          <w:lang w:eastAsia="ru-RU"/>
        </w:rPr>
        <w:t>      2. Мектепке дейінгі және орта білім департаменті (Ж.А. Жонтаева) заңнамада белгіленген тәртіппен:</w:t>
      </w:r>
      <w:r w:rsidRPr="00637641">
        <w:rPr>
          <w:rFonts w:ascii="Courier New" w:eastAsia="Times New Roman" w:hAnsi="Courier New" w:cs="Courier New"/>
          <w:color w:val="000000"/>
          <w:spacing w:val="2"/>
          <w:sz w:val="20"/>
          <w:szCs w:val="20"/>
          <w:lang w:eastAsia="ru-RU"/>
        </w:rPr>
        <w:br/>
      </w:r>
      <w:bookmarkStart w:id="10" w:name="z12"/>
      <w:bookmarkEnd w:id="10"/>
      <w:r w:rsidRPr="00637641">
        <w:rPr>
          <w:rFonts w:ascii="Courier New" w:eastAsia="Times New Roman" w:hAnsi="Courier New" w:cs="Courier New"/>
          <w:color w:val="000000"/>
          <w:spacing w:val="2"/>
          <w:sz w:val="20"/>
          <w:szCs w:val="20"/>
          <w:lang w:eastAsia="ru-RU"/>
        </w:rPr>
        <w:t>      1) осы бұйрықтың Қазақстан Республикасының Әділет министрлігінде мемлекеттік тіркелуін;</w:t>
      </w:r>
      <w:r w:rsidRPr="00637641">
        <w:rPr>
          <w:rFonts w:ascii="Courier New" w:eastAsia="Times New Roman" w:hAnsi="Courier New" w:cs="Courier New"/>
          <w:color w:val="000000"/>
          <w:spacing w:val="2"/>
          <w:sz w:val="20"/>
          <w:szCs w:val="20"/>
          <w:lang w:eastAsia="ru-RU"/>
        </w:rPr>
        <w:br/>
      </w:r>
      <w:bookmarkStart w:id="11" w:name="z13"/>
      <w:bookmarkEnd w:id="11"/>
      <w:r w:rsidRPr="00637641">
        <w:rPr>
          <w:rFonts w:ascii="Courier New" w:eastAsia="Times New Roman" w:hAnsi="Courier New" w:cs="Courier New"/>
          <w:color w:val="000000"/>
          <w:spacing w:val="2"/>
          <w:sz w:val="20"/>
          <w:szCs w:val="20"/>
          <w:lang w:eastAsia="ru-RU"/>
        </w:rPr>
        <w:t>      2) осы бұйрық мемлекеттік тіркелгеннен кейін, күнтізбелік он күн ішінде осы бұйырықтың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rsidRPr="00637641">
        <w:rPr>
          <w:rFonts w:ascii="Courier New" w:eastAsia="Times New Roman" w:hAnsi="Courier New" w:cs="Courier New"/>
          <w:color w:val="000000"/>
          <w:spacing w:val="2"/>
          <w:sz w:val="20"/>
          <w:szCs w:val="20"/>
          <w:lang w:eastAsia="ru-RU"/>
        </w:rPr>
        <w:br/>
      </w:r>
      <w:bookmarkStart w:id="12" w:name="z14"/>
      <w:bookmarkEnd w:id="12"/>
      <w:r w:rsidRPr="00637641">
        <w:rPr>
          <w:rFonts w:ascii="Courier New" w:eastAsia="Times New Roman" w:hAnsi="Courier New" w:cs="Courier New"/>
          <w:color w:val="000000"/>
          <w:spacing w:val="2"/>
          <w:sz w:val="20"/>
          <w:szCs w:val="20"/>
          <w:lang w:eastAsia="ru-RU"/>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rsidRPr="00637641">
        <w:rPr>
          <w:rFonts w:ascii="Courier New" w:eastAsia="Times New Roman" w:hAnsi="Courier New" w:cs="Courier New"/>
          <w:color w:val="000000"/>
          <w:spacing w:val="2"/>
          <w:sz w:val="20"/>
          <w:szCs w:val="20"/>
          <w:lang w:eastAsia="ru-RU"/>
        </w:rPr>
        <w:br/>
      </w:r>
      <w:bookmarkStart w:id="13" w:name="z15"/>
      <w:bookmarkEnd w:id="13"/>
      <w:r w:rsidRPr="00637641">
        <w:rPr>
          <w:rFonts w:ascii="Courier New" w:eastAsia="Times New Roman" w:hAnsi="Courier New" w:cs="Courier New"/>
          <w:color w:val="000000"/>
          <w:spacing w:val="2"/>
          <w:sz w:val="20"/>
          <w:szCs w:val="20"/>
          <w:lang w:eastAsia="ru-RU"/>
        </w:rPr>
        <w:t>      4) осы бұйрықты Қазақстан Республикасы Білім және ғылым министрлігінің ресми интернет-ресурсында орналастыруды;</w:t>
      </w:r>
      <w:r w:rsidRPr="00637641">
        <w:rPr>
          <w:rFonts w:ascii="Courier New" w:eastAsia="Times New Roman" w:hAnsi="Courier New" w:cs="Courier New"/>
          <w:color w:val="000000"/>
          <w:spacing w:val="2"/>
          <w:sz w:val="20"/>
          <w:szCs w:val="20"/>
          <w:lang w:eastAsia="ru-RU"/>
        </w:rPr>
        <w:br/>
      </w:r>
      <w:bookmarkStart w:id="14" w:name="z16"/>
      <w:bookmarkEnd w:id="14"/>
      <w:r w:rsidRPr="00637641">
        <w:rPr>
          <w:rFonts w:ascii="Courier New" w:eastAsia="Times New Roman" w:hAnsi="Courier New" w:cs="Courier New"/>
          <w:color w:val="000000"/>
          <w:spacing w:val="2"/>
          <w:sz w:val="20"/>
          <w:szCs w:val="20"/>
          <w:lang w:eastAsia="ru-RU"/>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r w:rsidRPr="00637641">
        <w:rPr>
          <w:rFonts w:ascii="Courier New" w:eastAsia="Times New Roman" w:hAnsi="Courier New" w:cs="Courier New"/>
          <w:color w:val="000000"/>
          <w:spacing w:val="2"/>
          <w:sz w:val="20"/>
          <w:szCs w:val="20"/>
          <w:lang w:eastAsia="ru-RU"/>
        </w:rPr>
        <w:br/>
      </w:r>
      <w:bookmarkStart w:id="15" w:name="z17"/>
      <w:bookmarkEnd w:id="15"/>
      <w:r w:rsidRPr="00637641">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Білім және ғылым вице-министріне жүктелсін.</w:t>
      </w:r>
      <w:r w:rsidRPr="00637641">
        <w:rPr>
          <w:rFonts w:ascii="Courier New" w:eastAsia="Times New Roman" w:hAnsi="Courier New" w:cs="Courier New"/>
          <w:color w:val="000000"/>
          <w:spacing w:val="2"/>
          <w:sz w:val="20"/>
          <w:szCs w:val="20"/>
          <w:lang w:eastAsia="ru-RU"/>
        </w:rPr>
        <w:br/>
      </w:r>
      <w:bookmarkStart w:id="16" w:name="z18"/>
      <w:bookmarkEnd w:id="16"/>
      <w:r w:rsidRPr="00637641">
        <w:rPr>
          <w:rFonts w:ascii="Courier New" w:eastAsia="Times New Roman" w:hAnsi="Courier New" w:cs="Courier New"/>
          <w:color w:val="000000"/>
          <w:spacing w:val="2"/>
          <w:sz w:val="20"/>
          <w:szCs w:val="20"/>
          <w:lang w:eastAsia="ru-RU"/>
        </w:rPr>
        <w:lastRenderedPageBreak/>
        <w:t>      4. Осы бұйрық алғашқы ресми жарияланған күнінен кейін күнтізбелік он күн өткен соң қолданысқа енгізіледі.</w:t>
      </w:r>
    </w:p>
    <w:p w:rsidR="00637641" w:rsidRPr="00637641" w:rsidRDefault="00637641" w:rsidP="00637641">
      <w:pPr>
        <w:spacing w:after="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637641">
        <w:rPr>
          <w:rFonts w:ascii="Courier New" w:eastAsia="Times New Roman" w:hAnsi="Courier New" w:cs="Courier New"/>
          <w:color w:val="000000"/>
          <w:spacing w:val="2"/>
          <w:sz w:val="20"/>
          <w:szCs w:val="20"/>
          <w:lang w:eastAsia="ru-RU"/>
        </w:rPr>
        <w:br/>
      </w:r>
      <w:r w:rsidRPr="00637641">
        <w:rPr>
          <w:rFonts w:ascii="Courier New" w:eastAsia="Times New Roman" w:hAnsi="Courier New" w:cs="Courier New"/>
          <w:i/>
          <w:iCs/>
          <w:color w:val="000000"/>
          <w:spacing w:val="2"/>
          <w:sz w:val="20"/>
          <w:szCs w:val="20"/>
          <w:bdr w:val="none" w:sz="0" w:space="0" w:color="auto" w:frame="1"/>
          <w:lang w:eastAsia="ru-RU"/>
        </w:rPr>
        <w:t>      Білім және ғылым министрі                  Е. Сағадиев</w:t>
      </w:r>
    </w:p>
    <w:p w:rsidR="00637641" w:rsidRPr="00637641" w:rsidRDefault="00637641" w:rsidP="0063764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Қазақстан Республикасы   </w:t>
      </w:r>
      <w:r w:rsidRPr="00637641">
        <w:rPr>
          <w:rFonts w:ascii="Courier New" w:eastAsia="Times New Roman" w:hAnsi="Courier New" w:cs="Courier New"/>
          <w:color w:val="000000"/>
          <w:spacing w:val="2"/>
          <w:sz w:val="20"/>
          <w:szCs w:val="20"/>
          <w:lang w:eastAsia="ru-RU"/>
        </w:rPr>
        <w:br/>
        <w:t>Білім және ғылым министрінің</w:t>
      </w:r>
      <w:r w:rsidRPr="00637641">
        <w:rPr>
          <w:rFonts w:ascii="Courier New" w:eastAsia="Times New Roman" w:hAnsi="Courier New" w:cs="Courier New"/>
          <w:color w:val="000000"/>
          <w:spacing w:val="2"/>
          <w:sz w:val="20"/>
          <w:szCs w:val="20"/>
          <w:lang w:eastAsia="ru-RU"/>
        </w:rPr>
        <w:br/>
        <w:t>2016 жылғы 22 маусымдағы  </w:t>
      </w:r>
      <w:r w:rsidRPr="00637641">
        <w:rPr>
          <w:rFonts w:ascii="Courier New" w:eastAsia="Times New Roman" w:hAnsi="Courier New" w:cs="Courier New"/>
          <w:color w:val="000000"/>
          <w:spacing w:val="2"/>
          <w:sz w:val="20"/>
          <w:szCs w:val="20"/>
          <w:lang w:eastAsia="ru-RU"/>
        </w:rPr>
        <w:br/>
        <w:t>№ 391 бұйрығына 1-қосымша </w:t>
      </w:r>
    </w:p>
    <w:p w:rsidR="00637641" w:rsidRPr="00637641" w:rsidRDefault="00637641" w:rsidP="0063764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Қазақстан Республикасы  </w:t>
      </w:r>
      <w:r w:rsidRPr="00637641">
        <w:rPr>
          <w:rFonts w:ascii="Courier New" w:eastAsia="Times New Roman" w:hAnsi="Courier New" w:cs="Courier New"/>
          <w:color w:val="000000"/>
          <w:spacing w:val="2"/>
          <w:sz w:val="20"/>
          <w:szCs w:val="20"/>
          <w:lang w:eastAsia="ru-RU"/>
        </w:rPr>
        <w:br/>
        <w:t>Білім және ғылым министрінің</w:t>
      </w:r>
      <w:r w:rsidRPr="00637641">
        <w:rPr>
          <w:rFonts w:ascii="Courier New" w:eastAsia="Times New Roman" w:hAnsi="Courier New" w:cs="Courier New"/>
          <w:color w:val="000000"/>
          <w:spacing w:val="2"/>
          <w:sz w:val="20"/>
          <w:szCs w:val="20"/>
          <w:lang w:eastAsia="ru-RU"/>
        </w:rPr>
        <w:br/>
        <w:t>2012 жылғы 20 желтоқсандағы</w:t>
      </w:r>
      <w:r w:rsidRPr="00637641">
        <w:rPr>
          <w:rFonts w:ascii="Courier New" w:eastAsia="Times New Roman" w:hAnsi="Courier New" w:cs="Courier New"/>
          <w:color w:val="000000"/>
          <w:spacing w:val="2"/>
          <w:sz w:val="20"/>
          <w:szCs w:val="20"/>
          <w:lang w:eastAsia="ru-RU"/>
        </w:rPr>
        <w:br/>
        <w:t>№ 557 бұйрығына 1-қосымша </w:t>
      </w:r>
    </w:p>
    <w:p w:rsidR="00637641" w:rsidRPr="00637641" w:rsidRDefault="00637641" w:rsidP="0063764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37641">
        <w:rPr>
          <w:rFonts w:ascii="Courier New" w:eastAsia="Times New Roman" w:hAnsi="Courier New" w:cs="Courier New"/>
          <w:color w:val="1E1E1E"/>
          <w:sz w:val="32"/>
          <w:szCs w:val="32"/>
          <w:lang w:eastAsia="ru-RU"/>
        </w:rPr>
        <w:t>1 жастан 6 (7) жасқа дейінгі балаларды мектепке дейінгі тәрбие</w:t>
      </w:r>
      <w:r w:rsidRPr="00637641">
        <w:rPr>
          <w:rFonts w:ascii="Courier New" w:eastAsia="Times New Roman" w:hAnsi="Courier New" w:cs="Courier New"/>
          <w:color w:val="1E1E1E"/>
          <w:sz w:val="32"/>
          <w:szCs w:val="32"/>
          <w:lang w:eastAsia="ru-RU"/>
        </w:rPr>
        <w:br/>
        <w:t>мен оқытудың үлгілік оқу жоспары</w:t>
      </w:r>
    </w:p>
    <w:tbl>
      <w:tblPr>
        <w:tblW w:w="1130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8"/>
        <w:gridCol w:w="2571"/>
        <w:gridCol w:w="1277"/>
        <w:gridCol w:w="1277"/>
        <w:gridCol w:w="1446"/>
        <w:gridCol w:w="1296"/>
        <w:gridCol w:w="1186"/>
        <w:gridCol w:w="229"/>
        <w:gridCol w:w="1615"/>
      </w:tblGrid>
      <w:tr w:rsidR="00637641" w:rsidRPr="00637641" w:rsidTr="00637641">
        <w:trPr>
          <w:gridAfter w:val="2"/>
          <w:wAfter w:w="540" w:type="dxa"/>
          <w:trHeight w:val="300"/>
        </w:trPr>
        <w:tc>
          <w:tcPr>
            <w:tcW w:w="5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0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 Ұйымдастырылған оқу қызметі</w:t>
            </w:r>
          </w:p>
        </w:tc>
        <w:tc>
          <w:tcPr>
            <w:tcW w:w="7162"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rPr>
          <w:trHeight w:val="237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Ерте жас тобы (1-2 жастағы балалар)</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Ортаңғы топ (4-5 жастағы балалар)</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даярлық сыныбы (6-7 жастағы балалар)</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6,5</w:t>
            </w:r>
          </w:p>
        </w:tc>
      </w:tr>
      <w:tr w:rsidR="00637641" w:rsidRPr="00637641" w:rsidTr="00637641">
        <w:tc>
          <w:tcPr>
            <w:tcW w:w="5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rPr>
          <w:trHeight w:val="156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w:t>
            </w:r>
            <w:r w:rsidRPr="00637641">
              <w:rPr>
                <w:rFonts w:ascii="Courier New" w:eastAsia="Times New Roman" w:hAnsi="Courier New" w:cs="Courier New"/>
                <w:color w:val="000000"/>
                <w:spacing w:val="2"/>
                <w:sz w:val="20"/>
                <w:szCs w:val="20"/>
                <w:lang w:eastAsia="ru-RU"/>
              </w:rPr>
              <w:br/>
              <w:t>Орыс (қазақ тілінде оқытатын топтарда)</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Шет тілдерінің бірі</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rPr>
          <w:trHeight w:val="1155"/>
        </w:trPr>
        <w:tc>
          <w:tcPr>
            <w:tcW w:w="5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rPr>
          <w:trHeight w:val="49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52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rPr>
          <w:gridAfter w:val="2"/>
          <w:wAfter w:w="540" w:type="dxa"/>
        </w:trPr>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қызметінің ұзақтығы</w:t>
            </w:r>
          </w:p>
        </w:tc>
        <w:tc>
          <w:tcPr>
            <w:tcW w:w="453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w:t>
            </w:r>
          </w:p>
        </w:tc>
        <w:tc>
          <w:tcPr>
            <w:tcW w:w="11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қызметінің жалпы көлемі</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12</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17</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8</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Вариативтік компонент*</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r>
      <w:tr w:rsidR="00637641" w:rsidRPr="00637641" w:rsidTr="00637641">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w:t>
            </w:r>
          </w:p>
        </w:tc>
        <w:tc>
          <w:tcPr>
            <w:tcW w:w="3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Барлығы</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w:t>
            </w:r>
          </w:p>
        </w:tc>
        <w:tc>
          <w:tcPr>
            <w:tcW w:w="14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w:t>
            </w:r>
          </w:p>
        </w:tc>
        <w:tc>
          <w:tcPr>
            <w:tcW w:w="17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12</w:t>
            </w:r>
          </w:p>
        </w:tc>
        <w:tc>
          <w:tcPr>
            <w:tcW w:w="14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14</w:t>
            </w:r>
          </w:p>
        </w:tc>
        <w:tc>
          <w:tcPr>
            <w:tcW w:w="15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p w:rsidR="00637641" w:rsidRPr="00637641" w:rsidRDefault="00637641" w:rsidP="00637641">
            <w:pPr>
              <w:spacing w:after="0" w:line="240" w:lineRule="auto"/>
              <w:rPr>
                <w:rFonts w:ascii="Times New Roman" w:eastAsia="Times New Roman" w:hAnsi="Times New Roman" w:cs="Times New Roman"/>
                <w:sz w:val="20"/>
                <w:szCs w:val="20"/>
                <w:lang w:eastAsia="ru-RU"/>
              </w:rPr>
            </w:pPr>
            <w:r w:rsidRPr="00637641">
              <w:rPr>
                <w:rFonts w:ascii="Times New Roman" w:eastAsia="Times New Roman" w:hAnsi="Times New Roman" w:cs="Times New Roman"/>
                <w:sz w:val="20"/>
                <w:szCs w:val="20"/>
                <w:lang w:eastAsia="ru-RU"/>
              </w:rPr>
              <w:t>Жүктеу</w:t>
            </w:r>
          </w:p>
        </w:tc>
      </w:tr>
    </w:tbl>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*басқа іс-әрекет түрлеріне (ойын, дербес, шығармашылық, жеке жұмыс және т.б.)</w:t>
      </w:r>
    </w:p>
    <w:p w:rsidR="00637641" w:rsidRPr="00637641" w:rsidRDefault="00637641" w:rsidP="0063764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Қазақстан Республикасы   </w:t>
      </w:r>
      <w:r w:rsidRPr="00637641">
        <w:rPr>
          <w:rFonts w:ascii="Courier New" w:eastAsia="Times New Roman" w:hAnsi="Courier New" w:cs="Courier New"/>
          <w:color w:val="000000"/>
          <w:spacing w:val="2"/>
          <w:sz w:val="20"/>
          <w:szCs w:val="20"/>
          <w:lang w:eastAsia="ru-RU"/>
        </w:rPr>
        <w:br/>
        <w:t>Білім және ғылым министрінің</w:t>
      </w:r>
      <w:r w:rsidRPr="00637641">
        <w:rPr>
          <w:rFonts w:ascii="Courier New" w:eastAsia="Times New Roman" w:hAnsi="Courier New" w:cs="Courier New"/>
          <w:color w:val="000000"/>
          <w:spacing w:val="2"/>
          <w:sz w:val="20"/>
          <w:szCs w:val="20"/>
          <w:lang w:eastAsia="ru-RU"/>
        </w:rPr>
        <w:br/>
        <w:t>2016 жылғы 22 маусымдағы  </w:t>
      </w:r>
      <w:r w:rsidRPr="00637641">
        <w:rPr>
          <w:rFonts w:ascii="Courier New" w:eastAsia="Times New Roman" w:hAnsi="Courier New" w:cs="Courier New"/>
          <w:color w:val="000000"/>
          <w:spacing w:val="2"/>
          <w:sz w:val="20"/>
          <w:szCs w:val="20"/>
          <w:lang w:eastAsia="ru-RU"/>
        </w:rPr>
        <w:br/>
        <w:t>№ 391 бұйрығына 2-қосымша </w:t>
      </w:r>
    </w:p>
    <w:p w:rsidR="00637641" w:rsidRPr="00637641" w:rsidRDefault="00637641" w:rsidP="0063764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Қазақстан Республикасы  </w:t>
      </w:r>
      <w:r w:rsidRPr="00637641">
        <w:rPr>
          <w:rFonts w:ascii="Courier New" w:eastAsia="Times New Roman" w:hAnsi="Courier New" w:cs="Courier New"/>
          <w:color w:val="000000"/>
          <w:spacing w:val="2"/>
          <w:sz w:val="20"/>
          <w:szCs w:val="20"/>
          <w:lang w:eastAsia="ru-RU"/>
        </w:rPr>
        <w:br/>
        <w:t>Білім және ғылым министрінің</w:t>
      </w:r>
      <w:r w:rsidRPr="00637641">
        <w:rPr>
          <w:rFonts w:ascii="Courier New" w:eastAsia="Times New Roman" w:hAnsi="Courier New" w:cs="Courier New"/>
          <w:color w:val="000000"/>
          <w:spacing w:val="2"/>
          <w:sz w:val="20"/>
          <w:szCs w:val="20"/>
          <w:lang w:eastAsia="ru-RU"/>
        </w:rPr>
        <w:br/>
        <w:t>2012 жылғы 19 қарашадағы</w:t>
      </w:r>
      <w:r w:rsidRPr="00637641">
        <w:rPr>
          <w:rFonts w:ascii="Courier New" w:eastAsia="Times New Roman" w:hAnsi="Courier New" w:cs="Courier New"/>
          <w:color w:val="000000"/>
          <w:spacing w:val="2"/>
          <w:sz w:val="20"/>
          <w:szCs w:val="20"/>
          <w:lang w:eastAsia="ru-RU"/>
        </w:rPr>
        <w:br/>
        <w:t>№ 479 бұйрығына 3-қосымша </w:t>
      </w:r>
    </w:p>
    <w:p w:rsidR="00637641" w:rsidRPr="00637641" w:rsidRDefault="00637641" w:rsidP="0063764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37641">
        <w:rPr>
          <w:rFonts w:ascii="Courier New" w:eastAsia="Times New Roman" w:hAnsi="Courier New" w:cs="Courier New"/>
          <w:color w:val="1E1E1E"/>
          <w:sz w:val="32"/>
          <w:szCs w:val="32"/>
          <w:lang w:eastAsia="ru-RU"/>
        </w:rPr>
        <w:t>Мүмкіндіктері шектеулі балаларды мектепке дейінгі тәрбиелеу мен</w:t>
      </w:r>
      <w:r w:rsidRPr="00637641">
        <w:rPr>
          <w:rFonts w:ascii="Courier New" w:eastAsia="Times New Roman" w:hAnsi="Courier New" w:cs="Courier New"/>
          <w:color w:val="1E1E1E"/>
          <w:sz w:val="32"/>
          <w:szCs w:val="32"/>
          <w:lang w:eastAsia="ru-RU"/>
        </w:rPr>
        <w:br/>
        <w:t>оқытудың үлгілік оқу жоспары</w:t>
      </w:r>
    </w:p>
    <w:tbl>
      <w:tblPr>
        <w:tblW w:w="107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0"/>
        <w:gridCol w:w="2708"/>
        <w:gridCol w:w="1425"/>
        <w:gridCol w:w="1578"/>
        <w:gridCol w:w="1451"/>
        <w:gridCol w:w="1618"/>
        <w:gridCol w:w="1615"/>
      </w:tblGrid>
      <w:tr w:rsidR="00637641" w:rsidRPr="00637641" w:rsidTr="00637641">
        <w:tc>
          <w:tcPr>
            <w:tcW w:w="1076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 тілі жалпы дамымаған 2–6 (7) жас</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1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181"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Ортаңғы топ (4-5 жастағы балалар)</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xml:space="preserve">Мектепке дейінгі ұйымдағы ересектер тобы (5-6 </w:t>
            </w:r>
            <w:r w:rsidRPr="00637641">
              <w:rPr>
                <w:rFonts w:ascii="Courier New" w:eastAsia="Times New Roman" w:hAnsi="Courier New" w:cs="Courier New"/>
                <w:color w:val="000000"/>
                <w:spacing w:val="2"/>
                <w:sz w:val="20"/>
                <w:szCs w:val="20"/>
                <w:lang w:eastAsia="ru-RU"/>
              </w:rPr>
              <w:lastRenderedPageBreak/>
              <w:t>жастағы балалар)</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 xml:space="preserve">Жалпы білім беретін мектептегі, лицейдегі, гимназиядағы мектепалды </w:t>
            </w:r>
            <w:r w:rsidRPr="00637641">
              <w:rPr>
                <w:rFonts w:ascii="Courier New" w:eastAsia="Times New Roman" w:hAnsi="Courier New" w:cs="Courier New"/>
                <w:color w:val="000000"/>
                <w:spacing w:val="2"/>
                <w:sz w:val="20"/>
                <w:szCs w:val="20"/>
                <w:lang w:eastAsia="ru-RU"/>
              </w:rPr>
              <w:lastRenderedPageBreak/>
              <w:t>даярлық сыныбы (6-7 жастағы балалар)</w:t>
            </w:r>
          </w:p>
        </w:tc>
      </w:tr>
      <w:tr w:rsidR="00637641" w:rsidRPr="00637641" w:rsidTr="00637641">
        <w:tc>
          <w:tcPr>
            <w:tcW w:w="1076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Ұйымдастырылған оқу қызметі 2-6 (7) жас</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5,5</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 тілі Орыс (қазақтілінде оқытатын топтарда) тілі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348"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w:t>
            </w:r>
          </w:p>
        </w:tc>
      </w:tr>
      <w:tr w:rsidR="00637641" w:rsidRPr="00637641" w:rsidTr="00637641">
        <w:trPr>
          <w:trHeight w:val="195"/>
        </w:trPr>
        <w:tc>
          <w:tcPr>
            <w:tcW w:w="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Тіл дамыту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және жазу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Дыбыс айту қабілеті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5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12</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14</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4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35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Оқу қызметінің ұзақтығы</w:t>
            </w:r>
          </w:p>
        </w:tc>
        <w:tc>
          <w:tcPr>
            <w:tcW w:w="335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6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22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минут</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90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3"/>
        <w:gridCol w:w="2742"/>
        <w:gridCol w:w="1432"/>
        <w:gridCol w:w="36"/>
        <w:gridCol w:w="1557"/>
        <w:gridCol w:w="1564"/>
        <w:gridCol w:w="1588"/>
        <w:gridCol w:w="1615"/>
      </w:tblGrid>
      <w:tr w:rsidR="00637641" w:rsidRPr="00637641" w:rsidTr="00637641">
        <w:tc>
          <w:tcPr>
            <w:tcW w:w="1090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Көру қабілеті бұзылған балалар 2 – 6 (7) жас</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14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347"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 топ (4-5 жастағы балалар)</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даярлық сыныбы (6-7 жастағы балалар)</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49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6,5</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 тілі Орыс (қазақ тілінде оқытатын топтарда) тілі</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Шет тілдерінің бірі</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493"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 (кіші топтық)*</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6</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Көру түйсігі**</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Кеңістікте бағдарлай білу</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w:t>
            </w: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Әлеуметтік-тұрмыстық бағдар</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3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5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13</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16</w:t>
            </w:r>
          </w:p>
        </w:tc>
        <w:tc>
          <w:tcPr>
            <w:tcW w:w="17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3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қызметінің ұзақтығы</w:t>
            </w:r>
          </w:p>
        </w:tc>
        <w:tc>
          <w:tcPr>
            <w:tcW w:w="333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7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22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минут</w:t>
            </w:r>
          </w:p>
        </w:tc>
      </w:tr>
      <w:tr w:rsidR="00637641" w:rsidRPr="00637641" w:rsidTr="00637641">
        <w:tc>
          <w:tcPr>
            <w:tcW w:w="1090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Кіші топтар бойынша тифлопедагог өтеді, көзі көрмейтін балалармен жекелей жұмыс жасалады</w:t>
            </w:r>
          </w:p>
        </w:tc>
      </w:tr>
      <w:tr w:rsidR="00637641" w:rsidRPr="00637641" w:rsidTr="00637641">
        <w:tc>
          <w:tcPr>
            <w:tcW w:w="10907"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Көзі көрмейтін балалармен көру түйсігін дамытудың орнына сезіну және сипап сезуді дамыту бойынша түзеу оқу қызметі жүргізіледі. Қалған балалармен сезіну және сипап сезуді дамыту түзеу оқу қызметінің жоғарыда көрсетілген барлық түрлерінде жүргізіледі.</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90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8"/>
        <w:gridCol w:w="2729"/>
        <w:gridCol w:w="1419"/>
        <w:gridCol w:w="37"/>
        <w:gridCol w:w="1518"/>
        <w:gridCol w:w="1541"/>
        <w:gridCol w:w="42"/>
        <w:gridCol w:w="1365"/>
        <w:gridCol w:w="273"/>
        <w:gridCol w:w="1615"/>
      </w:tblGrid>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533"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Есту қабілеті бұзылған балалар 2–6(7) жас</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277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75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 топ (4-5 жастағы балалар)</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w:t>
            </w:r>
            <w:bookmarkStart w:id="17" w:name="_GoBack"/>
            <w:bookmarkEnd w:id="17"/>
            <w:r w:rsidRPr="00637641">
              <w:rPr>
                <w:rFonts w:ascii="Courier New" w:eastAsia="Times New Roman" w:hAnsi="Courier New" w:cs="Courier New"/>
                <w:color w:val="000000"/>
                <w:spacing w:val="2"/>
                <w:sz w:val="20"/>
                <w:szCs w:val="20"/>
                <w:lang w:eastAsia="ru-RU"/>
              </w:rPr>
              <w:t>қ сыныбы (6-7 жастағы балалар)</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533"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5,5</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 тілі Орыс (қазақ тілінде оқытатын топтарда) тілі</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rPr>
          <w:trHeight w:val="180"/>
        </w:trPr>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7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5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4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533" w:type="dxa"/>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 (кіші топтық)*</w:t>
            </w:r>
          </w:p>
        </w:tc>
      </w:tr>
      <w:tr w:rsidR="00637641" w:rsidRPr="00637641" w:rsidTr="00637641">
        <w:tc>
          <w:tcPr>
            <w:tcW w:w="3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4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6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75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3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Тіл дамыту</w:t>
            </w:r>
          </w:p>
        </w:tc>
        <w:tc>
          <w:tcPr>
            <w:tcW w:w="14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5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Есту арқылы қабылдау мен айтуды қалыптастыруды дамыту</w:t>
            </w:r>
          </w:p>
        </w:tc>
        <w:tc>
          <w:tcPr>
            <w:tcW w:w="14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6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5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15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4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11</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13</w:t>
            </w:r>
          </w:p>
        </w:tc>
        <w:tc>
          <w:tcPr>
            <w:tcW w:w="16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175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315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Оқу қызметінің ұзақтығы</w:t>
            </w:r>
          </w:p>
        </w:tc>
        <w:tc>
          <w:tcPr>
            <w:tcW w:w="301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6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313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минут</w:t>
            </w:r>
          </w:p>
        </w:tc>
      </w:tr>
      <w:tr w:rsidR="00637641" w:rsidRPr="00637641" w:rsidTr="00637641">
        <w:tc>
          <w:tcPr>
            <w:tcW w:w="1090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Сурдопедагог кіші топтармен және жеке түрде жүргізеді</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48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8"/>
        <w:gridCol w:w="1737"/>
        <w:gridCol w:w="1269"/>
        <w:gridCol w:w="1560"/>
        <w:gridCol w:w="1559"/>
        <w:gridCol w:w="1559"/>
        <w:gridCol w:w="2410"/>
      </w:tblGrid>
      <w:tr w:rsidR="00637641" w:rsidRPr="00637641" w:rsidTr="00637641">
        <w:tc>
          <w:tcPr>
            <w:tcW w:w="10482"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Интеллекті бұзылған балалар 2-7(8) жас</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17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835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7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 топ (4-5 жастағы балалар)</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даярлық сыныбы (6-7(8) жастағы балалар)</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094"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w:t>
            </w:r>
          </w:p>
        </w:tc>
      </w:tr>
      <w:tr w:rsidR="00637641" w:rsidRPr="00637641" w:rsidTr="00637641">
        <w:trPr>
          <w:trHeight w:val="90"/>
        </w:trPr>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Мәдени-тазалық дағдылары</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xml:space="preserve">Қарапайым математикалық </w:t>
            </w:r>
            <w:r w:rsidRPr="00637641">
              <w:rPr>
                <w:rFonts w:ascii="Courier New" w:eastAsia="Times New Roman" w:hAnsi="Courier New" w:cs="Courier New"/>
                <w:color w:val="000000"/>
                <w:spacing w:val="2"/>
                <w:sz w:val="20"/>
                <w:szCs w:val="20"/>
                <w:lang w:eastAsia="ru-RU"/>
              </w:rPr>
              <w:lastRenderedPageBreak/>
              <w:t>ұғымдарды қалыптастыру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Әлеуметтік дамыту және еңбекке баулу (қол еңбегі, шаруашылық-тұрмыстық еңбек)</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10482"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r>
      <w:tr w:rsidR="00637641" w:rsidRPr="00637641" w:rsidTr="00637641">
        <w:tc>
          <w:tcPr>
            <w:tcW w:w="38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Ойынға үйрету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Ойлауды қалыптастыру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8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rPr>
          <w:trHeight w:val="765"/>
        </w:trPr>
        <w:tc>
          <w:tcPr>
            <w:tcW w:w="212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14</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212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Оқу қызметінің ұзақтығы</w:t>
            </w:r>
          </w:p>
        </w:tc>
        <w:tc>
          <w:tcPr>
            <w:tcW w:w="28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396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30-35 минут</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7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5"/>
        <w:gridCol w:w="2661"/>
        <w:gridCol w:w="1411"/>
        <w:gridCol w:w="1543"/>
        <w:gridCol w:w="1557"/>
        <w:gridCol w:w="1613"/>
        <w:gridCol w:w="1615"/>
      </w:tblGrid>
      <w:tr w:rsidR="00637641" w:rsidRPr="00637641" w:rsidTr="00637641">
        <w:tc>
          <w:tcPr>
            <w:tcW w:w="1076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Психикалық дамуы кешеуілдеген балалар 2-6 (7) жас</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1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182"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 топ (4-5 жастағы балалар)</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даярлық сыныбы (6-7 жастағы балалар)</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34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6,5</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 тілі Орыс (қазақ тілінде оқытатын топтарда) тілі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Шет тілдерінің бірі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1076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 (кіші топтық)*</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Түзеу жұмысы *</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10</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14</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w:t>
            </w:r>
          </w:p>
        </w:tc>
        <w:tc>
          <w:tcPr>
            <w:tcW w:w="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қызметінің ұзақтығы</w:t>
            </w:r>
          </w:p>
        </w:tc>
        <w:tc>
          <w:tcPr>
            <w:tcW w:w="33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205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20-30 минут</w:t>
            </w:r>
          </w:p>
        </w:tc>
      </w:tr>
      <w:tr w:rsidR="00637641" w:rsidRPr="00637641" w:rsidTr="00637641">
        <w:trPr>
          <w:trHeight w:val="315"/>
        </w:trPr>
        <w:tc>
          <w:tcPr>
            <w:tcW w:w="10765"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*Дефектолог кіші топтар бойынша немесе қажет болған жағдайда жеке жүргізеді</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90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0"/>
        <w:gridCol w:w="2713"/>
        <w:gridCol w:w="1427"/>
        <w:gridCol w:w="1567"/>
        <w:gridCol w:w="1581"/>
        <w:gridCol w:w="1634"/>
        <w:gridCol w:w="1615"/>
      </w:tblGrid>
      <w:tr w:rsidR="00637641" w:rsidRPr="00637641" w:rsidTr="00637641">
        <w:tc>
          <w:tcPr>
            <w:tcW w:w="10907"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Тірек-қимыл аппараты бұзылған балалар 2 – 7(8) жас</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1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324"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 кіші топ (2-3 жастағы балалар)</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ІІ кіші топ (3-4 жастағы балалар)</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Орта топ (4-5 жастағы балалар)</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Мектепке дейінгі ұйымдағы ересектер тобы (5-6 жастағы балалар)</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Жалпы білім беретін мектептегі, лицейдегі, гимназиядағы мектепалды даярлық сыныбы (6-7 (8) жастағы балалар)</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2</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Көркем әдебиет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Сауат ашу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Қазақ (орыс тілінде оқытылатын топтарда) тілі Орыс (қазақ тілінде оқытатын топтарда) тілі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Шет тілдерінің бірі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Драма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Аппликация</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lastRenderedPageBreak/>
              <w:t>5</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4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Өзін-өзі тану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Қоршаған ортамен танысу</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Экология негіздері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0,25</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10907"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 (кіші топтық)*</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6</w:t>
            </w: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1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Емдік дене тәрбиесі (суда немесе құрлықта)</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Түзеу жұмысы *</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1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9</w:t>
            </w:r>
          </w:p>
        </w:tc>
        <w:tc>
          <w:tcPr>
            <w:tcW w:w="17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17</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18</w:t>
            </w:r>
          </w:p>
        </w:tc>
        <w:tc>
          <w:tcPr>
            <w:tcW w:w="18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23</w:t>
            </w:r>
          </w:p>
        </w:tc>
        <w:tc>
          <w:tcPr>
            <w:tcW w:w="38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24</w:t>
            </w:r>
          </w:p>
        </w:tc>
      </w:tr>
      <w:tr w:rsidR="00637641" w:rsidRPr="00637641" w:rsidTr="00637641">
        <w:tc>
          <w:tcPr>
            <w:tcW w:w="358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Оқу қызметінің ұзақтығы</w:t>
            </w:r>
          </w:p>
        </w:tc>
        <w:tc>
          <w:tcPr>
            <w:tcW w:w="33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1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219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минут</w:t>
            </w:r>
          </w:p>
        </w:tc>
      </w:tr>
      <w:tr w:rsidR="00637641" w:rsidRPr="00637641" w:rsidTr="00637641">
        <w:tc>
          <w:tcPr>
            <w:tcW w:w="10907"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 Дефектолог, логопед кіші топтар бойынша немесе қажет болған жағдайда жеке жүргізеді</w:t>
            </w:r>
          </w:p>
        </w:tc>
      </w:tr>
    </w:tbl>
    <w:p w:rsidR="00637641" w:rsidRPr="00637641" w:rsidRDefault="00637641" w:rsidP="00637641">
      <w:pPr>
        <w:spacing w:after="0" w:line="240" w:lineRule="auto"/>
        <w:textAlignment w:val="baseline"/>
        <w:rPr>
          <w:rFonts w:ascii="Arial" w:eastAsia="Times New Roman" w:hAnsi="Arial" w:cs="Arial"/>
          <w:vanish/>
          <w:color w:val="444444"/>
          <w:sz w:val="20"/>
          <w:szCs w:val="20"/>
          <w:lang w:eastAsia="ru-RU"/>
        </w:rPr>
      </w:pPr>
    </w:p>
    <w:tbl>
      <w:tblPr>
        <w:tblW w:w="1090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4"/>
        <w:gridCol w:w="3131"/>
        <w:gridCol w:w="2868"/>
        <w:gridCol w:w="3611"/>
        <w:gridCol w:w="883"/>
      </w:tblGrid>
      <w:tr w:rsidR="00637641" w:rsidRPr="00637641" w:rsidTr="00637641">
        <w:tc>
          <w:tcPr>
            <w:tcW w:w="1090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Дамуында күрделі бұзылыстар бар балалар 2 – 7 (8) лет жас</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w:t>
            </w:r>
          </w:p>
        </w:tc>
        <w:tc>
          <w:tcPr>
            <w:tcW w:w="325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Білім беру салалары</w:t>
            </w:r>
          </w:p>
        </w:tc>
        <w:tc>
          <w:tcPr>
            <w:tcW w:w="722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Жас тобы</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Courier New" w:eastAsia="Times New Roman" w:hAnsi="Courier New" w:cs="Courier New"/>
                <w:color w:val="000000"/>
                <w:spacing w:val="2"/>
                <w:sz w:val="20"/>
                <w:szCs w:val="20"/>
                <w:lang w:eastAsia="ru-RU"/>
              </w:rPr>
            </w:pP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I деңгей</w:t>
            </w:r>
            <w:r w:rsidRPr="00637641">
              <w:rPr>
                <w:rFonts w:ascii="Courier New" w:eastAsia="Times New Roman" w:hAnsi="Courier New" w:cs="Courier New"/>
                <w:color w:val="000000"/>
                <w:spacing w:val="2"/>
                <w:sz w:val="20"/>
                <w:szCs w:val="20"/>
                <w:lang w:eastAsia="ru-RU"/>
              </w:rPr>
              <w:br/>
              <w:t>2-4 жас</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II деңгей</w:t>
            </w:r>
            <w:r w:rsidRPr="00637641">
              <w:rPr>
                <w:rFonts w:ascii="Courier New" w:eastAsia="Times New Roman" w:hAnsi="Courier New" w:cs="Courier New"/>
                <w:color w:val="000000"/>
                <w:spacing w:val="2"/>
                <w:sz w:val="20"/>
                <w:szCs w:val="20"/>
                <w:lang w:eastAsia="ru-RU"/>
              </w:rPr>
              <w:br/>
              <w:t>4-6 жас</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III деңгей</w:t>
            </w:r>
            <w:r w:rsidRPr="00637641">
              <w:rPr>
                <w:rFonts w:ascii="Courier New" w:eastAsia="Times New Roman" w:hAnsi="Courier New" w:cs="Courier New"/>
                <w:color w:val="000000"/>
                <w:spacing w:val="2"/>
                <w:sz w:val="20"/>
                <w:szCs w:val="20"/>
                <w:lang w:eastAsia="ru-RU"/>
              </w:rPr>
              <w:br/>
              <w:t>6-7 (8) жас</w:t>
            </w:r>
          </w:p>
        </w:tc>
      </w:tr>
      <w:tr w:rsidR="00637641" w:rsidRPr="00637641" w:rsidTr="00637641">
        <w:trPr>
          <w:trHeight w:val="90"/>
        </w:trPr>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10479"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оқу қызметі</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Денсаулық</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Дене шынықтыру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Қауіпсіз мінез-құлық негіздері</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Коммуникация *</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Көру және есту қабілеттерінің қатар бұзылыстары болған кездегі ыммен, дактильді-қатынас сөйлеуді қалыптастыру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Зат-белгілерін, суреттерді пайдалануымен байланысты дағдыларды қалыптастыру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Сөйлеуді дамыту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Таным</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Сенсорика</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Кеңістікте бағдарлай білу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Жаратылыстану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Қарапайым математикалық ұғымдарды қалыптастыру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Құрастыру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Шығармашылық</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Сурет салу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Мүсіндеу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Музыка</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rPr>
          <w:trHeight w:val="10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Тифлографика**</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0,5</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Әлеуметтік дамыту және еңбекке баулу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1090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Арнайы түзеу оқу қызметі (кіші топтық)*</w:t>
            </w:r>
          </w:p>
        </w:tc>
      </w:tr>
      <w:tr w:rsidR="00637641" w:rsidRPr="00637641" w:rsidTr="00637641">
        <w:tc>
          <w:tcPr>
            <w:tcW w:w="4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Түзеу жұмысы</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3</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4</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5</w:t>
            </w:r>
          </w:p>
        </w:tc>
      </w:tr>
      <w:tr w:rsidR="00637641" w:rsidRPr="00637641" w:rsidTr="00637641">
        <w:tc>
          <w:tcPr>
            <w:tcW w:w="42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Тамақтану және үстел басындағы мінез-құлыққа байланысты дағдыларды қалыптастыру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Киіну және киімді күту дағдыларын қалыптастыру</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637641" w:rsidRPr="00637641" w:rsidRDefault="00637641" w:rsidP="00637641">
            <w:pPr>
              <w:spacing w:after="0" w:line="240" w:lineRule="auto"/>
              <w:rPr>
                <w:rFonts w:ascii="Times New Roman" w:eastAsia="Times New Roman" w:hAnsi="Times New Roman" w:cs="Times New Roman"/>
                <w:sz w:val="20"/>
                <w:szCs w:val="20"/>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Басқа жағдайларда мінез-құлыққа байланысты дағдыларды қалыптастыру және үй еңбегі</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w:t>
            </w:r>
          </w:p>
        </w:tc>
      </w:tr>
      <w:tr w:rsidR="00637641" w:rsidRPr="00637641" w:rsidTr="00637641">
        <w:tc>
          <w:tcPr>
            <w:tcW w:w="368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Ұйымдастырылған және арнайы түзеу оқу қызметінің жалпы көлемі</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16</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18,5</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22</w:t>
            </w:r>
          </w:p>
        </w:tc>
      </w:tr>
      <w:tr w:rsidR="00637641" w:rsidRPr="00637641" w:rsidTr="00637641">
        <w:tc>
          <w:tcPr>
            <w:tcW w:w="368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Оқу қызметінің ұзақтығы</w:t>
            </w:r>
          </w:p>
        </w:tc>
        <w:tc>
          <w:tcPr>
            <w:tcW w:w="3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7-15 минут</w:t>
            </w:r>
          </w:p>
        </w:tc>
        <w:tc>
          <w:tcPr>
            <w:tcW w:w="3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15-20 минут</w:t>
            </w:r>
          </w:p>
        </w:tc>
        <w:tc>
          <w:tcPr>
            <w:tcW w:w="2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25-30 минут</w:t>
            </w:r>
          </w:p>
        </w:tc>
      </w:tr>
      <w:tr w:rsidR="00637641" w:rsidRPr="00637641" w:rsidTr="00637641">
        <w:tc>
          <w:tcPr>
            <w:tcW w:w="1090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37641" w:rsidRPr="00637641" w:rsidRDefault="00637641" w:rsidP="00637641">
            <w:pPr>
              <w:spacing w:after="360" w:line="285" w:lineRule="atLeast"/>
              <w:textAlignment w:val="baseline"/>
              <w:rPr>
                <w:rFonts w:ascii="Courier New" w:eastAsia="Times New Roman" w:hAnsi="Courier New" w:cs="Courier New"/>
                <w:color w:val="000000"/>
                <w:spacing w:val="2"/>
                <w:sz w:val="20"/>
                <w:szCs w:val="20"/>
                <w:lang w:eastAsia="ru-RU"/>
              </w:rPr>
            </w:pPr>
            <w:r w:rsidRPr="00637641">
              <w:rPr>
                <w:rFonts w:ascii="Courier New" w:eastAsia="Times New Roman" w:hAnsi="Courier New" w:cs="Courier New"/>
                <w:color w:val="000000"/>
                <w:spacing w:val="2"/>
                <w:sz w:val="20"/>
                <w:szCs w:val="20"/>
                <w:lang w:eastAsia="ru-RU"/>
              </w:rPr>
              <w:t>*Күрделі бұзылымдары бар балалардың қатынастық дағдыларын қалыптастыру барысында бұзылымдардың үйлесуіне байланысты төмендегідей жұмыстың бағыттары көрсетіледі:</w:t>
            </w:r>
            <w:r w:rsidRPr="00637641">
              <w:rPr>
                <w:rFonts w:ascii="Courier New" w:eastAsia="Times New Roman" w:hAnsi="Courier New" w:cs="Courier New"/>
                <w:color w:val="000000"/>
                <w:spacing w:val="2"/>
                <w:sz w:val="20"/>
                <w:szCs w:val="20"/>
                <w:lang w:eastAsia="ru-RU"/>
              </w:rPr>
              <w:br/>
              <w:t>көру және есту бұзылымдары үйлескен кезде алғашында қатынастың ишаралық, дактильді қатынастық формасы қалыптасады;</w:t>
            </w:r>
            <w:r w:rsidRPr="00637641">
              <w:rPr>
                <w:rFonts w:ascii="Courier New" w:eastAsia="Times New Roman" w:hAnsi="Courier New" w:cs="Courier New"/>
                <w:color w:val="000000"/>
                <w:spacing w:val="2"/>
                <w:sz w:val="20"/>
                <w:szCs w:val="20"/>
                <w:lang w:eastAsia="ru-RU"/>
              </w:rPr>
              <w:br/>
              <w:t xml:space="preserve">БСА-ға байланысты бұзылымдар үйлескенде, сөйлеу тілінің қайта құру жағы бұзылғанда, </w:t>
            </w:r>
            <w:r w:rsidRPr="00637641">
              <w:rPr>
                <w:rFonts w:ascii="Courier New" w:eastAsia="Times New Roman" w:hAnsi="Courier New" w:cs="Courier New"/>
                <w:color w:val="000000"/>
                <w:spacing w:val="2"/>
                <w:sz w:val="20"/>
                <w:szCs w:val="20"/>
                <w:lang w:eastAsia="ru-RU"/>
              </w:rPr>
              <w:lastRenderedPageBreak/>
              <w:t>символ- заттарды, суреттерді қолдануымен байланысты қатынастық дағдылар қалыптасады.</w:t>
            </w:r>
            <w:r w:rsidRPr="00637641">
              <w:rPr>
                <w:rFonts w:ascii="Courier New" w:eastAsia="Times New Roman" w:hAnsi="Courier New" w:cs="Courier New"/>
                <w:color w:val="000000"/>
                <w:spacing w:val="2"/>
                <w:sz w:val="20"/>
                <w:szCs w:val="20"/>
                <w:lang w:eastAsia="ru-RU"/>
              </w:rPr>
              <w:br/>
              <w:t>Бұзылудың барлық түрлері үйлескенде және дамудың барлық сатысында сөйлеу тілінің ауызша (дыбыстық) жағын қалыптастыру қажет.</w:t>
            </w:r>
            <w:r w:rsidRPr="00637641">
              <w:rPr>
                <w:rFonts w:ascii="Courier New" w:eastAsia="Times New Roman" w:hAnsi="Courier New" w:cs="Courier New"/>
                <w:color w:val="000000"/>
                <w:spacing w:val="2"/>
                <w:sz w:val="20"/>
                <w:szCs w:val="20"/>
                <w:lang w:eastAsia="ru-RU"/>
              </w:rPr>
              <w:br/>
              <w:t>**«Тифлографика» атты ұйымдастырылған оқу-іс әрекеті көру қабілетінің алғашқы бұзылымдары бар балалар үшін қарастырылған</w:t>
            </w:r>
          </w:p>
        </w:tc>
      </w:tr>
    </w:tbl>
    <w:p w:rsidR="00554DA4" w:rsidRDefault="00554DA4" w:rsidP="00637641">
      <w:pPr>
        <w:ind w:left="-1276"/>
      </w:pPr>
    </w:p>
    <w:sectPr w:rsidR="00554DA4" w:rsidSect="00637641">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81843"/>
    <w:multiLevelType w:val="multilevel"/>
    <w:tmpl w:val="D1A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08"/>
    <w:rsid w:val="001F3E08"/>
    <w:rsid w:val="004F4C78"/>
    <w:rsid w:val="00554DA4"/>
    <w:rsid w:val="00637641"/>
    <w:rsid w:val="00A8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5F0D-532F-4831-9511-20B00B4B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7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76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6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7641"/>
    <w:rPr>
      <w:rFonts w:ascii="Times New Roman" w:eastAsia="Times New Roman" w:hAnsi="Times New Roman" w:cs="Times New Roman"/>
      <w:b/>
      <w:bCs/>
      <w:sz w:val="27"/>
      <w:szCs w:val="27"/>
      <w:lang w:eastAsia="ru-RU"/>
    </w:rPr>
  </w:style>
  <w:style w:type="paragraph" w:customStyle="1" w:styleId="msonormal0">
    <w:name w:val="msonormal"/>
    <w:basedOn w:val="a"/>
    <w:rsid w:val="00637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7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641"/>
    <w:rPr>
      <w:color w:val="0000FF"/>
      <w:u w:val="single"/>
    </w:rPr>
  </w:style>
  <w:style w:type="character" w:styleId="a5">
    <w:name w:val="FollowedHyperlink"/>
    <w:basedOn w:val="a0"/>
    <w:uiPriority w:val="99"/>
    <w:semiHidden/>
    <w:unhideWhenUsed/>
    <w:rsid w:val="006376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4274">
      <w:bodyDiv w:val="1"/>
      <w:marLeft w:val="0"/>
      <w:marRight w:val="0"/>
      <w:marTop w:val="0"/>
      <w:marBottom w:val="0"/>
      <w:divBdr>
        <w:top w:val="none" w:sz="0" w:space="0" w:color="auto"/>
        <w:left w:val="none" w:sz="0" w:space="0" w:color="auto"/>
        <w:bottom w:val="none" w:sz="0" w:space="0" w:color="auto"/>
        <w:right w:val="none" w:sz="0" w:space="0" w:color="auto"/>
      </w:divBdr>
      <w:divsChild>
        <w:div w:id="320930958">
          <w:marLeft w:val="0"/>
          <w:marRight w:val="0"/>
          <w:marTop w:val="0"/>
          <w:marBottom w:val="0"/>
          <w:divBdr>
            <w:top w:val="none" w:sz="0" w:space="0" w:color="auto"/>
            <w:left w:val="none" w:sz="0" w:space="0" w:color="auto"/>
            <w:bottom w:val="none" w:sz="0" w:space="0" w:color="auto"/>
            <w:right w:val="none" w:sz="0" w:space="0" w:color="auto"/>
          </w:divBdr>
        </w:div>
        <w:div w:id="373773229">
          <w:marLeft w:val="0"/>
          <w:marRight w:val="0"/>
          <w:marTop w:val="0"/>
          <w:marBottom w:val="0"/>
          <w:divBdr>
            <w:top w:val="none" w:sz="0" w:space="0" w:color="auto"/>
            <w:left w:val="none" w:sz="0" w:space="0" w:color="auto"/>
            <w:bottom w:val="none" w:sz="0" w:space="0" w:color="auto"/>
            <w:right w:val="none" w:sz="0" w:space="0" w:color="auto"/>
          </w:divBdr>
          <w:divsChild>
            <w:div w:id="852837785">
              <w:marLeft w:val="0"/>
              <w:marRight w:val="0"/>
              <w:marTop w:val="0"/>
              <w:marBottom w:val="0"/>
              <w:divBdr>
                <w:top w:val="none" w:sz="0" w:space="0" w:color="auto"/>
                <w:left w:val="none" w:sz="0" w:space="0" w:color="auto"/>
                <w:bottom w:val="none" w:sz="0" w:space="0" w:color="auto"/>
                <w:right w:val="none" w:sz="0" w:space="0" w:color="auto"/>
              </w:divBdr>
            </w:div>
          </w:divsChild>
        </w:div>
        <w:div w:id="925919484">
          <w:marLeft w:val="0"/>
          <w:marRight w:val="0"/>
          <w:marTop w:val="0"/>
          <w:marBottom w:val="0"/>
          <w:divBdr>
            <w:top w:val="none" w:sz="0" w:space="0" w:color="auto"/>
            <w:left w:val="none" w:sz="0" w:space="0" w:color="auto"/>
            <w:bottom w:val="none" w:sz="0" w:space="0" w:color="auto"/>
            <w:right w:val="none" w:sz="0" w:space="0" w:color="auto"/>
          </w:divBdr>
          <w:divsChild>
            <w:div w:id="13652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8275" TargetMode="External"/><Relationship Id="rId13" Type="http://schemas.openxmlformats.org/officeDocument/2006/relationships/hyperlink" Target="https://adilet.zan.kz/kaz/docs/V1600014009" TargetMode="External"/><Relationship Id="rId3" Type="http://schemas.openxmlformats.org/officeDocument/2006/relationships/settings" Target="settings.xml"/><Relationship Id="rId7" Type="http://schemas.openxmlformats.org/officeDocument/2006/relationships/hyperlink" Target="https://adilet.zan.kz/kaz/docs/V1200008275" TargetMode="External"/><Relationship Id="rId12" Type="http://schemas.openxmlformats.org/officeDocument/2006/relationships/hyperlink" Target="https://adilet.zan.kz/kaz/docs/V12000082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V1200008275" TargetMode="External"/><Relationship Id="rId11" Type="http://schemas.openxmlformats.org/officeDocument/2006/relationships/hyperlink" Target="https://adilet.zan.kz/kaz/docs/V1200008275" TargetMode="External"/><Relationship Id="rId5" Type="http://schemas.openxmlformats.org/officeDocument/2006/relationships/hyperlink" Target="https://adilet.zan.kz/kaz/docs/V1200008275" TargetMode="External"/><Relationship Id="rId15" Type="http://schemas.openxmlformats.org/officeDocument/2006/relationships/hyperlink" Target="https://adilet.zan.kz/kaz/docs/V1600014009" TargetMode="External"/><Relationship Id="rId10" Type="http://schemas.openxmlformats.org/officeDocument/2006/relationships/hyperlink" Target="https://adilet.zan.kz/kaz/docs/V1200008275" TargetMode="External"/><Relationship Id="rId4" Type="http://schemas.openxmlformats.org/officeDocument/2006/relationships/webSettings" Target="webSettings.xml"/><Relationship Id="rId9" Type="http://schemas.openxmlformats.org/officeDocument/2006/relationships/hyperlink" Target="https://adilet.zan.kz/kaz/docs/V1200008275" TargetMode="External"/><Relationship Id="rId14" Type="http://schemas.openxmlformats.org/officeDocument/2006/relationships/hyperlink" Target="https://adilet.zan.kz/kaz/docs/V1200008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2021-02-16T04:48:00Z</dcterms:created>
  <dcterms:modified xsi:type="dcterms:W3CDTF">2021-02-16T04:55:00Z</dcterms:modified>
</cp:coreProperties>
</file>