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4B" w:rsidRPr="00C35107" w:rsidRDefault="005B7D4B" w:rsidP="005B7D4B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C35107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Итоговая аттестация обучающихся 11(12) классов</w:t>
      </w:r>
      <w:r w:rsidRPr="00C35107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– процедура, проводимая с целью определения степени освоения обучающимися объема учебных дисциплин, предусмотренных государственным общеобязательным стандартом общего среднего образования. Форма проведения: школьные выпускные экзамены </w:t>
      </w:r>
    </w:p>
    <w:p w:rsidR="005B7D4B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5B7D4B" w:rsidRPr="00D172A1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D16559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Место проведения</w:t>
      </w:r>
      <w:r w:rsidRPr="00D16559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: на базе школы, где обучается выпускник </w:t>
      </w:r>
    </w:p>
    <w:p w:rsidR="005B7D4B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5B7D4B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D16559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Сроки проведения</w:t>
      </w:r>
      <w:r w:rsidRPr="00D16559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: ориентировочно с 29.05.2021 - 09.06.2021</w:t>
      </w:r>
    </w:p>
    <w:p w:rsidR="005B7D4B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797"/>
        <w:gridCol w:w="4556"/>
        <w:gridCol w:w="2693"/>
        <w:gridCol w:w="1525"/>
      </w:tblGrid>
      <w:tr w:rsidR="005B7D4B" w:rsidTr="00A02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Обязательный</w:t>
            </w:r>
          </w:p>
        </w:tc>
      </w:tr>
      <w:tr w:rsidR="005B7D4B" w:rsidTr="00A0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Родной язык (язык обучения) 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исьменный</w:t>
            </w:r>
            <w:r w:rsidRPr="006132E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(эссе)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часа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Алгебра и начала анализа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письменный</w:t>
            </w:r>
            <w:proofErr w:type="gramEnd"/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(контрольная работа)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часов</w:t>
            </w:r>
          </w:p>
        </w:tc>
      </w:tr>
      <w:tr w:rsidR="005B7D4B" w:rsidTr="00A0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История Казахстана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тестирование 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80 минут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Казахский язык для школ с русским, узбекским, уйгурским и таджикским языками обучения, русский язык для школ с казахским языком обучения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тестирование 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80 минут</w:t>
            </w:r>
          </w:p>
        </w:tc>
      </w:tr>
      <w:tr w:rsidR="005B7D4B" w:rsidTr="00A0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6132E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По выбору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Физика, химия, биология, география, геометрия, всемирная история, основы права, литература, иностранный язык (английский язык, французский язык, немецкий язык), информатика</w:t>
            </w:r>
          </w:p>
          <w:p w:rsidR="005B7D4B" w:rsidRPr="006132E8" w:rsidRDefault="005B7D4B" w:rsidP="00A026E9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тестирование 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80 минут</w:t>
            </w:r>
          </w:p>
        </w:tc>
      </w:tr>
    </w:tbl>
    <w:p w:rsidR="005B7D4B" w:rsidRPr="00D16559" w:rsidRDefault="005B7D4B" w:rsidP="005B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D4B" w:rsidRDefault="005B7D4B" w:rsidP="005B7D4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D172A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5B7D4B" w:rsidTr="00A02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Для написания эссе выпускникам предлагается выбрать одну тему. Содержание эссе должно содержать 250-300 слов. В эссе необходимо определить главную мысль, сформулировать проблему, написать аргументы, использовать языковые средства и приемы языка, сформулировать общий вывод и сделать резюме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Алгебра и начала анализа.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Контрольная работа состоит из 5 заданий для общественно-гуманитарного направления, 6 заданий для естественно-математического направления и для школ с углубленным изучением математики, направленных на выявление степени усвоения математических фактов, понятий и приемов, умение решать прикладные и логические задачи.</w:t>
            </w:r>
          </w:p>
        </w:tc>
      </w:tr>
      <w:tr w:rsidR="005B7D4B" w:rsidTr="00A0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История Казахстана.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Тест состоит из 18 заданий: 10 тестовых заданий с выбором одного правильного ответа, 5 тестовых заданий с выбором одного правильного ответа к одному контексту, 3 тестовых заданий открытой формы.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Казахский язык для школ с русским, узбекским, уйгурским и таджикским языками обучения, русский язык для школ с казахским языком обучения.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Тест состоит из 18 тестовых заданий по двум блокам: </w:t>
            </w:r>
          </w:p>
          <w:p w:rsidR="005B7D4B" w:rsidRPr="001D5973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proofErr w:type="spellStart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Аудирование</w:t>
            </w:r>
            <w:proofErr w:type="spellEnd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(2 текста: 5 тестовых заданий к каждому тексту с выбором одного правильного ответа); </w:t>
            </w:r>
          </w:p>
          <w:p w:rsidR="005B7D4B" w:rsidRPr="001D5973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Чтение (2 текста: 1 текст с 5 тестовыми заданиями с выбором одного правильного ответа, </w:t>
            </w:r>
          </w:p>
          <w:p w:rsidR="005B7D4B" w:rsidRPr="001D5973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1 текст с 3 тестовыми заданиями открытой формы).</w:t>
            </w:r>
          </w:p>
        </w:tc>
      </w:tr>
      <w:tr w:rsidR="005B7D4B" w:rsidTr="00A0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 w:val="restart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Предметы по выбору: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Физика, химия, биология, география, геометрия, всемирная </w:t>
            </w:r>
            <w:r w:rsidRPr="00D172A1">
              <w:rPr>
                <w:rFonts w:ascii="Arial" w:eastAsia="Times New Roman" w:hAnsi="Arial" w:cs="Arial"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lastRenderedPageBreak/>
              <w:t>история, основы права, литература.</w:t>
            </w:r>
            <w:r w:rsidRPr="001D5973">
              <w:rPr>
                <w:rFonts w:ascii="Arial" w:eastAsia="Times New Roman" w:hAnsi="Arial" w:cs="Arial"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  <w:p w:rsidR="005B7D4B" w:rsidRPr="001D5973" w:rsidRDefault="005B7D4B" w:rsidP="00A0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Тест состоит из 18 заданий: 10 тестовых заданий с выбором одного правильного ответа, 5 тестовых заданий с выбором одного правильного ответа к одному контексту, 3 тестовых заданий открытой формы.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:rsidR="005B7D4B" w:rsidRDefault="005B7D4B" w:rsidP="00A026E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7053" w:type="dxa"/>
          </w:tcPr>
          <w:p w:rsidR="005B7D4B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t>Иностранные языки</w:t>
            </w: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  <w:p w:rsidR="005B7D4B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Тест состоит из 18 тестовых заданий по двум блокам: </w:t>
            </w:r>
          </w:p>
          <w:p w:rsidR="005B7D4B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proofErr w:type="spellStart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Аудирование</w:t>
            </w:r>
            <w:proofErr w:type="spellEnd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(2 текста: 5 тестовых заданий к каждому тексту с выбором одного правильного ответа); </w:t>
            </w:r>
          </w:p>
          <w:p w:rsidR="005B7D4B" w:rsidRPr="00D172A1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Чтение (2 текста: 1 текст с 5 тестовыми заданиями с выбором одного правильного ответа, 1 текст с 3 тестовыми заданиями открытой формы).</w:t>
            </w:r>
          </w:p>
        </w:tc>
      </w:tr>
      <w:tr w:rsidR="005B7D4B" w:rsidTr="00A0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:rsidR="005B7D4B" w:rsidRDefault="005B7D4B" w:rsidP="00A026E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7053" w:type="dxa"/>
          </w:tcPr>
          <w:p w:rsidR="005B7D4B" w:rsidRPr="00D172A1" w:rsidRDefault="005B7D4B" w:rsidP="00A0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t>Информатика.</w:t>
            </w:r>
          </w:p>
          <w:p w:rsidR="005B7D4B" w:rsidRDefault="005B7D4B" w:rsidP="00A0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Тест состоит из 17 заданий: 10 тестовых заданий с выбором одного правильного ответа, 5 тестовых заданий с выбором одного или нескольких правильных ответов, 2 заданий, ориентированных на навыки практического применения.</w:t>
            </w:r>
          </w:p>
        </w:tc>
      </w:tr>
    </w:tbl>
    <w:p w:rsidR="005B7D4B" w:rsidRPr="00D172A1" w:rsidRDefault="005B7D4B" w:rsidP="005B7D4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B7D4B" w:rsidRPr="00D172A1" w:rsidRDefault="005B7D4B" w:rsidP="005B7D4B">
      <w:pPr>
        <w:jc w:val="both"/>
        <w:rPr>
          <w:sz w:val="28"/>
          <w:szCs w:val="28"/>
        </w:rPr>
      </w:pPr>
    </w:p>
    <w:p w:rsidR="005821E0" w:rsidRDefault="005821E0"/>
    <w:sectPr w:rsidR="005821E0" w:rsidSect="0058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4B"/>
    <w:rsid w:val="004120FE"/>
    <w:rsid w:val="005821E0"/>
    <w:rsid w:val="005B7D4B"/>
    <w:rsid w:val="00DD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5">
    <w:name w:val="Medium List 1 Accent 5"/>
    <w:basedOn w:val="a1"/>
    <w:uiPriority w:val="65"/>
    <w:rsid w:val="005B7D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5B7D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5B7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5">
    <w:name w:val="Medium List 1 Accent 5"/>
    <w:basedOn w:val="a1"/>
    <w:uiPriority w:val="65"/>
    <w:rsid w:val="005B7D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5B7D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5B7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алма</cp:lastModifiedBy>
  <cp:revision>2</cp:revision>
  <dcterms:created xsi:type="dcterms:W3CDTF">2021-02-12T13:38:00Z</dcterms:created>
  <dcterms:modified xsi:type="dcterms:W3CDTF">2021-02-12T13:38:00Z</dcterms:modified>
</cp:coreProperties>
</file>