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E8" w:rsidRPr="00FD22CD" w:rsidRDefault="00F73AE8" w:rsidP="00F73AE8">
      <w:pPr>
        <w:pStyle w:val="af4"/>
        <w:spacing w:before="0" w:beforeAutospacing="0" w:after="75" w:afterAutospacing="0"/>
        <w:ind w:firstLine="225"/>
        <w:jc w:val="center"/>
        <w:textAlignment w:val="baseline"/>
        <w:rPr>
          <w:rFonts w:ascii="Verdana" w:hAnsi="Verdana"/>
          <w:b/>
          <w:color w:val="000000"/>
          <w:sz w:val="17"/>
          <w:szCs w:val="17"/>
        </w:rPr>
      </w:pPr>
      <w:proofErr w:type="spellStart"/>
      <w:r w:rsidRPr="00FD22CD">
        <w:rPr>
          <w:rFonts w:ascii="Verdana" w:hAnsi="Verdana"/>
          <w:b/>
          <w:color w:val="000000"/>
          <w:sz w:val="17"/>
          <w:szCs w:val="17"/>
        </w:rPr>
        <w:t>Антикоррупционный</w:t>
      </w:r>
      <w:proofErr w:type="spellEnd"/>
      <w:r w:rsidRPr="00FD22CD">
        <w:rPr>
          <w:rFonts w:ascii="Verdana" w:hAnsi="Verdana"/>
          <w:b/>
          <w:color w:val="000000"/>
          <w:sz w:val="17"/>
          <w:szCs w:val="17"/>
        </w:rPr>
        <w:t xml:space="preserve"> стандарт</w:t>
      </w:r>
    </w:p>
    <w:p w:rsidR="00F73AE8" w:rsidRPr="00FD22CD" w:rsidRDefault="00FD22CD" w:rsidP="00F73AE8">
      <w:pPr>
        <w:pStyle w:val="af4"/>
        <w:spacing w:before="0" w:beforeAutospacing="0" w:after="75" w:afterAutospacing="0"/>
        <w:ind w:firstLine="225"/>
        <w:jc w:val="center"/>
        <w:textAlignment w:val="baseline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КГКП</w:t>
      </w:r>
      <w:r w:rsidR="00F73AE8" w:rsidRPr="00FD22CD">
        <w:rPr>
          <w:rFonts w:ascii="Verdana" w:hAnsi="Verdana"/>
          <w:b/>
          <w:color w:val="000000"/>
          <w:sz w:val="17"/>
          <w:szCs w:val="17"/>
        </w:rPr>
        <w:t xml:space="preserve"> «</w:t>
      </w:r>
      <w:r>
        <w:rPr>
          <w:rFonts w:ascii="Verdana" w:hAnsi="Verdana"/>
          <w:b/>
          <w:color w:val="000000"/>
          <w:sz w:val="17"/>
          <w:szCs w:val="17"/>
        </w:rPr>
        <w:t xml:space="preserve">Ясли сад № 117 </w:t>
      </w:r>
      <w:proofErr w:type="gramStart"/>
      <w:r>
        <w:rPr>
          <w:rFonts w:ascii="Verdana" w:hAnsi="Verdana"/>
          <w:b/>
          <w:color w:val="000000"/>
          <w:sz w:val="17"/>
          <w:szCs w:val="17"/>
        </w:rPr>
        <w:t>с</w:t>
      </w:r>
      <w:proofErr w:type="gramEnd"/>
      <w:r>
        <w:rPr>
          <w:rFonts w:ascii="Verdana" w:hAnsi="Verdana"/>
          <w:b/>
          <w:color w:val="000000"/>
          <w:sz w:val="17"/>
          <w:szCs w:val="17"/>
        </w:rPr>
        <w:t xml:space="preserve">. Павлодарское </w:t>
      </w:r>
      <w:r w:rsidR="00F73AE8" w:rsidRPr="00FD22CD">
        <w:rPr>
          <w:rFonts w:ascii="Verdana" w:hAnsi="Verdana"/>
          <w:b/>
          <w:color w:val="000000"/>
          <w:sz w:val="17"/>
          <w:szCs w:val="17"/>
        </w:rPr>
        <w:t>».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jc w:val="center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(наименование организации)</w:t>
      </w:r>
    </w:p>
    <w:p w:rsidR="00F73AE8" w:rsidRDefault="00F73AE8" w:rsidP="00F73AE8">
      <w:pPr>
        <w:pStyle w:val="af4"/>
        <w:spacing w:before="0" w:beforeAutospacing="0" w:after="0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 xml:space="preserve"> 1. Настоящий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 разработан в соответствии со </w:t>
      </w:r>
      <w:hyperlink r:id="rId4" w:history="1">
        <w:r>
          <w:rPr>
            <w:rStyle w:val="af5"/>
            <w:rFonts w:ascii="Verdana" w:eastAsiaTheme="majorEastAsia" w:hAnsi="Verdana"/>
            <w:sz w:val="17"/>
            <w:szCs w:val="17"/>
          </w:rPr>
          <w:t>статьей 10</w:t>
        </w:r>
      </w:hyperlink>
      <w:r>
        <w:rPr>
          <w:rFonts w:ascii="Verdana" w:hAnsi="Verdana"/>
          <w:color w:val="000000"/>
          <w:sz w:val="17"/>
          <w:szCs w:val="17"/>
        </w:rPr>
        <w:t>Закона Республики Казахстан от 18 ноября 2015 года «О противодействии коррупции», </w:t>
      </w:r>
      <w:hyperlink r:id="rId5" w:history="1">
        <w:r>
          <w:rPr>
            <w:rStyle w:val="af5"/>
            <w:rFonts w:ascii="Verdana" w:eastAsiaTheme="majorEastAsia" w:hAnsi="Verdana"/>
            <w:sz w:val="17"/>
            <w:szCs w:val="17"/>
          </w:rPr>
          <w:t xml:space="preserve">Методическими </w:t>
        </w:r>
        <w:proofErr w:type="spellStart"/>
        <w:r>
          <w:rPr>
            <w:rStyle w:val="af5"/>
            <w:rFonts w:ascii="Verdana" w:eastAsiaTheme="majorEastAsia" w:hAnsi="Verdana"/>
            <w:sz w:val="17"/>
            <w:szCs w:val="17"/>
          </w:rPr>
          <w:t>рекомендациями</w:t>
        </w:r>
      </w:hyperlink>
      <w:r>
        <w:rPr>
          <w:rFonts w:ascii="Verdana" w:hAnsi="Verdana"/>
          <w:color w:val="000000"/>
          <w:sz w:val="17"/>
          <w:szCs w:val="17"/>
        </w:rPr>
        <w:t>по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разработке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антикоррупционных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Разработчиком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стандарта является ГККП «</w:t>
      </w:r>
      <w:proofErr w:type="gramStart"/>
      <w:r>
        <w:rPr>
          <w:rFonts w:ascii="Verdana" w:hAnsi="Verdana"/>
          <w:color w:val="000000"/>
          <w:sz w:val="17"/>
          <w:szCs w:val="17"/>
        </w:rPr>
        <w:t>Санаторный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ясли-сад № 49 города Павлодара».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4. Задачами разработки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стандарта является: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1) формирование устойчивого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поведения у лиц, работающих в обособленной сфере общественных отношений;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своевременное выявление коррупционных проявлений и предотвращение их негативных последствий.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5. Принципами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стандарта являются: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законность;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2) </w:t>
      </w:r>
      <w:proofErr w:type="spellStart"/>
      <w:r>
        <w:rPr>
          <w:rFonts w:ascii="Verdana" w:hAnsi="Verdana"/>
          <w:color w:val="000000"/>
          <w:sz w:val="17"/>
          <w:szCs w:val="17"/>
        </w:rPr>
        <w:t>транспарентность</w:t>
      </w:r>
      <w:proofErr w:type="spellEnd"/>
      <w:r>
        <w:rPr>
          <w:rFonts w:ascii="Verdana" w:hAnsi="Verdana"/>
          <w:color w:val="000000"/>
          <w:sz w:val="17"/>
          <w:szCs w:val="17"/>
        </w:rPr>
        <w:t>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этичность;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недопущение конфликта интересов.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6.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 определяет рекомендации для лиц, работающих в обособленной сфере общественных отношений, направленные на соблюдение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поведения и предотвращение коррупционных проявлений.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7. В основе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антикоррупционного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стандарта заложены непосредственные действия по исполнению должностных обязанностей с точки зрения недопущения проявлений коррупции </w:t>
      </w:r>
      <w:proofErr w:type="gramStart"/>
      <w:r>
        <w:rPr>
          <w:rFonts w:ascii="Verdana" w:hAnsi="Verdana"/>
          <w:color w:val="000000"/>
          <w:sz w:val="17"/>
          <w:szCs w:val="17"/>
        </w:rPr>
        <w:t>при</w:t>
      </w:r>
      <w:proofErr w:type="gramEnd"/>
      <w:r>
        <w:rPr>
          <w:rFonts w:ascii="Verdana" w:hAnsi="Verdana"/>
          <w:color w:val="000000"/>
          <w:sz w:val="17"/>
          <w:szCs w:val="17"/>
        </w:rPr>
        <w:t>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1) реализации прав и законных интересов физических и юридических лиц в сфере, затрагиваемой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стандартом;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подготовке и принятии управленческих и иных решений в пределах своей компетенции;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подготовке проектов нормативных правовых актов Республики Казахстан;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иных общественно значимых отношениях в зависимости от специфики соответствующей сферы жизнедеятельности.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jc w:val="center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 Стандарты (рекомендации) поведения (действий) лиц,</w:t>
      </w:r>
      <w:r>
        <w:rPr>
          <w:rFonts w:ascii="Verdana" w:hAnsi="Verdana"/>
          <w:color w:val="000000"/>
          <w:sz w:val="17"/>
          <w:szCs w:val="17"/>
        </w:rPr>
        <w:br/>
        <w:t>работающих в обособленной сфере общественных отношений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 8. При реализации прав и законных интересов физических и юридических лиц в сфере, затрагиваемой </w:t>
      </w:r>
      <w:proofErr w:type="spellStart"/>
      <w:r>
        <w:rPr>
          <w:rFonts w:ascii="Verdana" w:hAnsi="Verdana"/>
          <w:color w:val="000000"/>
          <w:sz w:val="17"/>
          <w:szCs w:val="17"/>
        </w:rPr>
        <w:t>антикоррупционным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стандартом:</w:t>
      </w:r>
    </w:p>
    <w:p w:rsidR="00F73AE8" w:rsidRDefault="00F73AE8" w:rsidP="00F73AE8">
      <w:pPr>
        <w:pStyle w:val="af4"/>
        <w:spacing w:before="0" w:beforeAutospacing="0" w:after="0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руководствоваться </w:t>
      </w:r>
      <w:proofErr w:type="spellStart"/>
      <w:r w:rsidR="001E1CE1"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HYPERLINK "http://online.zakon.kz/Document/?link_id=1000000012" </w:instrText>
      </w:r>
      <w:r w:rsidR="001E1CE1"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Style w:val="af5"/>
          <w:rFonts w:ascii="Verdana" w:eastAsiaTheme="majorEastAsia" w:hAnsi="Verdana"/>
          <w:sz w:val="17"/>
          <w:szCs w:val="17"/>
        </w:rPr>
        <w:t>Конституцией</w:t>
      </w:r>
      <w:r w:rsidR="001E1CE1">
        <w:rPr>
          <w:rFonts w:ascii="Verdana" w:hAnsi="Verdana"/>
          <w:color w:val="000000"/>
          <w:sz w:val="17"/>
          <w:szCs w:val="17"/>
        </w:rPr>
        <w:fldChar w:fldCharType="end"/>
      </w:r>
      <w:r>
        <w:rPr>
          <w:rFonts w:ascii="Verdana" w:hAnsi="Verdana"/>
          <w:color w:val="000000"/>
          <w:sz w:val="17"/>
          <w:szCs w:val="17"/>
        </w:rPr>
        <w:t>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proofErr w:type="gramEnd"/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7) не распространять сведения, не соответствующие действительности;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9. При оказании государственных услуг и иных разрешительных функций: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на постоянной основе принимать меры по повышению качества оказания государственных услуг;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2) предоставлять полную и достоверную информацию о порядке оказания государственных услуг </w:t>
      </w:r>
      <w:proofErr w:type="spellStart"/>
      <w:r>
        <w:rPr>
          <w:rFonts w:ascii="Verdana" w:hAnsi="Verdana"/>
          <w:color w:val="000000"/>
          <w:sz w:val="17"/>
          <w:szCs w:val="17"/>
        </w:rPr>
        <w:t>услугополучателям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в доступной форме;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докладывать руководству при склонении к совершению коррупционного правонарушения;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10. При осуществлении государственных закупок, связанных с приобретением товаров, работ, услуг: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оптимально и эффективно расходовать денежные средства, используемые для государственных закупок;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обеспечивать открытость и прозрачность процесса государственных закупок;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не допускать коррупционных проявлений;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11. При подготовке и принятии управленческих и иных решений в рамках своей компетенции: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проявлять активность в противодействии коррупции, раскрытии коррупционных правонарушений;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12. При подготовке проектов нормативных правовых актов: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интернет-портале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открытых нормативных правовых актов;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не использовать в нормативных правовых актах нормы, содержащие коррупционные факторы или их признаки.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13. При организации кадровой работы по подбору и расстановке сотрудников/работников: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соблюдать установленные сроки рассмотрения материалов на назначения;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соблюдать требования законодательства Республики Казахстан при отборе кадров;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не допускать необоснованной передачи сведений о персональных данных государственных служащих;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5) не требовать от кандидатов на службу/работу документы, не имеющие отношения для заключения трудового договора;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6) объективно и всесторонне проводить служебные расследования в отношении работников.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14. При иных взаимоотношениях, возникающих в зависимости от специфики сферы жизнедеятельности: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1) конкретно и четко определять задачи и объем служебных полномочий подчиненных должностных лиц;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7) не принуждать подчиненных к совершению коррупционных правонарушений;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F73AE8" w:rsidRDefault="00F73AE8" w:rsidP="00F73AE8">
      <w:pPr>
        <w:pStyle w:val="af4"/>
        <w:spacing w:before="0" w:beforeAutospacing="0" w:after="75" w:afterAutospacing="0"/>
        <w:ind w:firstLine="225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6A5EA9" w:rsidRPr="00F73AE8" w:rsidRDefault="006A5EA9">
      <w:pPr>
        <w:rPr>
          <w:lang w:val="ru-RU"/>
        </w:rPr>
      </w:pPr>
    </w:p>
    <w:sectPr w:rsidR="006A5EA9" w:rsidRPr="00F73AE8" w:rsidSect="006A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AE8"/>
    <w:rsid w:val="00173B05"/>
    <w:rsid w:val="001E1CE1"/>
    <w:rsid w:val="00371EC0"/>
    <w:rsid w:val="004E67DA"/>
    <w:rsid w:val="00607381"/>
    <w:rsid w:val="00632F0F"/>
    <w:rsid w:val="006772EB"/>
    <w:rsid w:val="006A5EA9"/>
    <w:rsid w:val="00853017"/>
    <w:rsid w:val="009240DA"/>
    <w:rsid w:val="00DF47BA"/>
    <w:rsid w:val="00F73AE8"/>
    <w:rsid w:val="00FD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8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73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3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3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3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3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3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3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3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3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073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073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073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73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73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073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073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73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07381"/>
    <w:rPr>
      <w:b/>
      <w:bCs/>
      <w:spacing w:val="0"/>
    </w:rPr>
  </w:style>
  <w:style w:type="character" w:styleId="a9">
    <w:name w:val="Emphasis"/>
    <w:uiPriority w:val="20"/>
    <w:qFormat/>
    <w:rsid w:val="006073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073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73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73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073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073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073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073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073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073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073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073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0738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7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F73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5602349" TargetMode="External"/><Relationship Id="rId4" Type="http://schemas.openxmlformats.org/officeDocument/2006/relationships/hyperlink" Target="http://online.zakon.kz/Document/?link_id=1004845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1402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2021-03-16T10:37:00Z</dcterms:created>
  <dcterms:modified xsi:type="dcterms:W3CDTF">2021-03-17T09:46:00Z</dcterms:modified>
</cp:coreProperties>
</file>