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36" w:rsidRPr="00D61186" w:rsidRDefault="00545B81" w:rsidP="00545B81">
      <w:pPr>
        <w:pStyle w:val="rtecenter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Рекомендации </w:t>
      </w:r>
      <w:bookmarkStart w:id="0" w:name="_GoBack"/>
      <w:bookmarkEnd w:id="0"/>
      <w:r w:rsidR="00C04A36" w:rsidRPr="00D61186">
        <w:rPr>
          <w:b/>
          <w:bCs/>
          <w:color w:val="222222"/>
          <w:sz w:val="28"/>
          <w:szCs w:val="28"/>
        </w:rPr>
        <w:t xml:space="preserve"> для родителей по профилактике суицида у подростков</w:t>
      </w:r>
    </w:p>
    <w:p w:rsidR="00C04A36" w:rsidRPr="00D61186" w:rsidRDefault="00C04A36" w:rsidP="00C04A3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  <w:sz w:val="28"/>
          <w:szCs w:val="28"/>
        </w:rPr>
      </w:pPr>
      <w:r w:rsidRPr="00D61186">
        <w:rPr>
          <w:b/>
          <w:bCs/>
          <w:color w:val="222222"/>
          <w:sz w:val="28"/>
          <w:szCs w:val="28"/>
        </w:rPr>
        <w:t>Советы для родителей по профилактике подростковых суицидов.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1.     Открыто обсуждайте семейные и внутренние проблемы детей.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2.     Помогайте своим детям строить реальные цели в жизни и стремиться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 к ним.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3.     Обязательно содействуйте в преодолении препятствий.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4.     Любые стоящие положительные начинания молодых людей одобряйте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словом и делом.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5. Ни при каких обстоятельствах не применяйте физические наказания.</w:t>
      </w:r>
      <w:r w:rsidRPr="00D61186">
        <w:rPr>
          <w:color w:val="222222"/>
          <w:sz w:val="28"/>
          <w:szCs w:val="28"/>
        </w:rPr>
        <w:br/>
        <w:t>6. Больше любите своих подрастающих детей, будьте внимательными и, что особенно важно, деликатными с ними.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 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 xml:space="preserve">От заботливого, любящего человека, находящегося рядом в трудную минуту, зависит многое. Он может спасти </w:t>
      </w:r>
      <w:proofErr w:type="gramStart"/>
      <w:r w:rsidRPr="00D61186">
        <w:rPr>
          <w:color w:val="222222"/>
          <w:sz w:val="28"/>
          <w:szCs w:val="28"/>
        </w:rPr>
        <w:t>потенциальному</w:t>
      </w:r>
      <w:proofErr w:type="gramEnd"/>
      <w:r w:rsidRPr="00D61186">
        <w:rPr>
          <w:color w:val="222222"/>
          <w:sz w:val="28"/>
          <w:szCs w:val="28"/>
        </w:rPr>
        <w:t xml:space="preserve"> </w:t>
      </w:r>
      <w:proofErr w:type="spellStart"/>
      <w:r w:rsidRPr="00D61186">
        <w:rPr>
          <w:color w:val="222222"/>
          <w:sz w:val="28"/>
          <w:szCs w:val="28"/>
        </w:rPr>
        <w:t>суициденту</w:t>
      </w:r>
      <w:proofErr w:type="spellEnd"/>
      <w:r w:rsidRPr="00D61186">
        <w:rPr>
          <w:color w:val="222222"/>
          <w:sz w:val="28"/>
          <w:szCs w:val="28"/>
        </w:rPr>
        <w:t xml:space="preserve"> жизнь.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 xml:space="preserve">Самое главное, надо научиться принимать своих детей </w:t>
      </w:r>
      <w:proofErr w:type="gramStart"/>
      <w:r w:rsidRPr="00D61186">
        <w:rPr>
          <w:color w:val="222222"/>
          <w:sz w:val="28"/>
          <w:szCs w:val="28"/>
        </w:rPr>
        <w:t>такими</w:t>
      </w:r>
      <w:proofErr w:type="gramEnd"/>
      <w:r w:rsidRPr="00D61186">
        <w:rPr>
          <w:color w:val="222222"/>
          <w:sz w:val="28"/>
          <w:szCs w:val="28"/>
        </w:rPr>
        <w:t>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"Что посеешь, то и пожнёшь!" - гласит народная мудрость.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Поэтому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jc w:val="center"/>
        <w:rPr>
          <w:color w:val="222222"/>
          <w:sz w:val="28"/>
          <w:szCs w:val="28"/>
        </w:rPr>
      </w:pPr>
      <w:r w:rsidRPr="00D61186">
        <w:rPr>
          <w:b/>
          <w:bCs/>
          <w:color w:val="222222"/>
          <w:sz w:val="28"/>
          <w:szCs w:val="28"/>
        </w:rPr>
        <w:t>ПРИЧИНЫ ПРОЯВЛЕНИЯ СУИЦИДА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jc w:val="center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 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•Отсутствие доброжелательного внимания со стороны взрослых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•Резкое повышение общего ритма жизни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•Социально-экономическая дестабилизация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•Алкоголизм и наркомания среди родителей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 Жестокое обращение с подростком, психологическое, физическое и сексуальное насилие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•Алкоголизм и наркомания среди подростков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lastRenderedPageBreak/>
        <w:t>•Неуверенность в завтрашнем дне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•Отсутствие морально-этических ценностей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•Потеря смысла жизни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 •Низкая самооценка, трудности в самоопределении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 •Бедность эмоциональной и интеллектуальной жизни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 Безответная влюбленность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jc w:val="center"/>
        <w:rPr>
          <w:color w:val="222222"/>
          <w:sz w:val="28"/>
          <w:szCs w:val="28"/>
        </w:rPr>
      </w:pPr>
      <w:r w:rsidRPr="00D61186">
        <w:rPr>
          <w:b/>
          <w:bCs/>
          <w:color w:val="222222"/>
          <w:sz w:val="28"/>
          <w:szCs w:val="28"/>
        </w:rPr>
        <w:t>ЧТО МОЖЕТ УДЕРЖАТЬ ПОДРОСТКА ОТ СУИЦИДА: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•Установите заботливые взаимоотношения с ребенком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•Будьте внимательным слушателем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 Будьте искренними в общении, спокойно и доходчиво спрашивайте о тревожащей ситуации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 Помогите определить источник психического дискомфорта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 Вселяйте надежду, что все проблемы можно решить конструктивно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 Помогите ребенку осознать его личностные ресурсы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 Окажите поддержку в успешной реализации ребенка в настоящем и помогите определить перспективу на будущее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• Внимательно выслушайте подростка!</w:t>
      </w:r>
    </w:p>
    <w:p w:rsidR="00C04A36" w:rsidRPr="00D61186" w:rsidRDefault="00C04A36" w:rsidP="00C04A36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D61186">
        <w:rPr>
          <w:color w:val="222222"/>
          <w:sz w:val="28"/>
          <w:szCs w:val="28"/>
        </w:rPr>
        <w:t> </w:t>
      </w:r>
    </w:p>
    <w:sectPr w:rsidR="00C04A36" w:rsidRPr="00D6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36"/>
    <w:rsid w:val="00545B81"/>
    <w:rsid w:val="00C04A36"/>
    <w:rsid w:val="00C107F3"/>
    <w:rsid w:val="00D6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0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0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2021-05-11T06:18:00Z</cp:lastPrinted>
  <dcterms:created xsi:type="dcterms:W3CDTF">2021-05-04T04:29:00Z</dcterms:created>
  <dcterms:modified xsi:type="dcterms:W3CDTF">2021-05-11T06:18:00Z</dcterms:modified>
</cp:coreProperties>
</file>