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5B700A" w:rsidTr="00900B7E">
        <w:tc>
          <w:tcPr>
            <w:tcW w:w="4359" w:type="dxa"/>
          </w:tcPr>
          <w:p w:rsidR="00900B7E" w:rsidRDefault="00900B7E" w:rsidP="00900B7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5A2A05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  <w:lang w:val="kk-KZ"/>
              </w:rPr>
              <w:t>п</w:t>
            </w:r>
            <w:r w:rsidRPr="005A2A05">
              <w:rPr>
                <w:color w:val="000000"/>
                <w:sz w:val="28"/>
                <w:szCs w:val="28"/>
                <w:lang w:val="kk-KZ"/>
              </w:rPr>
              <w:t>риложение 1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900B7E" w:rsidRDefault="00900B7E" w:rsidP="00900B7E">
            <w:pPr>
              <w:jc w:val="both"/>
              <w:rPr>
                <w:sz w:val="28"/>
                <w:szCs w:val="28"/>
                <w:lang w:val="kk-KZ"/>
              </w:rPr>
            </w:pPr>
            <w:hyperlink r:id="rId7" w:history="1">
              <w:r>
                <w:rPr>
                  <w:bCs/>
                  <w:sz w:val="28"/>
                  <w:szCs w:val="28"/>
                  <w:lang w:val="kk-KZ"/>
                </w:rPr>
                <w:t>к п</w:t>
              </w:r>
              <w:proofErr w:type="spellStart"/>
              <w:r w:rsidRPr="005A2A05">
                <w:rPr>
                  <w:bCs/>
                  <w:sz w:val="28"/>
                  <w:szCs w:val="28"/>
                </w:rPr>
                <w:t>риказ</w:t>
              </w:r>
              <w:proofErr w:type="spellEnd"/>
              <w:r w:rsidRPr="005A2A05">
                <w:rPr>
                  <w:bCs/>
                  <w:sz w:val="28"/>
                  <w:szCs w:val="28"/>
                  <w:lang w:val="kk-KZ"/>
                </w:rPr>
                <w:t>у</w:t>
              </w:r>
            </w:hyperlink>
            <w:r w:rsidRPr="005A2A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И.о. Министра образования и науки </w:t>
            </w:r>
          </w:p>
          <w:p w:rsidR="00900B7E" w:rsidRDefault="00900B7E" w:rsidP="00900B7E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</w:t>
            </w:r>
            <w:r>
              <w:rPr>
                <w:sz w:val="28"/>
                <w:szCs w:val="28"/>
                <w:lang w:val="kk-KZ"/>
              </w:rPr>
              <w:t>еспублики Казахстан</w:t>
            </w:r>
            <w:r>
              <w:rPr>
                <w:sz w:val="28"/>
              </w:rPr>
              <w:t xml:space="preserve"> </w:t>
            </w:r>
          </w:p>
          <w:p w:rsidR="005B700A" w:rsidRPr="00900B7E" w:rsidRDefault="00900B7E" w:rsidP="00900B7E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от </w:t>
            </w:r>
            <w:r>
              <w:rPr>
                <w:sz w:val="28"/>
              </w:rPr>
              <w:t>28 апреля 2021 года</w:t>
            </w:r>
            <w:r>
              <w:rPr>
                <w:sz w:val="28"/>
                <w:lang w:val="kk-KZ"/>
              </w:rPr>
              <w:t xml:space="preserve"> </w:t>
            </w:r>
            <w:r>
              <w:rPr>
                <w:sz w:val="28"/>
                <w:lang w:val="kk-KZ"/>
              </w:rPr>
              <w:t xml:space="preserve">№ </w:t>
            </w:r>
            <w:r>
              <w:rPr>
                <w:sz w:val="28"/>
              </w:rPr>
              <w:t>189</w:t>
            </w:r>
            <w:bookmarkStart w:id="0" w:name="_GoBack"/>
            <w:bookmarkEnd w:id="0"/>
          </w:p>
        </w:tc>
      </w:tr>
    </w:tbl>
    <w:p w:rsidR="00E02E67" w:rsidRPr="00900B7E" w:rsidRDefault="00E02E67" w:rsidP="00E02E67">
      <w:pPr>
        <w:rPr>
          <w:b/>
          <w:sz w:val="28"/>
          <w:szCs w:val="28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29"/>
        <w:gridCol w:w="4108"/>
      </w:tblGrid>
      <w:tr w:rsidR="00E02E67" w:rsidRPr="004D6330" w:rsidTr="005C5DE8">
        <w:trPr>
          <w:trHeight w:val="30"/>
          <w:tblCellSpacing w:w="0" w:type="auto"/>
        </w:trPr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E67" w:rsidRDefault="00E02E67" w:rsidP="005C5DE8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E67" w:rsidRPr="007B794A" w:rsidRDefault="00E02E67" w:rsidP="005C5DE8">
            <w:pPr>
              <w:jc w:val="both"/>
              <w:rPr>
                <w:color w:val="000000"/>
                <w:sz w:val="28"/>
                <w:szCs w:val="28"/>
              </w:rPr>
            </w:pPr>
            <w:r w:rsidRPr="007B794A">
              <w:rPr>
                <w:color w:val="000000"/>
                <w:sz w:val="28"/>
                <w:szCs w:val="28"/>
              </w:rPr>
              <w:t>Приложение 1</w:t>
            </w:r>
          </w:p>
          <w:p w:rsidR="00E02E67" w:rsidRPr="002A5AB9" w:rsidRDefault="00E02E67" w:rsidP="005C5DE8">
            <w:pPr>
              <w:jc w:val="both"/>
              <w:rPr>
                <w:color w:val="000000"/>
              </w:rPr>
            </w:pPr>
            <w:proofErr w:type="gramStart"/>
            <w:r w:rsidRPr="007B794A">
              <w:rPr>
                <w:color w:val="000000"/>
                <w:sz w:val="28"/>
                <w:szCs w:val="28"/>
              </w:rPr>
              <w:t>к Типовым правилам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проведения текущего контроля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успеваемости, промежуточной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аттестации обучающихся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в организациях образования,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реализующих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общеобразовательные учебные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программы начального,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основного среднего,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общего среднего образования</w:t>
            </w:r>
            <w:proofErr w:type="gramEnd"/>
          </w:p>
        </w:tc>
      </w:tr>
      <w:tr w:rsidR="00E02E67" w:rsidRPr="004D6330" w:rsidTr="005C5DE8">
        <w:trPr>
          <w:trHeight w:val="30"/>
          <w:tblCellSpacing w:w="0" w:type="auto"/>
        </w:trPr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E67" w:rsidRDefault="00E02E67" w:rsidP="005C5DE8">
            <w:pPr>
              <w:jc w:val="center"/>
              <w:rPr>
                <w:color w:val="000000"/>
              </w:rPr>
            </w:pPr>
          </w:p>
        </w:tc>
        <w:tc>
          <w:tcPr>
            <w:tcW w:w="4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E67" w:rsidRPr="002A5AB9" w:rsidRDefault="00E02E67" w:rsidP="005C5DE8">
            <w:pPr>
              <w:jc w:val="both"/>
              <w:rPr>
                <w:color w:val="000000"/>
              </w:rPr>
            </w:pPr>
          </w:p>
        </w:tc>
      </w:tr>
    </w:tbl>
    <w:p w:rsidR="00E02E67" w:rsidRDefault="00E02E67" w:rsidP="00E02E67">
      <w:pPr>
        <w:rPr>
          <w:b/>
          <w:color w:val="000000"/>
        </w:rPr>
      </w:pPr>
      <w:bookmarkStart w:id="1" w:name="z573"/>
    </w:p>
    <w:p w:rsidR="00E02E67" w:rsidRDefault="00E02E67" w:rsidP="00E02E67">
      <w:pPr>
        <w:rPr>
          <w:b/>
          <w:color w:val="000000"/>
        </w:rPr>
      </w:pPr>
    </w:p>
    <w:p w:rsidR="00E02E67" w:rsidRPr="002A5AB9" w:rsidRDefault="00E02E67" w:rsidP="00E02E67">
      <w:pPr>
        <w:jc w:val="center"/>
        <w:rPr>
          <w:b/>
          <w:color w:val="000000"/>
          <w:sz w:val="28"/>
          <w:szCs w:val="28"/>
        </w:rPr>
      </w:pPr>
      <w:bookmarkStart w:id="2" w:name="_Hlk63418157"/>
      <w:r w:rsidRPr="002A5AB9">
        <w:rPr>
          <w:b/>
          <w:color w:val="000000"/>
          <w:sz w:val="28"/>
          <w:szCs w:val="28"/>
        </w:rPr>
        <w:t>Шкала перевода баллов в оценки</w:t>
      </w:r>
    </w:p>
    <w:p w:rsidR="00E02E67" w:rsidRDefault="00E02E67" w:rsidP="00E02E6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3893"/>
      </w:tblGrid>
      <w:tr w:rsidR="00E02E67" w:rsidRPr="002A5AB9" w:rsidTr="005C5DE8">
        <w:trPr>
          <w:trHeight w:val="30"/>
          <w:jc w:val="center"/>
        </w:trPr>
        <w:tc>
          <w:tcPr>
            <w:tcW w:w="30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E02E67" w:rsidRDefault="00E02E67" w:rsidP="005C5DE8">
            <w:pPr>
              <w:spacing w:after="20"/>
              <w:ind w:left="20"/>
              <w:jc w:val="center"/>
              <w:rPr>
                <w:color w:val="000000"/>
              </w:rPr>
            </w:pPr>
            <w:r w:rsidRPr="002A5AB9">
              <w:rPr>
                <w:color w:val="000000"/>
              </w:rPr>
              <w:t>Процентное содержание</w:t>
            </w:r>
          </w:p>
          <w:p w:rsidR="00E02E67" w:rsidRPr="002A5AB9" w:rsidRDefault="00E02E67" w:rsidP="005C5DE8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баллов во 2-11 (12) классах</w:t>
            </w:r>
            <w:proofErr w:type="gramStart"/>
            <w:r w:rsidRPr="002A5AB9">
              <w:rPr>
                <w:color w:val="000000"/>
              </w:rPr>
              <w:t xml:space="preserve"> (%)</w:t>
            </w:r>
            <w:proofErr w:type="gramEnd"/>
          </w:p>
        </w:tc>
        <w:tc>
          <w:tcPr>
            <w:tcW w:w="198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E67" w:rsidRPr="002A5AB9" w:rsidRDefault="00E02E67" w:rsidP="005C5DE8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Оценка</w:t>
            </w:r>
          </w:p>
        </w:tc>
      </w:tr>
      <w:tr w:rsidR="00E02E67" w:rsidRPr="002A5AB9" w:rsidTr="005C5DE8">
        <w:trPr>
          <w:trHeight w:val="30"/>
          <w:jc w:val="center"/>
        </w:trPr>
        <w:tc>
          <w:tcPr>
            <w:tcW w:w="30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E67" w:rsidRPr="002A5AB9" w:rsidRDefault="00E02E67" w:rsidP="005C5DE8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0-39</w:t>
            </w:r>
          </w:p>
        </w:tc>
        <w:tc>
          <w:tcPr>
            <w:tcW w:w="198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E67" w:rsidRPr="002A5AB9" w:rsidRDefault="00E02E67" w:rsidP="005C5DE8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неудовлетворительно - "2"</w:t>
            </w:r>
          </w:p>
        </w:tc>
      </w:tr>
      <w:tr w:rsidR="00E02E67" w:rsidRPr="002A5AB9" w:rsidTr="005C5DE8">
        <w:trPr>
          <w:trHeight w:val="30"/>
          <w:jc w:val="center"/>
        </w:trPr>
        <w:tc>
          <w:tcPr>
            <w:tcW w:w="30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E67" w:rsidRPr="002A5AB9" w:rsidRDefault="00E02E67" w:rsidP="005C5DE8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40 - 64</w:t>
            </w:r>
          </w:p>
        </w:tc>
        <w:tc>
          <w:tcPr>
            <w:tcW w:w="198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E67" w:rsidRPr="002A5AB9" w:rsidRDefault="00E02E67" w:rsidP="005C5DE8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удовлетворительно - "3"</w:t>
            </w:r>
          </w:p>
        </w:tc>
      </w:tr>
      <w:tr w:rsidR="00E02E67" w:rsidRPr="002A5AB9" w:rsidTr="005C5DE8">
        <w:trPr>
          <w:trHeight w:val="30"/>
          <w:jc w:val="center"/>
        </w:trPr>
        <w:tc>
          <w:tcPr>
            <w:tcW w:w="30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E67" w:rsidRPr="002A5AB9" w:rsidRDefault="00E02E67" w:rsidP="005C5DE8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65 - 84</w:t>
            </w:r>
          </w:p>
        </w:tc>
        <w:tc>
          <w:tcPr>
            <w:tcW w:w="198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E67" w:rsidRPr="002A5AB9" w:rsidRDefault="00E02E67" w:rsidP="005C5DE8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хорошо  - "4"</w:t>
            </w:r>
          </w:p>
        </w:tc>
      </w:tr>
      <w:tr w:rsidR="00E02E67" w:rsidRPr="002A5AB9" w:rsidTr="005C5DE8">
        <w:trPr>
          <w:trHeight w:val="30"/>
          <w:jc w:val="center"/>
        </w:trPr>
        <w:tc>
          <w:tcPr>
            <w:tcW w:w="30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E67" w:rsidRPr="002A5AB9" w:rsidRDefault="00E02E67" w:rsidP="005C5DE8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85 - 100</w:t>
            </w:r>
          </w:p>
        </w:tc>
        <w:tc>
          <w:tcPr>
            <w:tcW w:w="198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E67" w:rsidRPr="002A5AB9" w:rsidRDefault="00E02E67" w:rsidP="005C5DE8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отлично - "5"</w:t>
            </w:r>
          </w:p>
        </w:tc>
      </w:tr>
      <w:bookmarkEnd w:id="2"/>
    </w:tbl>
    <w:p w:rsidR="0099366C" w:rsidRPr="00E02E67" w:rsidRDefault="0099366C" w:rsidP="00E02E67">
      <w:pPr>
        <w:rPr>
          <w:b/>
          <w:lang w:val="kk-KZ"/>
        </w:rPr>
      </w:pPr>
    </w:p>
    <w:p w:rsidR="005B700A" w:rsidRDefault="005B700A"/>
    <w:p w:rsidR="005B700A" w:rsidRDefault="00B11FEF">
      <w:r>
        <w:rPr>
          <w:sz w:val="20"/>
          <w:u w:val="single"/>
        </w:rPr>
        <w:t>Қазақстан Республикасының Әділет министрлігі</w:t>
      </w:r>
    </w:p>
    <w:p w:rsidR="005B700A" w:rsidRDefault="00B11FEF">
      <w:r>
        <w:rPr>
          <w:sz w:val="20"/>
          <w:u w:val="single"/>
        </w:rPr>
        <w:t>________ облысының/қаласының Әділет департаменті</w:t>
      </w:r>
    </w:p>
    <w:p w:rsidR="005B700A" w:rsidRDefault="00B11FEF">
      <w:r>
        <w:rPr>
          <w:sz w:val="20"/>
          <w:u w:val="single"/>
        </w:rPr>
        <w:t>Нормативтік құқықтық акті 30.04.2021</w:t>
      </w:r>
    </w:p>
    <w:p w:rsidR="005B700A" w:rsidRDefault="00B11FEF">
      <w:r>
        <w:rPr>
          <w:sz w:val="20"/>
          <w:u w:val="single"/>
        </w:rPr>
        <w:t>Нормативтік құқықтық актілерді мемлекеттік</w:t>
      </w:r>
    </w:p>
    <w:p w:rsidR="005B700A" w:rsidRDefault="00B11FEF">
      <w:r>
        <w:rPr>
          <w:sz w:val="20"/>
          <w:u w:val="single"/>
        </w:rPr>
        <w:t>тіркеудің тізіліміне № 22667 болып енгізілді</w:t>
      </w:r>
    </w:p>
    <w:p w:rsidR="005B700A" w:rsidRDefault="005B700A"/>
    <w:p w:rsidR="005B700A" w:rsidRDefault="00B11FEF">
      <w:r>
        <w:rPr>
          <w:sz w:val="20"/>
          <w:u w:val="single"/>
        </w:rPr>
        <w:t>Результаты согласования</w:t>
      </w:r>
    </w:p>
    <w:p w:rsidR="005B700A" w:rsidRDefault="00B11FEF">
      <w:r>
        <w:rPr>
          <w:sz w:val="20"/>
        </w:rPr>
        <w:t>Министерство образования и науки РК - Директор Акмарал Казхановна Кинжебаева, 23.04.2021 18:49:21, ЭЦҚ тексерудің оң нәтижесі</w:t>
      </w:r>
    </w:p>
    <w:p w:rsidR="005B700A" w:rsidRDefault="00B11FEF">
      <w:r>
        <w:rPr>
          <w:sz w:val="20"/>
        </w:rPr>
        <w:t>Министерство юстиции РК - Вице-министра Наталья Виссарионовн</w:t>
      </w:r>
      <w:r>
        <w:rPr>
          <w:sz w:val="20"/>
        </w:rPr>
        <w:t>а Пан, 28.04.2021 13:41:12, ЭЦҚ тексерудің оң нәтижесі</w:t>
      </w:r>
    </w:p>
    <w:p w:rsidR="005B700A" w:rsidRDefault="00B11FEF">
      <w:r>
        <w:rPr>
          <w:sz w:val="20"/>
          <w:u w:val="single"/>
        </w:rPr>
        <w:t>Результаты подписания</w:t>
      </w:r>
    </w:p>
    <w:p w:rsidR="005B700A" w:rsidRDefault="00B11FEF">
      <w:r>
        <w:rPr>
          <w:sz w:val="20"/>
        </w:rPr>
        <w:t>Министерство образования и науки РК -  Ш. Каринова, 28.04.2021 14:53:50, ЭЦҚ тексерудің оң нәтижесі</w:t>
      </w:r>
    </w:p>
    <w:sectPr w:rsidR="005B700A" w:rsidSect="00196968">
      <w:footerReference w:type="default" r:id="rId8"/>
      <w:footerReference w:type="firs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FEF" w:rsidRDefault="00B11FEF">
      <w:r>
        <w:separator/>
      </w:r>
    </w:p>
  </w:endnote>
  <w:endnote w:type="continuationSeparator" w:id="0">
    <w:p w:rsidR="00B11FEF" w:rsidRDefault="00B1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0A" w:rsidRDefault="005B700A">
    <w:pPr>
      <w:jc w:val="center"/>
    </w:pPr>
  </w:p>
  <w:p w:rsidR="005B700A" w:rsidRDefault="00B11FEF">
    <w:pPr>
      <w:jc w:val="center"/>
    </w:pPr>
    <w:r>
      <w:t>Нормативтік құқықтық актілерді мемлекеттік тіркеудің тізіліміне № 22667 болып енгізілді</w:t>
    </w:r>
  </w:p>
  <w:p w:rsidR="005B700A" w:rsidRDefault="00B11FEF">
    <w:pPr>
      <w:jc w:val="center"/>
    </w:pPr>
    <w:r>
      <w:t>ИС «ИПГО». Копия электронного документа. Дата  30.04.2021.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0A" w:rsidRDefault="005B700A">
    <w:pPr>
      <w:jc w:val="center"/>
    </w:pPr>
  </w:p>
  <w:p w:rsidR="005B700A" w:rsidRDefault="00B11FEF">
    <w:pPr>
      <w:jc w:val="center"/>
    </w:pPr>
    <w:r>
      <w:t>ИС «ИПГО</w:t>
    </w:r>
    <w:r>
      <w:t>». Копия электронного документа. Дата  30.04.2021.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FEF" w:rsidRDefault="00B11FEF">
      <w:r>
        <w:separator/>
      </w:r>
    </w:p>
  </w:footnote>
  <w:footnote w:type="continuationSeparator" w:id="0">
    <w:p w:rsidR="00B11FEF" w:rsidRDefault="00B11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D0258"/>
    <w:rsid w:val="000D68F9"/>
    <w:rsid w:val="001416AD"/>
    <w:rsid w:val="00196968"/>
    <w:rsid w:val="002B0FB8"/>
    <w:rsid w:val="002E524A"/>
    <w:rsid w:val="00380A66"/>
    <w:rsid w:val="005B700A"/>
    <w:rsid w:val="006457A1"/>
    <w:rsid w:val="00664407"/>
    <w:rsid w:val="00900B7E"/>
    <w:rsid w:val="0099366C"/>
    <w:rsid w:val="00B11FEF"/>
    <w:rsid w:val="00B5779B"/>
    <w:rsid w:val="00E0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l:30180256.0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Жакенов Талгат Жумабекович</cp:lastModifiedBy>
  <cp:revision>2</cp:revision>
  <dcterms:created xsi:type="dcterms:W3CDTF">2021-04-30T07:24:00Z</dcterms:created>
  <dcterms:modified xsi:type="dcterms:W3CDTF">2021-04-30T07:24:00Z</dcterms:modified>
</cp:coreProperties>
</file>