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68D1" w14:textId="16428D2D" w:rsidR="00FF3363" w:rsidRPr="00666E5B" w:rsidRDefault="00661E38">
      <w:pPr>
        <w:rPr>
          <w:sz w:val="44"/>
          <w:szCs w:val="44"/>
          <w:lang w:val="ru-RU"/>
        </w:rPr>
      </w:pPr>
      <w:r>
        <w:rPr>
          <w:noProof/>
        </w:rPr>
        <mc:AlternateContent>
          <mc:Choice Requires="wps">
            <w:drawing>
              <wp:inline distT="0" distB="0" distL="0" distR="0" wp14:anchorId="26A21225" wp14:editId="329ED79B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A7221A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lang w:val="ru-RU"/>
        </w:rPr>
        <w:t xml:space="preserve"> </w:t>
      </w:r>
      <w:r w:rsidRPr="00666E5B">
        <w:rPr>
          <w:sz w:val="44"/>
          <w:szCs w:val="44"/>
          <w:lang w:val="ru-RU"/>
        </w:rPr>
        <w:t>Рейд по контролю качества питания</w:t>
      </w:r>
    </w:p>
    <w:p w14:paraId="4D817F8F" w14:textId="3E0A8BDC" w:rsidR="00661E38" w:rsidRDefault="00661E38">
      <w:pPr>
        <w:rPr>
          <w:lang w:val="ru-RU"/>
        </w:rPr>
      </w:pPr>
      <w:r>
        <w:rPr>
          <w:noProof/>
        </w:rPr>
        <w:drawing>
          <wp:inline distT="0" distB="0" distL="0" distR="0" wp14:anchorId="194327E0" wp14:editId="405D7D6A">
            <wp:extent cx="2657843" cy="2320069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555" cy="233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</w:t>
      </w:r>
      <w:r>
        <w:rPr>
          <w:noProof/>
        </w:rPr>
        <w:drawing>
          <wp:inline distT="0" distB="0" distL="0" distR="0" wp14:anchorId="41A685EF" wp14:editId="2BEA26DB">
            <wp:extent cx="3023830" cy="2267791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534" cy="227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439C2" w14:textId="7848A236" w:rsidR="005E26DE" w:rsidRDefault="005E26DE">
      <w:pPr>
        <w:rPr>
          <w:lang w:val="ru-RU"/>
        </w:rPr>
      </w:pPr>
    </w:p>
    <w:p w14:paraId="1583F08C" w14:textId="1739C164" w:rsidR="005E26DE" w:rsidRDefault="005E26DE">
      <w:pPr>
        <w:rPr>
          <w:lang w:val="ru-RU"/>
        </w:rPr>
      </w:pPr>
      <w:r>
        <w:rPr>
          <w:noProof/>
        </w:rPr>
        <w:drawing>
          <wp:inline distT="0" distB="0" distL="0" distR="0" wp14:anchorId="3082A348" wp14:editId="248AE90B">
            <wp:extent cx="2750820" cy="20630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605" cy="208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</w:t>
      </w:r>
      <w:r>
        <w:rPr>
          <w:noProof/>
        </w:rPr>
        <w:drawing>
          <wp:inline distT="0" distB="0" distL="0" distR="0" wp14:anchorId="3418CC43" wp14:editId="784EB934">
            <wp:extent cx="2834640" cy="2125904"/>
            <wp:effectExtent l="0" t="0" r="381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302" cy="213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CD439" w14:textId="3ED1AE69" w:rsidR="005E26DE" w:rsidRDefault="005E26DE">
      <w:pPr>
        <w:rPr>
          <w:lang w:val="ru-RU"/>
        </w:rPr>
      </w:pPr>
    </w:p>
    <w:p w14:paraId="0D1CB775" w14:textId="44153A90" w:rsidR="005E26DE" w:rsidRPr="00661E38" w:rsidRDefault="005E26DE">
      <w:pPr>
        <w:rPr>
          <w:lang w:val="ru-RU"/>
        </w:rPr>
      </w:pPr>
      <w:r>
        <w:rPr>
          <w:noProof/>
        </w:rPr>
        <w:drawing>
          <wp:inline distT="0" distB="0" distL="0" distR="0" wp14:anchorId="7042B87A" wp14:editId="6E4420B5">
            <wp:extent cx="2697480" cy="2023036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189" cy="204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</w:t>
      </w:r>
      <w:r>
        <w:rPr>
          <w:noProof/>
        </w:rPr>
        <w:drawing>
          <wp:inline distT="0" distB="0" distL="0" distR="0" wp14:anchorId="40876593" wp14:editId="01F9AF53">
            <wp:extent cx="2817495" cy="2113047"/>
            <wp:effectExtent l="0" t="0" r="190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102" cy="211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26DE" w:rsidRPr="00661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E5"/>
    <w:rsid w:val="003A03A6"/>
    <w:rsid w:val="005A5723"/>
    <w:rsid w:val="005E26DE"/>
    <w:rsid w:val="00661E38"/>
    <w:rsid w:val="00666E5B"/>
    <w:rsid w:val="0095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84CC"/>
  <w15:chartTrackingRefBased/>
  <w15:docId w15:val="{6D8B3BE4-6826-40F8-9344-21A1D8B9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2021-11-29T11:07:00Z</dcterms:created>
  <dcterms:modified xsi:type="dcterms:W3CDTF">2021-11-29T11:18:00Z</dcterms:modified>
</cp:coreProperties>
</file>