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06" w:rsidRDefault="00BD634D" w:rsidP="00302506">
      <w:pPr>
        <w:pStyle w:val="a3"/>
        <w:tabs>
          <w:tab w:val="left" w:pos="8092"/>
        </w:tabs>
        <w:spacing w:before="79"/>
        <w:ind w:left="5613" w:right="110" w:firstLine="0"/>
        <w:jc w:val="left"/>
        <w:rPr>
          <w:spacing w:val="-2"/>
        </w:rPr>
      </w:pPr>
      <w:bookmarkStart w:id="0" w:name="_GoBack"/>
      <w:bookmarkEnd w:id="0"/>
      <w:r>
        <w:rPr>
          <w:spacing w:val="-2"/>
        </w:rPr>
        <w:t xml:space="preserve">ҚазақстанРеспубликасы </w:t>
      </w:r>
    </w:p>
    <w:p w:rsidR="00BD634D" w:rsidRDefault="00BD634D" w:rsidP="00302506">
      <w:pPr>
        <w:pStyle w:val="a3"/>
        <w:tabs>
          <w:tab w:val="left" w:pos="8092"/>
        </w:tabs>
        <w:spacing w:before="79"/>
        <w:ind w:left="5613" w:right="110" w:firstLine="0"/>
        <w:jc w:val="left"/>
      </w:pPr>
      <w:r>
        <w:t>Білім және ғылым министрлігінің Білім және ғылым саласында сапаны қамтамасыз ету комитеті төрағасының</w:t>
      </w:r>
      <w:r w:rsidR="00302506">
        <w:t xml:space="preserve"> </w:t>
      </w:r>
      <w:r>
        <w:t>2021</w:t>
      </w:r>
      <w:r>
        <w:rPr>
          <w:spacing w:val="-4"/>
        </w:rPr>
        <w:t>жылғы</w:t>
      </w:r>
    </w:p>
    <w:p w:rsidR="00BD634D" w:rsidRDefault="00BD634D" w:rsidP="00BD634D">
      <w:pPr>
        <w:pStyle w:val="a3"/>
        <w:ind w:left="5613" w:right="110" w:firstLine="0"/>
      </w:pPr>
      <w:r>
        <w:t>10</w:t>
      </w:r>
      <w:r w:rsidR="00302506">
        <w:t xml:space="preserve"> </w:t>
      </w:r>
      <w:r>
        <w:t>қыркүйектегі</w:t>
      </w:r>
      <w:r w:rsidR="00302506">
        <w:t xml:space="preserve"> </w:t>
      </w:r>
      <w:r>
        <w:t>№</w:t>
      </w:r>
      <w:r w:rsidR="00302506">
        <w:t xml:space="preserve"> </w:t>
      </w:r>
      <w:r>
        <w:t>700</w:t>
      </w:r>
      <w:r w:rsidR="00302506">
        <w:t xml:space="preserve"> </w:t>
      </w:r>
      <w:r>
        <w:t xml:space="preserve">бұйрығына </w:t>
      </w:r>
      <w:r>
        <w:rPr>
          <w:spacing w:val="-2"/>
        </w:rPr>
        <w:t>қосымша</w:t>
      </w:r>
    </w:p>
    <w:p w:rsidR="00BD634D" w:rsidRDefault="00BD634D" w:rsidP="00BD634D">
      <w:pPr>
        <w:pStyle w:val="a3"/>
        <w:ind w:left="0" w:firstLine="0"/>
        <w:jc w:val="left"/>
        <w:rPr>
          <w:sz w:val="30"/>
        </w:rPr>
      </w:pPr>
    </w:p>
    <w:p w:rsidR="00BD634D" w:rsidRDefault="00BD634D" w:rsidP="00BD634D">
      <w:pPr>
        <w:pStyle w:val="a3"/>
        <w:spacing w:before="4"/>
        <w:ind w:left="0" w:firstLine="0"/>
        <w:jc w:val="left"/>
        <w:rPr>
          <w:sz w:val="26"/>
        </w:rPr>
      </w:pPr>
    </w:p>
    <w:p w:rsidR="00BD634D" w:rsidRDefault="00BD634D" w:rsidP="00BD634D">
      <w:pPr>
        <w:pStyle w:val="1"/>
        <w:ind w:left="1510" w:right="837"/>
        <w:jc w:val="center"/>
      </w:pPr>
      <w:r>
        <w:t>Білім</w:t>
      </w:r>
      <w:r w:rsidR="00302506">
        <w:t xml:space="preserve"> </w:t>
      </w:r>
      <w:r>
        <w:t>беру</w:t>
      </w:r>
      <w:r w:rsidR="00224985">
        <w:t xml:space="preserve"> </w:t>
      </w:r>
      <w:r>
        <w:t>ұйымдарының</w:t>
      </w:r>
      <w:r w:rsidR="00224985">
        <w:t xml:space="preserve"> </w:t>
      </w:r>
      <w:r>
        <w:t>өзін-өзі</w:t>
      </w:r>
      <w:r w:rsidR="00224985">
        <w:t xml:space="preserve"> </w:t>
      </w:r>
      <w:r>
        <w:t>бағалауын</w:t>
      </w:r>
      <w:r w:rsidR="00224985">
        <w:t xml:space="preserve"> </w:t>
      </w:r>
      <w:r>
        <w:t>ұйымдастыру және өткізу жөніндегі</w:t>
      </w:r>
      <w:r w:rsidR="00224985">
        <w:t xml:space="preserve"> </w:t>
      </w:r>
      <w:r>
        <w:t xml:space="preserve"> әдістемелік ұсынымдар</w:t>
      </w:r>
    </w:p>
    <w:p w:rsidR="00BD634D" w:rsidRDefault="00BD634D" w:rsidP="00BD634D">
      <w:pPr>
        <w:pStyle w:val="a3"/>
        <w:spacing w:before="1"/>
        <w:ind w:left="0" w:firstLine="0"/>
        <w:jc w:val="left"/>
        <w:rPr>
          <w:b/>
        </w:rPr>
      </w:pPr>
    </w:p>
    <w:p w:rsidR="00BD634D" w:rsidRDefault="00BD634D" w:rsidP="00BD634D">
      <w:pPr>
        <w:spacing w:before="1"/>
        <w:ind w:left="1447" w:right="837"/>
        <w:jc w:val="center"/>
        <w:rPr>
          <w:b/>
          <w:sz w:val="28"/>
        </w:rPr>
      </w:pPr>
      <w:r>
        <w:rPr>
          <w:b/>
          <w:sz w:val="28"/>
        </w:rPr>
        <w:t>1-тарау.Жалпы</w:t>
      </w:r>
      <w:r w:rsidR="00224985">
        <w:rPr>
          <w:b/>
          <w:sz w:val="28"/>
        </w:rPr>
        <w:t xml:space="preserve"> </w:t>
      </w:r>
      <w:r>
        <w:rPr>
          <w:b/>
          <w:spacing w:val="-2"/>
          <w:sz w:val="28"/>
        </w:rPr>
        <w:t>ережелер</w:t>
      </w:r>
    </w:p>
    <w:p w:rsidR="00BD634D" w:rsidRDefault="00BD634D" w:rsidP="00BD634D">
      <w:pPr>
        <w:pStyle w:val="a3"/>
        <w:spacing w:before="5"/>
        <w:ind w:left="0" w:firstLine="0"/>
        <w:jc w:val="left"/>
        <w:rPr>
          <w:b/>
          <w:sz w:val="27"/>
        </w:rPr>
      </w:pPr>
    </w:p>
    <w:p w:rsidR="00BD634D" w:rsidRDefault="00BD634D" w:rsidP="00BD634D">
      <w:pPr>
        <w:pStyle w:val="a5"/>
        <w:numPr>
          <w:ilvl w:val="0"/>
          <w:numId w:val="8"/>
        </w:numPr>
        <w:tabs>
          <w:tab w:val="left" w:pos="1113"/>
        </w:tabs>
        <w:spacing w:before="1"/>
        <w:ind w:right="145" w:firstLine="707"/>
        <w:jc w:val="both"/>
        <w:rPr>
          <w:sz w:val="28"/>
        </w:rPr>
      </w:pPr>
      <w:r>
        <w:rPr>
          <w:sz w:val="28"/>
        </w:rPr>
        <w:t>Осы Білім беру ұйымдарының өзін-өзі бағалауын ұйымдастыру және өткізу жөніндегіәдістемелікұсынымдар(бұданәрі–Әдістемелікұсынымдар)</w:t>
      </w:r>
    </w:p>
    <w:p w:rsidR="00BD634D" w:rsidRDefault="00BD634D" w:rsidP="00BD634D">
      <w:pPr>
        <w:pStyle w:val="a3"/>
        <w:ind w:right="151" w:firstLine="0"/>
      </w:pPr>
      <w:r>
        <w:t>«Білім туралы» Қазақстан Республикасы Заңына (бұдан әрі – Заң),«Білім беру ұйымдарын бағалау өлшемшарттарын бекіту туралы» Қазақстан Республикасы Білім және ғылым министрінің 2016 жылғы 2 ақпандағы № 124бұйрығына (бұдан әрі – Бағалау өлшемшарттары) және басқа да білім беру ұйымдарының білім беру қызметтерін регламенттейтін білім беру саласындағы Қазақстан Республикасының нормативтік құқықтық актілеріне сәйкес әзірленген.</w:t>
      </w:r>
    </w:p>
    <w:p w:rsidR="00BD634D" w:rsidRDefault="00BD634D" w:rsidP="00BD634D">
      <w:pPr>
        <w:pStyle w:val="a5"/>
        <w:numPr>
          <w:ilvl w:val="0"/>
          <w:numId w:val="8"/>
        </w:numPr>
        <w:tabs>
          <w:tab w:val="left" w:pos="1113"/>
        </w:tabs>
        <w:ind w:right="145" w:firstLine="707"/>
        <w:jc w:val="both"/>
        <w:rPr>
          <w:sz w:val="28"/>
        </w:rPr>
      </w:pPr>
      <w:r>
        <w:rPr>
          <w:sz w:val="28"/>
        </w:rPr>
        <w:t>Әдістемелік ұсынымдар білім беру ұйымдарының өзін-өзі бағалауын ұйымдастыруменөткізукезіндегібірыңғайтәсілдіжәнеашықтықтықамтамасыз етуге арналған.</w:t>
      </w:r>
    </w:p>
    <w:p w:rsidR="00BD634D" w:rsidRDefault="00BD634D" w:rsidP="00BD634D">
      <w:pPr>
        <w:pStyle w:val="a5"/>
        <w:numPr>
          <w:ilvl w:val="0"/>
          <w:numId w:val="8"/>
        </w:numPr>
        <w:tabs>
          <w:tab w:val="left" w:pos="1113"/>
        </w:tabs>
        <w:spacing w:before="1"/>
        <w:ind w:right="150" w:firstLine="707"/>
        <w:jc w:val="both"/>
        <w:rPr>
          <w:sz w:val="28"/>
        </w:rPr>
      </w:pPr>
      <w:r>
        <w:rPr>
          <w:sz w:val="28"/>
        </w:rPr>
        <w:t xml:space="preserve">Білім беру қызметін өзін-өзі бағалау (бұдан әрі – өзін-өзі бағалау) жүргізу кезінде зерделеудің негізгі бағыттары мен объектілері болып мыналар </w:t>
      </w:r>
      <w:r>
        <w:rPr>
          <w:spacing w:val="-2"/>
          <w:sz w:val="28"/>
        </w:rPr>
        <w:t>табылады:</w:t>
      </w:r>
    </w:p>
    <w:p w:rsidR="00BD634D" w:rsidRDefault="00BD634D" w:rsidP="00BD634D">
      <w:pPr>
        <w:pStyle w:val="a5"/>
        <w:numPr>
          <w:ilvl w:val="0"/>
          <w:numId w:val="7"/>
        </w:numPr>
        <w:tabs>
          <w:tab w:val="left" w:pos="1113"/>
        </w:tabs>
        <w:spacing w:line="321" w:lineRule="exact"/>
        <w:ind w:hanging="287"/>
        <w:jc w:val="both"/>
        <w:rPr>
          <w:sz w:val="28"/>
        </w:rPr>
      </w:pPr>
      <w:r>
        <w:rPr>
          <w:sz w:val="28"/>
        </w:rPr>
        <w:t>білімберуұйымдарыныңмақсаты,міндеттерімен</w:t>
      </w:r>
      <w:r>
        <w:rPr>
          <w:spacing w:val="-2"/>
          <w:sz w:val="28"/>
        </w:rPr>
        <w:t>құндылықтары;</w:t>
      </w:r>
    </w:p>
    <w:p w:rsidR="00BD634D" w:rsidRDefault="00BD634D" w:rsidP="00BD634D">
      <w:pPr>
        <w:pStyle w:val="a5"/>
        <w:numPr>
          <w:ilvl w:val="0"/>
          <w:numId w:val="7"/>
        </w:numPr>
        <w:tabs>
          <w:tab w:val="left" w:pos="1113"/>
        </w:tabs>
        <w:spacing w:line="322" w:lineRule="exact"/>
        <w:ind w:hanging="287"/>
        <w:jc w:val="both"/>
        <w:rPr>
          <w:sz w:val="28"/>
        </w:rPr>
      </w:pPr>
      <w:r>
        <w:rPr>
          <w:sz w:val="28"/>
        </w:rPr>
        <w:t>оқытушылықжәне</w:t>
      </w:r>
      <w:r>
        <w:rPr>
          <w:spacing w:val="-2"/>
          <w:sz w:val="28"/>
        </w:rPr>
        <w:t>оқыту;</w:t>
      </w:r>
    </w:p>
    <w:p w:rsidR="00BD634D" w:rsidRDefault="00BD634D" w:rsidP="00BD634D">
      <w:pPr>
        <w:pStyle w:val="a5"/>
        <w:numPr>
          <w:ilvl w:val="0"/>
          <w:numId w:val="7"/>
        </w:numPr>
        <w:tabs>
          <w:tab w:val="left" w:pos="1113"/>
        </w:tabs>
        <w:ind w:hanging="287"/>
        <w:jc w:val="both"/>
        <w:rPr>
          <w:sz w:val="28"/>
        </w:rPr>
      </w:pPr>
      <w:r>
        <w:rPr>
          <w:sz w:val="28"/>
        </w:rPr>
        <w:t>біліктіқызметкерлердің</w:t>
      </w:r>
      <w:r>
        <w:rPr>
          <w:spacing w:val="-2"/>
          <w:sz w:val="28"/>
        </w:rPr>
        <w:t>болуы;</w:t>
      </w:r>
    </w:p>
    <w:p w:rsidR="00BD634D" w:rsidRDefault="00BD634D" w:rsidP="00BD634D">
      <w:pPr>
        <w:pStyle w:val="a5"/>
        <w:numPr>
          <w:ilvl w:val="0"/>
          <w:numId w:val="7"/>
        </w:numPr>
        <w:tabs>
          <w:tab w:val="left" w:pos="1113"/>
        </w:tabs>
        <w:spacing w:before="2" w:line="322" w:lineRule="exact"/>
        <w:ind w:hanging="287"/>
        <w:jc w:val="both"/>
        <w:rPr>
          <w:sz w:val="28"/>
        </w:rPr>
      </w:pPr>
      <w:r>
        <w:rPr>
          <w:sz w:val="28"/>
        </w:rPr>
        <w:t>қолжетімдібілімберуүшінжағдай</w:t>
      </w:r>
      <w:r>
        <w:rPr>
          <w:spacing w:val="-2"/>
          <w:sz w:val="28"/>
        </w:rPr>
        <w:t>жасау;</w:t>
      </w:r>
    </w:p>
    <w:p w:rsidR="00BD634D" w:rsidRDefault="00BD634D" w:rsidP="00BD634D">
      <w:pPr>
        <w:pStyle w:val="a5"/>
        <w:numPr>
          <w:ilvl w:val="0"/>
          <w:numId w:val="7"/>
        </w:numPr>
        <w:tabs>
          <w:tab w:val="left" w:pos="1113"/>
        </w:tabs>
        <w:ind w:hanging="287"/>
        <w:jc w:val="both"/>
        <w:rPr>
          <w:sz w:val="28"/>
        </w:rPr>
      </w:pPr>
      <w:r>
        <w:rPr>
          <w:sz w:val="28"/>
        </w:rPr>
        <w:t>білімалушылардыңқауіпсіздігінқамтамасыз</w:t>
      </w:r>
      <w:r>
        <w:rPr>
          <w:spacing w:val="-4"/>
          <w:sz w:val="28"/>
        </w:rPr>
        <w:t>ету;</w:t>
      </w:r>
    </w:p>
    <w:p w:rsidR="00BD634D" w:rsidRDefault="00BD634D" w:rsidP="00BD634D">
      <w:pPr>
        <w:pStyle w:val="a5"/>
        <w:numPr>
          <w:ilvl w:val="0"/>
          <w:numId w:val="7"/>
        </w:numPr>
        <w:tabs>
          <w:tab w:val="left" w:pos="1113"/>
        </w:tabs>
        <w:spacing w:line="322" w:lineRule="exact"/>
        <w:ind w:hanging="287"/>
        <w:jc w:val="both"/>
        <w:rPr>
          <w:sz w:val="28"/>
        </w:rPr>
      </w:pPr>
      <w:r>
        <w:rPr>
          <w:sz w:val="28"/>
        </w:rPr>
        <w:t>тиімдіоқытуғаықпалететінматериалдық-техникалық</w:t>
      </w:r>
      <w:r>
        <w:rPr>
          <w:spacing w:val="-2"/>
          <w:sz w:val="28"/>
        </w:rPr>
        <w:t>база.</w:t>
      </w:r>
    </w:p>
    <w:p w:rsidR="00BD634D" w:rsidRDefault="00BD634D" w:rsidP="00BD634D">
      <w:pPr>
        <w:pStyle w:val="a5"/>
        <w:numPr>
          <w:ilvl w:val="0"/>
          <w:numId w:val="8"/>
        </w:numPr>
        <w:tabs>
          <w:tab w:val="left" w:pos="1113"/>
        </w:tabs>
        <w:ind w:right="148" w:firstLine="707"/>
        <w:jc w:val="both"/>
        <w:rPr>
          <w:sz w:val="28"/>
        </w:rPr>
      </w:pPr>
      <w:r>
        <w:rPr>
          <w:sz w:val="28"/>
        </w:rPr>
        <w:t xml:space="preserve">Білім беру ұйымдарын өзін-өзі бағалау ұсынылатын білім беру қызметтерінің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мемлекеттік жалпыға міндетті білім беру стандартының (бұдан әрі – МЖМБС) жалпы </w:t>
      </w:r>
      <w:r>
        <w:rPr>
          <w:spacing w:val="-2"/>
          <w:sz w:val="28"/>
        </w:rPr>
        <w:t>талаптарына:</w:t>
      </w:r>
    </w:p>
    <w:p w:rsidR="00BD634D" w:rsidRDefault="00BD634D" w:rsidP="00BD634D">
      <w:pPr>
        <w:pStyle w:val="a5"/>
        <w:numPr>
          <w:ilvl w:val="0"/>
          <w:numId w:val="6"/>
        </w:numPr>
        <w:tabs>
          <w:tab w:val="left" w:pos="1113"/>
        </w:tabs>
        <w:ind w:right="154" w:firstLine="707"/>
        <w:jc w:val="both"/>
        <w:rPr>
          <w:sz w:val="28"/>
        </w:rPr>
      </w:pPr>
      <w:r>
        <w:rPr>
          <w:sz w:val="28"/>
        </w:rPr>
        <w:t>оқыту нәтижелеріне бағдарлана отырып, білім беру мазмұнына қойылатын талаптарға;</w:t>
      </w:r>
    </w:p>
    <w:p w:rsidR="00BD634D" w:rsidRDefault="00BD634D" w:rsidP="00BD634D">
      <w:pPr>
        <w:pStyle w:val="a5"/>
        <w:numPr>
          <w:ilvl w:val="0"/>
          <w:numId w:val="6"/>
        </w:numPr>
        <w:tabs>
          <w:tab w:val="left" w:pos="1113"/>
        </w:tabs>
        <w:spacing w:line="321" w:lineRule="exact"/>
        <w:ind w:left="1112" w:hanging="287"/>
        <w:jc w:val="both"/>
        <w:rPr>
          <w:sz w:val="28"/>
        </w:rPr>
      </w:pPr>
      <w:r>
        <w:rPr>
          <w:sz w:val="28"/>
        </w:rPr>
        <w:t>білімалушыларментәрбиеленушілердіңоқужүктемесініңең</w:t>
      </w:r>
      <w:r>
        <w:rPr>
          <w:spacing w:val="-2"/>
          <w:sz w:val="28"/>
        </w:rPr>
        <w:t>жоғары</w:t>
      </w:r>
    </w:p>
    <w:p w:rsidR="00BD634D" w:rsidRDefault="00BD634D" w:rsidP="00BD634D">
      <w:pPr>
        <w:spacing w:line="321" w:lineRule="exact"/>
        <w:jc w:val="both"/>
        <w:rPr>
          <w:sz w:val="28"/>
        </w:rPr>
        <w:sectPr w:rsidR="00BD634D" w:rsidSect="00BD634D">
          <w:headerReference w:type="default" r:id="rId8"/>
          <w:pgSz w:w="11910" w:h="16840"/>
          <w:pgMar w:top="1320" w:right="700" w:bottom="280" w:left="1300" w:header="710" w:footer="0" w:gutter="0"/>
          <w:pgNumType w:start="1"/>
          <w:cols w:space="720"/>
        </w:sectPr>
      </w:pPr>
    </w:p>
    <w:p w:rsidR="00BD634D" w:rsidRDefault="00BD634D" w:rsidP="00BD634D">
      <w:pPr>
        <w:pStyle w:val="a3"/>
        <w:spacing w:before="79"/>
        <w:ind w:firstLine="0"/>
        <w:jc w:val="left"/>
      </w:pPr>
      <w:r>
        <w:rPr>
          <w:spacing w:val="-2"/>
        </w:rPr>
        <w:lastRenderedPageBreak/>
        <w:t>көлеміне;</w:t>
      </w:r>
    </w:p>
    <w:p w:rsidR="00BD634D" w:rsidRDefault="00BD634D" w:rsidP="00BD634D">
      <w:pPr>
        <w:pStyle w:val="a5"/>
        <w:numPr>
          <w:ilvl w:val="0"/>
          <w:numId w:val="6"/>
        </w:numPr>
        <w:tabs>
          <w:tab w:val="left" w:pos="1113"/>
        </w:tabs>
        <w:spacing w:line="322" w:lineRule="exact"/>
        <w:ind w:left="1112" w:hanging="287"/>
        <w:rPr>
          <w:sz w:val="28"/>
        </w:rPr>
      </w:pPr>
      <w:r>
        <w:rPr>
          <w:sz w:val="28"/>
        </w:rPr>
        <w:t>білімалушылардың(тәрбиеленушілердің)дайындық</w:t>
      </w:r>
      <w:r>
        <w:rPr>
          <w:spacing w:val="-2"/>
          <w:sz w:val="28"/>
        </w:rPr>
        <w:t>деңгейіне;</w:t>
      </w:r>
    </w:p>
    <w:p w:rsidR="00BD634D" w:rsidRDefault="00BD634D" w:rsidP="00BD634D">
      <w:pPr>
        <w:pStyle w:val="a5"/>
        <w:numPr>
          <w:ilvl w:val="0"/>
          <w:numId w:val="6"/>
        </w:numPr>
        <w:tabs>
          <w:tab w:val="left" w:pos="1113"/>
        </w:tabs>
        <w:spacing w:line="322" w:lineRule="exact"/>
        <w:ind w:left="1112" w:hanging="287"/>
        <w:rPr>
          <w:sz w:val="28"/>
        </w:rPr>
      </w:pPr>
      <w:r>
        <w:rPr>
          <w:sz w:val="28"/>
        </w:rPr>
        <w:t>оқумерзімінесәйкестігінталдаужолыменжүзеге</w:t>
      </w:r>
      <w:r>
        <w:rPr>
          <w:spacing w:val="-2"/>
          <w:sz w:val="28"/>
        </w:rPr>
        <w:t>асырылады.</w:t>
      </w:r>
    </w:p>
    <w:p w:rsidR="00BD634D" w:rsidRDefault="00BD634D" w:rsidP="00BD634D">
      <w:pPr>
        <w:pStyle w:val="a5"/>
        <w:numPr>
          <w:ilvl w:val="0"/>
          <w:numId w:val="8"/>
        </w:numPr>
        <w:tabs>
          <w:tab w:val="left" w:pos="1113"/>
        </w:tabs>
        <w:ind w:right="147" w:firstLine="707"/>
        <w:rPr>
          <w:sz w:val="28"/>
        </w:rPr>
      </w:pPr>
      <w:r>
        <w:rPr>
          <w:sz w:val="28"/>
        </w:rPr>
        <w:t xml:space="preserve">МЖМБСжалпыталаптарынталдаукезіндеБағалауөлшемшарттары </w:t>
      </w:r>
      <w:r>
        <w:rPr>
          <w:spacing w:val="-2"/>
          <w:sz w:val="28"/>
        </w:rPr>
        <w:t>пайдаланылады.</w:t>
      </w:r>
    </w:p>
    <w:p w:rsidR="00BD634D" w:rsidRDefault="00BD634D" w:rsidP="00BD634D">
      <w:pPr>
        <w:pStyle w:val="a3"/>
        <w:spacing w:before="5"/>
        <w:ind w:left="0" w:firstLine="0"/>
        <w:jc w:val="left"/>
      </w:pPr>
    </w:p>
    <w:p w:rsidR="00BD634D" w:rsidRDefault="00BD634D" w:rsidP="00BD634D">
      <w:pPr>
        <w:pStyle w:val="1"/>
        <w:ind w:left="2223" w:hanging="336"/>
      </w:pPr>
      <w:r>
        <w:t>2-тарау.Білімберуұйымдарыныңөзін-өзібағалауын ұйымдастыру және өткізу жөніндегі ұсынымдар</w:t>
      </w:r>
    </w:p>
    <w:p w:rsidR="00BD634D" w:rsidRDefault="00BD634D" w:rsidP="00BD634D">
      <w:pPr>
        <w:pStyle w:val="a3"/>
        <w:spacing w:before="6"/>
        <w:ind w:left="0" w:firstLine="0"/>
        <w:jc w:val="left"/>
        <w:rPr>
          <w:b/>
          <w:sz w:val="27"/>
        </w:rPr>
      </w:pPr>
    </w:p>
    <w:p w:rsidR="00BD634D" w:rsidRDefault="00BD634D" w:rsidP="00BD634D">
      <w:pPr>
        <w:pStyle w:val="a5"/>
        <w:numPr>
          <w:ilvl w:val="0"/>
          <w:numId w:val="8"/>
        </w:numPr>
        <w:tabs>
          <w:tab w:val="left" w:pos="1252"/>
        </w:tabs>
        <w:ind w:right="149" w:firstLine="707"/>
        <w:jc w:val="both"/>
        <w:rPr>
          <w:sz w:val="28"/>
        </w:rPr>
      </w:pPr>
      <w:r>
        <w:rPr>
          <w:sz w:val="28"/>
        </w:rPr>
        <w:t>Білім беру ұйымдарының өзін-өзі бағалауын төрағаны қоса алғанда, білім беру ұйымының кемінде бес (тақ саны) қызметкерінен тұратын комиссиямен жүргізу ұсынылады.</w:t>
      </w:r>
    </w:p>
    <w:p w:rsidR="00BD634D" w:rsidRDefault="00BD634D" w:rsidP="00BD634D">
      <w:pPr>
        <w:pStyle w:val="a3"/>
        <w:spacing w:before="2"/>
        <w:ind w:right="148"/>
      </w:pPr>
      <w:r>
        <w:t>Комиссия төрағасы болып білім беру ұйымының бірінші басшысын анықтау ұсынылады.</w:t>
      </w:r>
    </w:p>
    <w:p w:rsidR="00BD634D" w:rsidRDefault="00BD634D" w:rsidP="00BD634D">
      <w:pPr>
        <w:pStyle w:val="a5"/>
        <w:numPr>
          <w:ilvl w:val="0"/>
          <w:numId w:val="8"/>
        </w:numPr>
        <w:tabs>
          <w:tab w:val="left" w:pos="1252"/>
        </w:tabs>
        <w:ind w:right="150" w:firstLine="710"/>
        <w:jc w:val="both"/>
        <w:rPr>
          <w:sz w:val="28"/>
        </w:rPr>
      </w:pPr>
      <w:r>
        <w:rPr>
          <w:sz w:val="28"/>
        </w:rPr>
        <w:t>Комиссия төрағасы білім беру ұйымының өзін-өзі бағалауын жалпы жоспарлауды және оған басшылықты жүзеге асырады.</w:t>
      </w:r>
    </w:p>
    <w:p w:rsidR="00BD634D" w:rsidRDefault="00BD634D" w:rsidP="00BD634D">
      <w:pPr>
        <w:pStyle w:val="a3"/>
        <w:ind w:right="149" w:firstLine="710"/>
      </w:pPr>
      <w:r>
        <w:t>ТөрағаБағалауөлшемшарттарынасәйкесбілімберуұйымының өзін-өзі бағалауын жүргізу бойынша нақты тапсырмаларды комиссия мүшелері арасында бөледі.</w:t>
      </w:r>
    </w:p>
    <w:p w:rsidR="00BD634D" w:rsidRDefault="00BD634D" w:rsidP="00BD634D">
      <w:pPr>
        <w:pStyle w:val="a5"/>
        <w:numPr>
          <w:ilvl w:val="0"/>
          <w:numId w:val="8"/>
        </w:numPr>
        <w:tabs>
          <w:tab w:val="left" w:pos="1113"/>
        </w:tabs>
        <w:ind w:right="148" w:firstLine="710"/>
        <w:jc w:val="both"/>
        <w:rPr>
          <w:sz w:val="28"/>
        </w:rPr>
      </w:pPr>
      <w:r>
        <w:rPr>
          <w:sz w:val="28"/>
        </w:rPr>
        <w:t>Білім беру ұйымдарының өзін-өзі бағалауы жыл сайын жүргізіледі, бұл реттебілімалушылардықорытындыаттестаттаудыескереотырып,бағаланатын кезең толық оқу жылы болып табылады.</w:t>
      </w:r>
    </w:p>
    <w:p w:rsidR="00BD634D" w:rsidRDefault="00BD634D" w:rsidP="00BD634D">
      <w:pPr>
        <w:pStyle w:val="a3"/>
        <w:ind w:right="146"/>
      </w:pPr>
      <w:r>
        <w:t>Алдыңғы бақылау субъектісіне (объектісіне) бармай профилактикалық бақылау болып табылмайтын білім беру ұйымдарының жыл сайынғы өзін-өзі бағалауы Бағалау өлшемшарттарының 3-тармағының 1) тармақшасына сәйкес мектепке дейінгі тәрбие мен оқытудың жалпы білім беретін оқу бағдарламаларын іске асыратын білім беру ұйымдарында сауалнама рәсімінсіз, бастауыш, негізгі орта, жалпы орта білімнің жалпы білім беретін оқу бағдарламаларын, техникалық және кәсіптік, орта білімнен кейінгі білімнің, әскери, арнаулы оқу орындарындағы жоғары және жоғары оқу орнынан кейінгі білімнің білім беру бағдарламаларын іске асыратын білім беру ұйымдарында оқу нәтижелеріне бағалау жүргізбей өткізіледі.</w:t>
      </w:r>
    </w:p>
    <w:p w:rsidR="00BD634D" w:rsidRDefault="00BD634D" w:rsidP="00BD634D">
      <w:pPr>
        <w:pStyle w:val="a5"/>
        <w:numPr>
          <w:ilvl w:val="0"/>
          <w:numId w:val="8"/>
        </w:numPr>
        <w:tabs>
          <w:tab w:val="left" w:pos="1113"/>
        </w:tabs>
        <w:ind w:right="149" w:firstLine="710"/>
        <w:jc w:val="both"/>
        <w:rPr>
          <w:sz w:val="28"/>
        </w:rPr>
      </w:pPr>
      <w:r>
        <w:rPr>
          <w:sz w:val="28"/>
        </w:rPr>
        <w:t>Бармай профилактикалық бақылаудың алдындағы білім беру ұйымдарының өзін-өзі бағалауын жүргізу кезінде Бағалау өлшемшарттарының 3-тармағының 2) тармақшасына сәйкес бұрын өткен төрт оқу жылы мен ағымдағы оқу жылы осы бақылау басталғанға дейінгі бір ай бағаланатын кезең болып табылады.</w:t>
      </w:r>
    </w:p>
    <w:p w:rsidR="00BD634D" w:rsidRDefault="00BD634D" w:rsidP="00BD634D">
      <w:pPr>
        <w:pStyle w:val="a5"/>
        <w:numPr>
          <w:ilvl w:val="0"/>
          <w:numId w:val="8"/>
        </w:numPr>
        <w:tabs>
          <w:tab w:val="left" w:pos="1252"/>
        </w:tabs>
        <w:spacing w:before="1"/>
        <w:ind w:right="152" w:firstLine="710"/>
        <w:jc w:val="both"/>
        <w:rPr>
          <w:sz w:val="28"/>
        </w:rPr>
      </w:pPr>
      <w:r>
        <w:rPr>
          <w:sz w:val="28"/>
        </w:rPr>
        <w:t>Бармай профилактикалық бақылау алдындағы білім беру ұйымдарының өзін-өзі бағалауы келесі кезеңдерден тұрады:</w:t>
      </w:r>
    </w:p>
    <w:p w:rsidR="00BD634D" w:rsidRDefault="00BD634D" w:rsidP="00BD634D">
      <w:pPr>
        <w:pStyle w:val="a5"/>
        <w:numPr>
          <w:ilvl w:val="0"/>
          <w:numId w:val="5"/>
        </w:numPr>
        <w:tabs>
          <w:tab w:val="left" w:pos="1113"/>
        </w:tabs>
        <w:ind w:right="147" w:firstLine="707"/>
        <w:jc w:val="both"/>
        <w:rPr>
          <w:sz w:val="28"/>
        </w:rPr>
      </w:pPr>
      <w:r>
        <w:rPr>
          <w:sz w:val="28"/>
        </w:rPr>
        <w:t>білім беру ұйымдарының өзін-өзі бағалауын жүргізу жөніндегі педагогикалық кеңесті (ғылыми кеңесті) бармай профилактикалық бақылау жүргізудің жоспарланған мерзіміне дейін екі айдан кешіктірмей ұйымдастыру;</w:t>
      </w:r>
    </w:p>
    <w:p w:rsidR="00BD634D" w:rsidRDefault="00BD634D" w:rsidP="00BD634D">
      <w:pPr>
        <w:pStyle w:val="a5"/>
        <w:numPr>
          <w:ilvl w:val="0"/>
          <w:numId w:val="5"/>
        </w:numPr>
        <w:tabs>
          <w:tab w:val="left" w:pos="1113"/>
        </w:tabs>
        <w:spacing w:line="321" w:lineRule="exact"/>
        <w:ind w:left="1112" w:hanging="287"/>
        <w:jc w:val="both"/>
        <w:rPr>
          <w:sz w:val="28"/>
        </w:rPr>
      </w:pPr>
      <w:r>
        <w:rPr>
          <w:sz w:val="28"/>
        </w:rPr>
        <w:t>техникалықжәнекәсіптік,ортабілімненкейінгібілімніңбілім</w:t>
      </w:r>
      <w:r>
        <w:rPr>
          <w:spacing w:val="-4"/>
          <w:sz w:val="28"/>
        </w:rPr>
        <w:t>беру</w:t>
      </w:r>
    </w:p>
    <w:p w:rsidR="00BD634D" w:rsidRDefault="00BD634D" w:rsidP="00BD634D">
      <w:pPr>
        <w:spacing w:line="321" w:lineRule="exact"/>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43" w:firstLine="0"/>
      </w:pPr>
      <w:r>
        <w:lastRenderedPageBreak/>
        <w:t>бағдарламаларын іске асыратын білім беру ұйымдарын қоспағанда, білім беру саласындағы уәкілетті органмен айқындалған тестілеу мәселелері жөніндегі (тест тапсырмаларын қалыптастыру үшін) ұйымға оқу нысандары мен оқыту тілдері бойынша бітіруші сыныптардың және курстардың білім алушыларының контингенті туралы дұрыс мәліметтерді, оның ішінде білім алушылардың дайындық деңгейін бағалау басталғанға дейін он күн бұрын оқу нәтижелеріне бағалау жүргізу кестесін ұсыну;</w:t>
      </w:r>
    </w:p>
    <w:p w:rsidR="00BD634D" w:rsidRDefault="00BD634D" w:rsidP="00BD634D">
      <w:pPr>
        <w:pStyle w:val="a5"/>
        <w:numPr>
          <w:ilvl w:val="0"/>
          <w:numId w:val="5"/>
        </w:numPr>
        <w:tabs>
          <w:tab w:val="left" w:pos="1113"/>
        </w:tabs>
        <w:ind w:right="146" w:firstLine="707"/>
        <w:jc w:val="both"/>
        <w:rPr>
          <w:sz w:val="28"/>
        </w:rPr>
      </w:pPr>
      <w:r>
        <w:rPr>
          <w:sz w:val="28"/>
        </w:rPr>
        <w:t>комиссияның осы Әдістемелік ұсынымдардың 13-тармағында көрсетілген әдіспен техникалық және кәсіптік, орта білімнен кейінгі білімнің білім беру бағдарламаларын іске асыратын білім беру ұйымдарын қоспағанда, оқыту нәтижелерін бағалауды анықтауы;</w:t>
      </w:r>
    </w:p>
    <w:p w:rsidR="00BD634D" w:rsidRDefault="00BD634D" w:rsidP="00BD634D">
      <w:pPr>
        <w:pStyle w:val="a5"/>
        <w:numPr>
          <w:ilvl w:val="0"/>
          <w:numId w:val="5"/>
        </w:numPr>
        <w:tabs>
          <w:tab w:val="left" w:pos="1113"/>
        </w:tabs>
        <w:spacing w:before="1"/>
        <w:ind w:right="147" w:firstLine="707"/>
        <w:jc w:val="both"/>
        <w:rPr>
          <w:sz w:val="28"/>
        </w:rPr>
      </w:pPr>
      <w:r>
        <w:rPr>
          <w:sz w:val="28"/>
        </w:rPr>
        <w:t xml:space="preserve">техникалық және кәсіптік, орта білімнен кейінгі білімнің білім беру бағдарламаларын іске асыратын білім беру ұйымдарын қоспағанда, осы Әдістемелік ұсынымдардың 13-тармағында көрсетілген әдіспен оқыту нәтижелерін бағалау жүргізген жағдайда білім беру саласындағы уәкілетті органның ведомствосына, оның аумақтық бөлімшелеріне (олардың құзыреті шегінде) олардың қызметкерлерінің байқаушы ретінде қатысуы үшін қолдаухат </w:t>
      </w:r>
      <w:r>
        <w:rPr>
          <w:spacing w:val="-2"/>
          <w:sz w:val="28"/>
        </w:rPr>
        <w:t>жолдау;</w:t>
      </w:r>
    </w:p>
    <w:p w:rsidR="00BD634D" w:rsidRDefault="00BD634D" w:rsidP="00BD634D">
      <w:pPr>
        <w:pStyle w:val="a5"/>
        <w:numPr>
          <w:ilvl w:val="0"/>
          <w:numId w:val="5"/>
        </w:numPr>
        <w:tabs>
          <w:tab w:val="left" w:pos="1113"/>
        </w:tabs>
        <w:ind w:right="150" w:firstLine="707"/>
        <w:jc w:val="both"/>
        <w:rPr>
          <w:sz w:val="28"/>
        </w:rPr>
      </w:pPr>
      <w:r>
        <w:rPr>
          <w:sz w:val="28"/>
        </w:rPr>
        <w:t>өздерімен әзірленген тест тапсырмалары бойынша оқыту нәтижелерін бағалау жүргізілген жағдайда білім беру саласындағы уәкілетті органның ведомствосына, оның аумақтық бөлімшелеріне (олардың құзыреті шегінде) олардың қызметкерлерінің байқаушы ретінде қатысуы үшін қолдаухат жолдау (техникалық және кәсіптік, орта білімнен кейінгі білімнің білім беру бағдарламаларын іске асыратын білім беру ұйымдары үшін);</w:t>
      </w:r>
    </w:p>
    <w:p w:rsidR="00BD634D" w:rsidRDefault="00BD634D" w:rsidP="00BD634D">
      <w:pPr>
        <w:pStyle w:val="a5"/>
        <w:numPr>
          <w:ilvl w:val="0"/>
          <w:numId w:val="5"/>
        </w:numPr>
        <w:tabs>
          <w:tab w:val="left" w:pos="1113"/>
        </w:tabs>
        <w:spacing w:before="1"/>
        <w:ind w:right="149" w:firstLine="707"/>
        <w:jc w:val="both"/>
        <w:rPr>
          <w:sz w:val="28"/>
        </w:rPr>
      </w:pPr>
      <w:r>
        <w:rPr>
          <w:sz w:val="28"/>
        </w:rPr>
        <w:t>комиссияның Бағалау өлшемшарттарына сәйкес білім беру ұйымының өзін-өзі бағалауын жүргізуі;</w:t>
      </w:r>
    </w:p>
    <w:p w:rsidR="00BD634D" w:rsidRDefault="00BD634D" w:rsidP="00BD634D">
      <w:pPr>
        <w:pStyle w:val="a5"/>
        <w:numPr>
          <w:ilvl w:val="0"/>
          <w:numId w:val="5"/>
        </w:numPr>
        <w:tabs>
          <w:tab w:val="left" w:pos="1113"/>
        </w:tabs>
        <w:ind w:right="148" w:firstLine="707"/>
        <w:jc w:val="both"/>
        <w:rPr>
          <w:sz w:val="28"/>
        </w:rPr>
      </w:pPr>
      <w:r>
        <w:rPr>
          <w:sz w:val="28"/>
        </w:rPr>
        <w:t>комиссияның тәрбиеленушілердің ата-аналарына (заңды өкілдеріне) сауалнамажүргізуі(мектепкедейінгітәрбиеменоқытудыңжалпыбілімберетін оқу бағдарламаларын іске асыратын білім беру ұйымдары үшін);</w:t>
      </w:r>
    </w:p>
    <w:p w:rsidR="00BD634D" w:rsidRDefault="00BD634D" w:rsidP="00BD634D">
      <w:pPr>
        <w:pStyle w:val="a5"/>
        <w:numPr>
          <w:ilvl w:val="0"/>
          <w:numId w:val="5"/>
        </w:numPr>
        <w:tabs>
          <w:tab w:val="left" w:pos="1113"/>
        </w:tabs>
        <w:ind w:right="146" w:firstLine="707"/>
        <w:jc w:val="both"/>
        <w:rPr>
          <w:sz w:val="28"/>
        </w:rPr>
      </w:pPr>
      <w:r>
        <w:rPr>
          <w:sz w:val="28"/>
        </w:rPr>
        <w:t xml:space="preserve">комиссияныңбілімберуұйымыныңөзін-өзібағалауықорытындыларын </w:t>
      </w:r>
      <w:r>
        <w:rPr>
          <w:spacing w:val="-2"/>
          <w:sz w:val="28"/>
        </w:rPr>
        <w:t>шығаруы.</w:t>
      </w:r>
    </w:p>
    <w:p w:rsidR="00BD634D" w:rsidRDefault="00BD634D" w:rsidP="00BD634D">
      <w:pPr>
        <w:pStyle w:val="a5"/>
        <w:numPr>
          <w:ilvl w:val="0"/>
          <w:numId w:val="8"/>
        </w:numPr>
        <w:tabs>
          <w:tab w:val="left" w:pos="1252"/>
        </w:tabs>
        <w:ind w:right="146" w:firstLine="707"/>
        <w:jc w:val="both"/>
        <w:rPr>
          <w:sz w:val="28"/>
        </w:rPr>
      </w:pPr>
      <w:r>
        <w:rPr>
          <w:sz w:val="28"/>
        </w:rPr>
        <w:t xml:space="preserve">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немесе білім беру бағдарламаларын меңгеру бойынша білім алушылардың даярлық деңгейінің сәйкестігін айқындау үшін жоғары оқу орнынан кейінгі докторантураны қоспағанда, 4, 9, 11-сыныптардың және бітіруші курстардың білім алушылары арасында оқыту нәтижелеріне бағалау </w:t>
      </w:r>
      <w:r>
        <w:rPr>
          <w:spacing w:val="-2"/>
          <w:sz w:val="28"/>
        </w:rPr>
        <w:t>жүргізіледі.</w:t>
      </w:r>
    </w:p>
    <w:p w:rsidR="00BD634D" w:rsidRDefault="00BD634D" w:rsidP="00BD634D">
      <w:pPr>
        <w:pStyle w:val="a3"/>
        <w:ind w:right="154"/>
      </w:pPr>
      <w:r>
        <w:t>Білім беру ұйымында бітіруші сыныптар мен курстар болмаған жағдайда, оқытунәтижелерінбағалаужоғарысыныпжәнекурсбілімалушыларыменөткен оқу материалына сәйкес жүргізіледі.</w:t>
      </w:r>
    </w:p>
    <w:p w:rsidR="00BD634D" w:rsidRDefault="00BD634D" w:rsidP="00BD634D">
      <w:pPr>
        <w:pStyle w:val="a3"/>
        <w:ind w:right="154"/>
      </w:pPr>
      <w:r>
        <w:t>Әскери, арнаулы оқу орындарында жоғары және жоғары оқу орнынан кейінгі білімнің (докторантураны қоспағанда) білім беру бағдарламаларын іске</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46" w:firstLine="0"/>
      </w:pPr>
      <w:r>
        <w:lastRenderedPageBreak/>
        <w:t>асыратын білім беру ұйымдарының бітіруші курстардың (олар болмаған жағдайда–жоғарыкурстардың)білімалушыларыарасындаоқытунәтижелеріне бағалау жүргізу үшін қарамағында білім беру ұйымдары бар мемлекеттік органдар білім беру саласындағы уәкілетті органмен айқындалған тестілеу мәселелері жөніндегі ұйымға білім беру ұйымының өзін-өзі бағалауы басталғанға дейін бір ай бұрын базалық және бейіндеуші циклдерге кіретін пәндер тізбесін ұсынады.</w:t>
      </w:r>
    </w:p>
    <w:p w:rsidR="00BD634D" w:rsidRDefault="00BD634D" w:rsidP="00BD634D">
      <w:pPr>
        <w:pStyle w:val="a3"/>
        <w:spacing w:line="322" w:lineRule="exact"/>
        <w:ind w:left="826" w:firstLine="0"/>
      </w:pPr>
      <w:r>
        <w:t>Аталғанпәндертізбесінбілімберусаласындағыуәкілеттіорган</w:t>
      </w:r>
      <w:r>
        <w:rPr>
          <w:spacing w:val="-2"/>
        </w:rPr>
        <w:t>бекітеді.</w:t>
      </w:r>
    </w:p>
    <w:p w:rsidR="00BD634D" w:rsidRDefault="00BD634D" w:rsidP="00BD634D">
      <w:pPr>
        <w:pStyle w:val="a3"/>
        <w:ind w:right="145"/>
      </w:pPr>
      <w:r>
        <w:t>Мектепке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 Білім беру ұйымдарымен жүргізілген тәрбиеленушілер жетістіктерінің мониторинг деректерінің сәйкестігін айқындау үшін ата-аналарға (заңды өкілдерге) сауалнама жүргізіледі.</w:t>
      </w:r>
    </w:p>
    <w:p w:rsidR="00BD634D" w:rsidRDefault="00BD634D" w:rsidP="00BD634D">
      <w:pPr>
        <w:pStyle w:val="a5"/>
        <w:numPr>
          <w:ilvl w:val="0"/>
          <w:numId w:val="8"/>
        </w:numPr>
        <w:tabs>
          <w:tab w:val="left" w:pos="1252"/>
        </w:tabs>
        <w:ind w:right="146" w:firstLine="707"/>
        <w:jc w:val="right"/>
        <w:rPr>
          <w:sz w:val="28"/>
        </w:rPr>
      </w:pPr>
      <w:r>
        <w:rPr>
          <w:sz w:val="28"/>
        </w:rPr>
        <w:t xml:space="preserve">Бастауыш, негізгі орта, жалпы орта білімнің жалпы білім беретін оқу бағдарламаларын, әскери, арнаулы оқу орындарындағы жоғары және жоғарыоқу орнынан кейінгі білімнің білім беру бағдарламаларын іске асыратын білім беруұйымдарындаоқытунәтижелерінбағалауБағалауөлшемшарттарының 4-тармағының3)тармақшасынасәйкескомпьютерлікформаттағыкешенді </w:t>
      </w:r>
      <w:r>
        <w:rPr>
          <w:spacing w:val="-2"/>
          <w:sz w:val="28"/>
        </w:rPr>
        <w:t>тестілеу(бұданәрі –компьютерліктестілеу)технологиясыбойыншажүргізіледі.</w:t>
      </w:r>
    </w:p>
    <w:p w:rsidR="00BD634D" w:rsidRDefault="00BD634D" w:rsidP="00BD634D">
      <w:pPr>
        <w:pStyle w:val="a3"/>
        <w:ind w:right="147"/>
      </w:pPr>
      <w:r>
        <w:t>Техникалық және кәсіптік, орта білімнен кейінгі білімнің білім беру бағдарламаларын іске асыратын білім беру ұйымдарында оқыту нәтижелерін бағалау Бағалау өлшемшарттарының 4-тармағының 3) тармақшасына сәйкес электрондынемесеқағазтүріндекешендітестілеу(бұданәрі –тестілікбақылау) технологиясы бойынша жүргізіледі.</w:t>
      </w:r>
    </w:p>
    <w:p w:rsidR="00BD634D" w:rsidRDefault="00BD634D" w:rsidP="00BD634D">
      <w:pPr>
        <w:pStyle w:val="a5"/>
        <w:numPr>
          <w:ilvl w:val="0"/>
          <w:numId w:val="8"/>
        </w:numPr>
        <w:tabs>
          <w:tab w:val="left" w:pos="1252"/>
        </w:tabs>
        <w:spacing w:before="1"/>
        <w:ind w:right="152" w:firstLine="707"/>
        <w:jc w:val="both"/>
        <w:rPr>
          <w:sz w:val="28"/>
        </w:rPr>
      </w:pPr>
      <w:r>
        <w:rPr>
          <w:sz w:val="28"/>
        </w:rPr>
        <w:t>Компьютерлік тестілеуді комиссия білім беру ұйымының басшысы бекіткен және білім беру саласындағы уәкілетті органмен айқындалған тестілеу мәселелері жөніндегі ұйым басшысымен келісілген кестеге сәйкес:</w:t>
      </w:r>
    </w:p>
    <w:p w:rsidR="00BD634D" w:rsidRDefault="00BD634D" w:rsidP="00BD634D">
      <w:pPr>
        <w:pStyle w:val="a5"/>
        <w:numPr>
          <w:ilvl w:val="0"/>
          <w:numId w:val="4"/>
        </w:numPr>
        <w:tabs>
          <w:tab w:val="left" w:pos="1113"/>
        </w:tabs>
        <w:ind w:right="148" w:firstLine="707"/>
        <w:jc w:val="both"/>
        <w:rPr>
          <w:sz w:val="28"/>
        </w:rPr>
      </w:pPr>
      <w:r>
        <w:rPr>
          <w:sz w:val="28"/>
        </w:rPr>
        <w:t>қажеттіжабдықтарменжарақтандырылғанжәнетестілеудітұрақтыжәне үздіксізөткізуүшінжағдайжасалғанкезде(компьютерліксынып,бейнебақылау камералары, интернет, онлайн-трансляциялар)білім беру ұйымдарының;</w:t>
      </w:r>
    </w:p>
    <w:p w:rsidR="00BD634D" w:rsidRDefault="00BD634D" w:rsidP="00BD634D">
      <w:pPr>
        <w:pStyle w:val="a5"/>
        <w:numPr>
          <w:ilvl w:val="0"/>
          <w:numId w:val="4"/>
        </w:numPr>
        <w:tabs>
          <w:tab w:val="left" w:pos="1113"/>
        </w:tabs>
        <w:ind w:right="145" w:firstLine="707"/>
        <w:jc w:val="both"/>
        <w:rPr>
          <w:sz w:val="28"/>
        </w:rPr>
      </w:pPr>
      <w:r>
        <w:rPr>
          <w:sz w:val="28"/>
        </w:rPr>
        <w:t xml:space="preserve">компьютерліксыныптарменжарақтандырылған,оныңішіндеинтернеті баржәнетестілеуөткізуүшінеңазқажеттіжағдайларжасалғанкездебілімберу </w:t>
      </w:r>
      <w:r>
        <w:rPr>
          <w:spacing w:val="-2"/>
          <w:sz w:val="28"/>
        </w:rPr>
        <w:t>ұйымдарының;</w:t>
      </w:r>
    </w:p>
    <w:p w:rsidR="00BD634D" w:rsidRDefault="00BD634D" w:rsidP="00BD634D">
      <w:pPr>
        <w:pStyle w:val="a5"/>
        <w:numPr>
          <w:ilvl w:val="0"/>
          <w:numId w:val="4"/>
        </w:numPr>
        <w:tabs>
          <w:tab w:val="left" w:pos="1113"/>
        </w:tabs>
        <w:ind w:right="147" w:firstLine="707"/>
        <w:jc w:val="both"/>
        <w:rPr>
          <w:sz w:val="28"/>
        </w:rPr>
      </w:pPr>
      <w:r>
        <w:rPr>
          <w:sz w:val="28"/>
        </w:rPr>
        <w:t>флеш-жинақтағышты қосу үшін USB-порт арқылы тестілеу бағдарламасын орната отырып, шағын жинақталған білім беру ұйымдарының;</w:t>
      </w:r>
    </w:p>
    <w:p w:rsidR="00BD634D" w:rsidRDefault="00BD634D" w:rsidP="00BD634D">
      <w:pPr>
        <w:pStyle w:val="a5"/>
        <w:numPr>
          <w:ilvl w:val="0"/>
          <w:numId w:val="4"/>
        </w:numPr>
        <w:tabs>
          <w:tab w:val="left" w:pos="1113"/>
        </w:tabs>
        <w:spacing w:before="1"/>
        <w:ind w:right="144" w:firstLine="707"/>
        <w:jc w:val="both"/>
        <w:rPr>
          <w:sz w:val="28"/>
        </w:rPr>
      </w:pPr>
      <w:r>
        <w:rPr>
          <w:sz w:val="28"/>
        </w:rPr>
        <w:t xml:space="preserve">флеш-жинақтауышты қосу үшін USB-порт арқылы тестілеу бағдарламасын орната отырып, әскери, арнаулы оқу орындарының базасында </w:t>
      </w:r>
      <w:r>
        <w:rPr>
          <w:spacing w:val="-2"/>
          <w:sz w:val="28"/>
        </w:rPr>
        <w:t>өткізеді.</w:t>
      </w:r>
    </w:p>
    <w:p w:rsidR="00BD634D" w:rsidRDefault="00BD634D" w:rsidP="00BD634D">
      <w:pPr>
        <w:pStyle w:val="a5"/>
        <w:numPr>
          <w:ilvl w:val="0"/>
          <w:numId w:val="8"/>
        </w:numPr>
        <w:tabs>
          <w:tab w:val="left" w:pos="1252"/>
        </w:tabs>
        <w:ind w:right="149" w:firstLine="707"/>
        <w:jc w:val="both"/>
        <w:rPr>
          <w:sz w:val="28"/>
        </w:rPr>
      </w:pPr>
      <w:r>
        <w:rPr>
          <w:sz w:val="28"/>
        </w:rPr>
        <w:t>КомпьютерліктестілеуосыӘдістемелікұсынымдардың 13-тармағындакөрсетілгенәдістердіңбіріменөткізілгенжағдайдакомпьютерлік тестілеубілімберусаласындағыуәкілеттіорганведомствосы,оныңаумақтық</w:t>
      </w:r>
    </w:p>
    <w:p w:rsidR="00BD634D" w:rsidRDefault="00BD634D" w:rsidP="00BD634D">
      <w:pPr>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53" w:firstLine="0"/>
      </w:pPr>
      <w:r>
        <w:lastRenderedPageBreak/>
        <w:t xml:space="preserve">бөлімшелерінің байқаушы ретінде қатысатын және өткізілген компьютерлік тестілеудің аудио-, бейнежазбасын жүргізетін қызметкерлерінің қатысуымен </w:t>
      </w:r>
      <w:r>
        <w:rPr>
          <w:spacing w:val="-2"/>
        </w:rPr>
        <w:t>өткізіледі.</w:t>
      </w:r>
    </w:p>
    <w:p w:rsidR="00BD634D" w:rsidRDefault="00BD634D" w:rsidP="00BD634D">
      <w:pPr>
        <w:pStyle w:val="a3"/>
        <w:spacing w:line="321" w:lineRule="exact"/>
        <w:ind w:left="826" w:firstLine="0"/>
      </w:pPr>
      <w:r>
        <w:t>БайқаушыларБағалауөлшемшарттарының4-</w:t>
      </w:r>
      <w:r>
        <w:rPr>
          <w:spacing w:val="-2"/>
        </w:rPr>
        <w:t>тармағының</w:t>
      </w:r>
    </w:p>
    <w:p w:rsidR="00BD634D" w:rsidRDefault="00BD634D" w:rsidP="00BD634D">
      <w:pPr>
        <w:pStyle w:val="a3"/>
        <w:spacing w:line="242" w:lineRule="auto"/>
        <w:ind w:right="152" w:firstLine="0"/>
      </w:pPr>
      <w:r>
        <w:t>4)тармақшасынасәйкескомпьютерліктестілеудіашықжәнеобъективтіжүргізу мақсатында қатысады.</w:t>
      </w:r>
    </w:p>
    <w:p w:rsidR="00BD634D" w:rsidRDefault="00BD634D" w:rsidP="00BD634D">
      <w:pPr>
        <w:pStyle w:val="a3"/>
        <w:spacing w:line="317" w:lineRule="exact"/>
        <w:ind w:left="826" w:firstLine="0"/>
      </w:pPr>
      <w:r>
        <w:t>ТестілікбақылауБағалауөлшемшарттарының4-</w:t>
      </w:r>
      <w:r>
        <w:rPr>
          <w:spacing w:val="-2"/>
        </w:rPr>
        <w:t>тармағының</w:t>
      </w:r>
    </w:p>
    <w:p w:rsidR="00BD634D" w:rsidRDefault="00BD634D" w:rsidP="00BD634D">
      <w:pPr>
        <w:pStyle w:val="a3"/>
        <w:ind w:right="146" w:firstLine="0"/>
      </w:pPr>
      <w:r>
        <w:t xml:space="preserve">4)тармақшасына сәйкес тестілеуді ашық және объективті жүргізу мақсатында білім беру саласындағы уәкілетті орган ведомствосы, оның аумақтық бөлімшелерінің байқаушы ретінде қатысатын және өткізілген компьютерлік тестілеудің аудио-, бейнежазбасын жүргізетін қызметкерлерінің қатысуымен </w:t>
      </w:r>
      <w:r>
        <w:rPr>
          <w:spacing w:val="-2"/>
        </w:rPr>
        <w:t>өткізіледі.</w:t>
      </w:r>
    </w:p>
    <w:p w:rsidR="00BD634D" w:rsidRDefault="00BD634D" w:rsidP="00BD634D">
      <w:pPr>
        <w:pStyle w:val="a5"/>
        <w:numPr>
          <w:ilvl w:val="0"/>
          <w:numId w:val="8"/>
        </w:numPr>
        <w:tabs>
          <w:tab w:val="left" w:pos="1252"/>
        </w:tabs>
        <w:ind w:right="146" w:firstLine="707"/>
        <w:jc w:val="both"/>
        <w:rPr>
          <w:sz w:val="28"/>
        </w:rPr>
      </w:pPr>
      <w:r>
        <w:rPr>
          <w:sz w:val="28"/>
        </w:rPr>
        <w:t xml:space="preserve">ОқытунәтижелерінбағалауБағалауөлшемшарттарының 4-тармағының 6) тармақшасына сәйкес оған жататын контингенттің тізімдік құрамынанбілімалушылардың(тәрбиеленушілердің)кемінде90%-ытестілеуге қатысқанкезде(бітірушілердіңжалпысаны10немесеоданазбілімалушыларды (тәрбиеленушілерді) құрайтын білім беру ұйымдары үшін – кемінде 80 %) </w:t>
      </w:r>
      <w:r>
        <w:rPr>
          <w:spacing w:val="-2"/>
          <w:sz w:val="28"/>
        </w:rPr>
        <w:t>жүргізіледі.</w:t>
      </w:r>
    </w:p>
    <w:p w:rsidR="00BD634D" w:rsidRDefault="00BD634D" w:rsidP="00BD634D">
      <w:pPr>
        <w:pStyle w:val="a3"/>
        <w:ind w:right="142"/>
      </w:pPr>
      <w:r>
        <w:t xml:space="preserve">Білім алушылардың кемінде 90 %-ы қатысқан жағдайда (бітірушілердің жалпысаны10немесеоданазбілімалушылардықұрайтынбілімберуұйымдары үшін – кемінде 80 %) компьютерлік тестілеу немесе тестілік бақылау комиссияның және байқаушылардың келісімі бойынша басқа күнге </w:t>
      </w:r>
      <w:r>
        <w:rPr>
          <w:spacing w:val="-2"/>
        </w:rPr>
        <w:t>ауыстырылады.</w:t>
      </w:r>
    </w:p>
    <w:p w:rsidR="00BD634D" w:rsidRDefault="00BD634D" w:rsidP="00BD634D">
      <w:pPr>
        <w:pStyle w:val="a3"/>
        <w:ind w:right="146"/>
      </w:pPr>
      <w:r>
        <w:t>Оқыту нәтижелерін бағалауға жататын білім алушылардың жалпы санынан компьютерлік тестілеуге немесе тестілік бақылауға дәлелсіз себептермен білім алушылардың 10 %-дан астамы қайта келмеген жағдайда (бітірушілердіңжалпысаны10немесеоданазбілімалушылардықұрайтынбілім беру ұйымдары үшін 20 %-дан астамы), комиссия жоқ болған білім алушылардың ведомостарына «0» балл қояды.</w:t>
      </w:r>
    </w:p>
    <w:p w:rsidR="00BD634D" w:rsidRDefault="00BD634D" w:rsidP="00BD634D">
      <w:pPr>
        <w:pStyle w:val="a3"/>
        <w:ind w:right="148"/>
      </w:pPr>
      <w:r>
        <w:t xml:space="preserve">Дәлелді себептерге мыналар жатады: денсаулық жағдайы бойынша дәрігерлік-консультациялық комиссия қорытындысының болуы; жақын туыстарының қайтыс болғанын растайтын құжаттардың болуы; төтенше </w:t>
      </w:r>
      <w:r>
        <w:rPr>
          <w:spacing w:val="-2"/>
        </w:rPr>
        <w:t>жағдайлар.</w:t>
      </w:r>
    </w:p>
    <w:p w:rsidR="00BD634D" w:rsidRDefault="00BD634D" w:rsidP="00BD634D">
      <w:pPr>
        <w:pStyle w:val="a5"/>
        <w:numPr>
          <w:ilvl w:val="0"/>
          <w:numId w:val="8"/>
        </w:numPr>
        <w:tabs>
          <w:tab w:val="left" w:pos="1252"/>
        </w:tabs>
        <w:spacing w:before="1"/>
        <w:ind w:right="147" w:firstLine="707"/>
        <w:jc w:val="both"/>
        <w:rPr>
          <w:sz w:val="28"/>
        </w:rPr>
      </w:pPr>
      <w:r>
        <w:rPr>
          <w:sz w:val="28"/>
        </w:rPr>
        <w:t>Компьютерліктестілеугенемесетестілікбақылауғакелгентехникалық және кәсіптік, орта білімнен кейінгі білімнің білім беру бағдарламаларын, әскери,арнайыорындарындажоғарыжәне(немесе)жоғарыоқуорнынанкейінгі білімнің (докторантураны қоспағанда) білім беру бағдарламаларын іске асыратын білім беру ұйымдары білім алушыларыныңөзімен бірге жеке басын куәландыратын құжаты не он алты жасқа толмаған тұлғалар үшін туу туралы куәлігі болуы қажет.</w:t>
      </w:r>
    </w:p>
    <w:p w:rsidR="00BD634D" w:rsidRDefault="00BD634D" w:rsidP="00BD634D">
      <w:pPr>
        <w:pStyle w:val="a3"/>
        <w:ind w:right="148"/>
      </w:pPr>
      <w:r>
        <w:t>Білім алушыларды комиссия бақылаушылардың қатысуымен компьютерліксыныпқанемесеоқусыныбына(аудиторияға)бір-бірденкіргізеді, бұл ретте тестіленуші тұлғаның жеке басын сәйкестендіру жүргізіледі.</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51"/>
      </w:pPr>
      <w:r>
        <w:lastRenderedPageBreak/>
        <w:t xml:space="preserve">Бастауыш,негізгі орта,жалпы ортабілімберудің жалпы білімберетін оқу бағдарламаларын іске асыратын білім беру ұйымдары үшін тестіленетін тұлғалардыңжекебасынсәйкестендірубілімалушылардыңжекеістерінегізінде </w:t>
      </w:r>
      <w:r>
        <w:rPr>
          <w:spacing w:val="-2"/>
        </w:rPr>
        <w:t>жүргізіледі.</w:t>
      </w:r>
    </w:p>
    <w:p w:rsidR="00BD634D" w:rsidRDefault="00BD634D" w:rsidP="00BD634D">
      <w:pPr>
        <w:pStyle w:val="a3"/>
        <w:ind w:right="150"/>
      </w:pPr>
      <w:r>
        <w:t>Компьютерлік сыныпқа немесе оқу сыныбына (аудиторияға) кіргізу барысындабөгдетұлғаанықталғанкезде,компьютерліктестілеунемесетестілік бақылауға жататын білім алушының ведомосына «0» балл қойылады.</w:t>
      </w:r>
    </w:p>
    <w:p w:rsidR="00BD634D" w:rsidRDefault="00BD634D" w:rsidP="00BD634D">
      <w:pPr>
        <w:pStyle w:val="a5"/>
        <w:numPr>
          <w:ilvl w:val="0"/>
          <w:numId w:val="8"/>
        </w:numPr>
        <w:tabs>
          <w:tab w:val="left" w:pos="1252"/>
        </w:tabs>
        <w:ind w:right="147" w:firstLine="707"/>
        <w:jc w:val="both"/>
        <w:rPr>
          <w:sz w:val="28"/>
        </w:rPr>
      </w:pPr>
      <w:r>
        <w:rPr>
          <w:sz w:val="28"/>
        </w:rPr>
        <w:t>Компьютерлік тестілеу және тестілік бақылау нәтижелерін өзін-өзі бағалауды жүргізу комиссиясы төрт балдық жүйе бойынша бағалайды.</w:t>
      </w:r>
    </w:p>
    <w:p w:rsidR="00BD634D" w:rsidRDefault="00BD634D" w:rsidP="00BD634D">
      <w:pPr>
        <w:pStyle w:val="a5"/>
        <w:numPr>
          <w:ilvl w:val="0"/>
          <w:numId w:val="8"/>
        </w:numPr>
        <w:tabs>
          <w:tab w:val="left" w:pos="1252"/>
          <w:tab w:val="left" w:pos="2635"/>
          <w:tab w:val="left" w:pos="4310"/>
        </w:tabs>
        <w:ind w:right="146" w:firstLine="707"/>
        <w:jc w:val="both"/>
        <w:rPr>
          <w:sz w:val="28"/>
        </w:rPr>
      </w:pPr>
      <w:r>
        <w:rPr>
          <w:sz w:val="28"/>
        </w:rPr>
        <w:t xml:space="preserve">Инклюзивті білім беру шеңберінде ерекше білім берілуге қажеттілігі бар балалар компьютерлік тестілеу рәсімінен, оның ішінде тестілік бақылаудан </w:t>
      </w:r>
      <w:r>
        <w:rPr>
          <w:spacing w:val="-2"/>
          <w:sz w:val="28"/>
        </w:rPr>
        <w:t>босатылады</w:t>
      </w:r>
      <w:r>
        <w:rPr>
          <w:sz w:val="28"/>
        </w:rPr>
        <w:tab/>
      </w:r>
      <w:r>
        <w:rPr>
          <w:spacing w:val="-4"/>
          <w:sz w:val="28"/>
        </w:rPr>
        <w:t>және</w:t>
      </w:r>
      <w:r>
        <w:rPr>
          <w:sz w:val="28"/>
        </w:rPr>
        <w:tab/>
      </w:r>
      <w:r>
        <w:rPr>
          <w:spacing w:val="-2"/>
          <w:sz w:val="28"/>
        </w:rPr>
        <w:t xml:space="preserve">психологиялық-медициналық-педагогикалық </w:t>
      </w:r>
      <w:r>
        <w:rPr>
          <w:sz w:val="28"/>
        </w:rPr>
        <w:t>консультацияныңқорытындысынегізіндеоқытунәтижелерінбағалауғажататын білім алушылар контингентінің тізімдік құрамына енгізілмейді.</w:t>
      </w:r>
    </w:p>
    <w:p w:rsidR="00BD634D" w:rsidRDefault="00BD634D" w:rsidP="00BD634D">
      <w:pPr>
        <w:pStyle w:val="a5"/>
        <w:numPr>
          <w:ilvl w:val="0"/>
          <w:numId w:val="8"/>
        </w:numPr>
        <w:tabs>
          <w:tab w:val="left" w:pos="1252"/>
        </w:tabs>
        <w:ind w:right="145" w:firstLine="707"/>
        <w:jc w:val="both"/>
        <w:rPr>
          <w:sz w:val="28"/>
        </w:rPr>
      </w:pPr>
      <w:r>
        <w:rPr>
          <w:sz w:val="28"/>
        </w:rPr>
        <w:t>Компьютерлік тестілеу нәтижелері сыныптар мен курстар, сондай-ақ бағыттар бойынша ведомостар түрінде беріледі.</w:t>
      </w:r>
    </w:p>
    <w:p w:rsidR="00BD634D" w:rsidRDefault="00BD634D" w:rsidP="00BD634D">
      <w:pPr>
        <w:pStyle w:val="a3"/>
        <w:ind w:right="145"/>
      </w:pPr>
      <w:r>
        <w:t>Тестілік бақылау нәтижелері курстар, сондай-ақ мамандықтар бойынша хаттама түрінде беріледі.</w:t>
      </w:r>
    </w:p>
    <w:p w:rsidR="00BD634D" w:rsidRDefault="00BD634D" w:rsidP="00BD634D">
      <w:pPr>
        <w:pStyle w:val="a5"/>
        <w:numPr>
          <w:ilvl w:val="0"/>
          <w:numId w:val="8"/>
        </w:numPr>
        <w:tabs>
          <w:tab w:val="left" w:pos="1252"/>
        </w:tabs>
        <w:spacing w:before="1"/>
        <w:ind w:right="142" w:firstLine="707"/>
        <w:jc w:val="both"/>
        <w:rPr>
          <w:sz w:val="28"/>
        </w:rPr>
      </w:pPr>
      <w:r>
        <w:rPr>
          <w:sz w:val="28"/>
        </w:rPr>
        <w:t>Ата-аналарға (заңды өкілдерге) сауалнама жүргізу білім беру ұйымының өзін-өзі бағалауын жүргізуі кезеңінде жүргізіледі. Комиссия тәрбиеленушілердің шеберлігі мен дағдыларын айқындау үшін Бағалау өлшемшарттарының 6-қосымшасына сәйкес сауалнама нысанын бітіруші топтардың ата-аналарына (заңды өкілдеріне) таратады. Білім беру ұйымында мектепалды жастағы топтар болмаған жағдайда сауалнама Бағалау өлшемшарттарының7-қосымшасынасәйкесересекжастағытәрбиеленушілердің ата-аналарымен (заңды өкілдерімен) жүргізіледі. Ата-аналар (заңды өкілдер) сауалнаманы дербес толтырады және комиссияға береді. Білім беру ұйымы ата- аналар(заңдыөкілдер)арасындаақпараттық-түсіндіружұмысынжүргізедіжәне комиссияның респонденттің байланыс деректерін міндетті түрде толтыра отырып, сауалнамаларын толтыруды және жіберуді қамтамасыз етеді.</w:t>
      </w:r>
    </w:p>
    <w:p w:rsidR="00BD634D" w:rsidRDefault="00BD634D" w:rsidP="00BD634D">
      <w:pPr>
        <w:pStyle w:val="a5"/>
        <w:numPr>
          <w:ilvl w:val="0"/>
          <w:numId w:val="8"/>
        </w:numPr>
        <w:tabs>
          <w:tab w:val="left" w:pos="1252"/>
        </w:tabs>
        <w:ind w:right="145" w:firstLine="707"/>
        <w:jc w:val="both"/>
        <w:rPr>
          <w:sz w:val="28"/>
        </w:rPr>
      </w:pPr>
      <w:r>
        <w:rPr>
          <w:sz w:val="28"/>
        </w:rPr>
        <w:t>Мектепке дейінгі тәрбие мен оқытудың жалпы білім беретін оқу бағдарламаларыніскеасыратынбілімберуұйымдарыүшінтәрбиеленушілердің жетістіктерін мониторингтеу нәтижелері (машықтар мен дағдылар диагностикасы) Бағалау өлшемшарттарының 4-тармағының 10) тармақшасына сәйкес айқындалады.</w:t>
      </w:r>
    </w:p>
    <w:p w:rsidR="00BD634D" w:rsidRDefault="00BD634D" w:rsidP="00BD634D">
      <w:pPr>
        <w:pStyle w:val="a3"/>
        <w:ind w:right="149"/>
      </w:pPr>
      <w:r>
        <w:t>Бастауыш,негізгі орта,жалпы ортабілімберудің жалпы білімберетін оқу бағдарламаларын іске асыратын білім беру ұйымдары үшін білім алушылардың дайындықдеңгейінбағалаунәтижелеріБағалауөлшемшарттарының 4-тармағының 11) тармақшасына сәйкес айқындалады.</w:t>
      </w:r>
    </w:p>
    <w:p w:rsidR="00BD634D" w:rsidRDefault="00BD634D" w:rsidP="00BD634D">
      <w:pPr>
        <w:pStyle w:val="a3"/>
        <w:ind w:right="146"/>
      </w:pPr>
      <w:r>
        <w:t>Техникалық және кәсіптік, орта білімнен кейінгі білімнің жалпы білім беретін оқу бағдарламаларын іске асыратын білім беру ұйымдары үшін білім алушылардың дайындық деңгейін бағалау нәтижелері Бағалау өлшемшарттарының 4-тармағының 12) тармақшасына сәйкес айқындалады.</w:t>
      </w:r>
    </w:p>
    <w:p w:rsidR="00BD634D" w:rsidRDefault="00BD634D" w:rsidP="00BD634D">
      <w:pPr>
        <w:sectPr w:rsidR="00BD634D">
          <w:pgSz w:w="11910" w:h="16840"/>
          <w:pgMar w:top="1320" w:right="700" w:bottom="280" w:left="1300" w:header="710" w:footer="0" w:gutter="0"/>
          <w:cols w:space="720"/>
        </w:sectPr>
      </w:pPr>
    </w:p>
    <w:p w:rsidR="00BD634D" w:rsidRDefault="00BD634D" w:rsidP="00BD634D">
      <w:pPr>
        <w:pStyle w:val="a3"/>
        <w:spacing w:before="79"/>
        <w:ind w:right="146"/>
      </w:pPr>
      <w:r>
        <w:lastRenderedPageBreak/>
        <w:t>Әскерижәнеарнаулыоқуорындарындажоғарыжәнежоғарыоқуорнынан кейінгі (докторантураны қоспағанда) білімнің білім беру бағдарламаларын іске асыратын білім беру ұйымдары үшін білім алушылардың дайындық деңгейін бағалаунәтижелеріБағалауөлшемшарттарының4-</w:t>
      </w:r>
      <w:r>
        <w:rPr>
          <w:spacing w:val="-2"/>
        </w:rPr>
        <w:t>тармағының</w:t>
      </w:r>
    </w:p>
    <w:p w:rsidR="00BD634D" w:rsidRDefault="00BD634D" w:rsidP="00BD634D">
      <w:pPr>
        <w:pStyle w:val="a3"/>
        <w:spacing w:line="321" w:lineRule="exact"/>
        <w:ind w:firstLine="0"/>
      </w:pPr>
      <w:r>
        <w:t>13)тармақшасынасәйкес</w:t>
      </w:r>
      <w:r>
        <w:rPr>
          <w:spacing w:val="-2"/>
        </w:rPr>
        <w:t>айқындалады.</w:t>
      </w:r>
    </w:p>
    <w:p w:rsidR="00BD634D" w:rsidRDefault="00BD634D" w:rsidP="00BD634D">
      <w:pPr>
        <w:pStyle w:val="a3"/>
        <w:spacing w:before="2"/>
        <w:ind w:right="149"/>
      </w:pPr>
      <w:r>
        <w:t>Компьютерлік тестілеу және тестілік бақылау қорытындылары бойынша апелляция рәсімі көзделмеген.</w:t>
      </w:r>
    </w:p>
    <w:p w:rsidR="00BD634D" w:rsidRDefault="00BD634D" w:rsidP="00BD634D">
      <w:pPr>
        <w:pStyle w:val="a5"/>
        <w:numPr>
          <w:ilvl w:val="0"/>
          <w:numId w:val="8"/>
        </w:numPr>
        <w:tabs>
          <w:tab w:val="left" w:pos="1252"/>
        </w:tabs>
        <w:ind w:right="146" w:firstLine="707"/>
        <w:jc w:val="both"/>
        <w:rPr>
          <w:sz w:val="28"/>
        </w:rPr>
      </w:pPr>
      <w:r>
        <w:rPr>
          <w:sz w:val="28"/>
        </w:rPr>
        <w:t>Компьютерлік тестілеу және тестілік бақылау кезінде білім алушыларғаөзбілімдері,іскерліктерімендағдыларыныңдеңгейінкөрсетуүшін бірыңғай жағдайлар мен тең мүмкіндіктер жасау мақсатында білім алушыларға сөйлесуге,бірорыннанекіншіорынғаауысыпотыруға,көшіруге,шпаргалкалар, оқулықтар және басқа да әдістемелік әдебиеттер, калькулятор, фотоаппарат, мобильдібайланысқұралдарын(пейджер,ұялытелефон,планшет,смартфондар және т.б.), ноутбуктер, плейерлер, модемдерді (мобильді роутерлер) компьютерлік сыныпқа (аудиторияға) кіргізуге және қолдануға, радиоэлектрондықбайланыстыңкезкелгентүрлерін(Wi-Fi),Bluetooth,Dect,3G, 4G, құлаққаптарды (сымды және сымсыз) пайдалануға, сондай-ақ, тестіленуші компьютерге қашықтан кіруге, кешенді тестілеу процесін және тест тапсырмаларын суретке түсіруге немесе бейнеге жазуға, әлеуметтік желіге салуға рұқсат берілмейді.</w:t>
      </w:r>
    </w:p>
    <w:p w:rsidR="00BD634D" w:rsidRDefault="00BD634D" w:rsidP="00BD634D">
      <w:pPr>
        <w:pStyle w:val="a5"/>
        <w:numPr>
          <w:ilvl w:val="0"/>
          <w:numId w:val="8"/>
        </w:numPr>
        <w:tabs>
          <w:tab w:val="left" w:pos="1252"/>
        </w:tabs>
        <w:ind w:right="149" w:firstLine="707"/>
        <w:jc w:val="both"/>
        <w:rPr>
          <w:sz w:val="28"/>
        </w:rPr>
      </w:pPr>
      <w:r>
        <w:rPr>
          <w:sz w:val="28"/>
        </w:rPr>
        <w:t>Компьютерлік тестілеу немесе тестілік бақылау нәтижелері білім алушылардың дайындық деңгейін бағалау өлшемшарттары болып табылады және өзін-өзі бағалау материалдарына тігіледі.</w:t>
      </w:r>
    </w:p>
    <w:p w:rsidR="00BD634D" w:rsidRDefault="00BD634D" w:rsidP="00BD634D">
      <w:pPr>
        <w:pStyle w:val="a3"/>
        <w:spacing w:before="5"/>
        <w:ind w:left="0" w:firstLine="0"/>
        <w:jc w:val="left"/>
      </w:pPr>
    </w:p>
    <w:p w:rsidR="00BD634D" w:rsidRDefault="00BD634D" w:rsidP="00BD634D">
      <w:pPr>
        <w:pStyle w:val="1"/>
      </w:pPr>
      <w:r>
        <w:t>3-тарау.Білімберуұйымдарыныңөзін-өзібағалауын</w:t>
      </w:r>
      <w:r>
        <w:rPr>
          <w:spacing w:val="-2"/>
        </w:rPr>
        <w:t>қорытындылау</w:t>
      </w:r>
    </w:p>
    <w:p w:rsidR="00BD634D" w:rsidRDefault="00BD634D" w:rsidP="00BD634D">
      <w:pPr>
        <w:pStyle w:val="a3"/>
        <w:spacing w:before="6"/>
        <w:ind w:left="0" w:firstLine="0"/>
        <w:jc w:val="left"/>
        <w:rPr>
          <w:b/>
          <w:sz w:val="27"/>
        </w:rPr>
      </w:pPr>
    </w:p>
    <w:p w:rsidR="00BD634D" w:rsidRDefault="00BD634D" w:rsidP="00BD634D">
      <w:pPr>
        <w:pStyle w:val="a5"/>
        <w:numPr>
          <w:ilvl w:val="0"/>
          <w:numId w:val="8"/>
        </w:numPr>
        <w:tabs>
          <w:tab w:val="left" w:pos="1252"/>
        </w:tabs>
        <w:ind w:right="148" w:firstLine="707"/>
        <w:jc w:val="both"/>
        <w:rPr>
          <w:sz w:val="28"/>
        </w:rPr>
      </w:pPr>
      <w:r>
        <w:rPr>
          <w:sz w:val="28"/>
        </w:rPr>
        <w:t>Білім беру ұйымдарының өзін-өзі бағалауы жалпы білім беру ұйымдары бойынша, оның ішінде тиісті білім деңгейіне қарай білім беру деңгейлері, мамандықтары немесе кадрлар даярлау бағыттары бойынша қорытынды түрінде ресімделеді.</w:t>
      </w:r>
    </w:p>
    <w:p w:rsidR="00BD634D" w:rsidRDefault="00BD634D" w:rsidP="00BD634D">
      <w:pPr>
        <w:pStyle w:val="a5"/>
        <w:numPr>
          <w:ilvl w:val="0"/>
          <w:numId w:val="8"/>
        </w:numPr>
        <w:tabs>
          <w:tab w:val="left" w:pos="1252"/>
        </w:tabs>
        <w:spacing w:line="242" w:lineRule="auto"/>
        <w:ind w:right="147" w:firstLine="707"/>
        <w:jc w:val="both"/>
        <w:rPr>
          <w:sz w:val="28"/>
        </w:rPr>
      </w:pPr>
      <w:r>
        <w:rPr>
          <w:sz w:val="28"/>
        </w:rPr>
        <w:t>Өзін-өзібағалауқорытындысыныңқұрылымыменмазмұныбілімберу ұйымы туралы жалпы мәліметтерді қамтиды:</w:t>
      </w:r>
    </w:p>
    <w:p w:rsidR="00BD634D" w:rsidRDefault="00BD634D" w:rsidP="00BD634D">
      <w:pPr>
        <w:pStyle w:val="a5"/>
        <w:numPr>
          <w:ilvl w:val="0"/>
          <w:numId w:val="3"/>
        </w:numPr>
        <w:tabs>
          <w:tab w:val="left" w:pos="1113"/>
        </w:tabs>
        <w:spacing w:line="317" w:lineRule="exact"/>
        <w:ind w:hanging="287"/>
        <w:jc w:val="both"/>
        <w:rPr>
          <w:sz w:val="28"/>
        </w:rPr>
      </w:pPr>
      <w:r>
        <w:rPr>
          <w:sz w:val="28"/>
        </w:rPr>
        <w:t>білімберуұйымыныңтолық</w:t>
      </w:r>
      <w:r>
        <w:rPr>
          <w:spacing w:val="-2"/>
          <w:sz w:val="28"/>
        </w:rPr>
        <w:t>атауы;</w:t>
      </w:r>
    </w:p>
    <w:p w:rsidR="00BD634D" w:rsidRDefault="00BD634D" w:rsidP="00BD634D">
      <w:pPr>
        <w:pStyle w:val="a5"/>
        <w:numPr>
          <w:ilvl w:val="0"/>
          <w:numId w:val="3"/>
        </w:numPr>
        <w:tabs>
          <w:tab w:val="left" w:pos="1113"/>
        </w:tabs>
        <w:ind w:left="118" w:right="154" w:firstLine="707"/>
        <w:jc w:val="both"/>
        <w:rPr>
          <w:sz w:val="28"/>
        </w:rPr>
      </w:pPr>
      <w:r>
        <w:rPr>
          <w:sz w:val="28"/>
        </w:rPr>
        <w:t>білім беру ұйымының орналасқан жері (заңды мекенжайы және нақты орналасқан жерінің мекенжайы);</w:t>
      </w:r>
    </w:p>
    <w:p w:rsidR="00BD634D" w:rsidRDefault="00BD634D" w:rsidP="00BD634D">
      <w:pPr>
        <w:pStyle w:val="a5"/>
        <w:numPr>
          <w:ilvl w:val="0"/>
          <w:numId w:val="3"/>
        </w:numPr>
        <w:tabs>
          <w:tab w:val="left" w:pos="1113"/>
        </w:tabs>
        <w:spacing w:line="321" w:lineRule="exact"/>
        <w:ind w:hanging="287"/>
        <w:jc w:val="both"/>
        <w:rPr>
          <w:sz w:val="28"/>
        </w:rPr>
      </w:pPr>
      <w:r>
        <w:rPr>
          <w:sz w:val="28"/>
        </w:rPr>
        <w:t>заңдытұлғаныңбайланысдеректері(телефон,электрондыпошта,</w:t>
      </w:r>
      <w:r>
        <w:rPr>
          <w:spacing w:val="-4"/>
          <w:sz w:val="28"/>
        </w:rPr>
        <w:t>web-</w:t>
      </w:r>
    </w:p>
    <w:p w:rsidR="00BD634D" w:rsidRDefault="00BD634D" w:rsidP="00BD634D">
      <w:pPr>
        <w:pStyle w:val="a3"/>
        <w:spacing w:line="321" w:lineRule="exact"/>
        <w:ind w:firstLine="0"/>
        <w:jc w:val="left"/>
      </w:pPr>
      <w:r>
        <w:rPr>
          <w:spacing w:val="-2"/>
        </w:rPr>
        <w:t>сайт);</w:t>
      </w:r>
    </w:p>
    <w:p w:rsidR="00BD634D" w:rsidRDefault="00BD634D" w:rsidP="00BD634D">
      <w:pPr>
        <w:pStyle w:val="a5"/>
        <w:numPr>
          <w:ilvl w:val="0"/>
          <w:numId w:val="3"/>
        </w:numPr>
        <w:tabs>
          <w:tab w:val="left" w:pos="1113"/>
        </w:tabs>
        <w:spacing w:before="2"/>
        <w:ind w:hanging="287"/>
        <w:rPr>
          <w:sz w:val="28"/>
        </w:rPr>
      </w:pPr>
      <w:r>
        <w:rPr>
          <w:sz w:val="28"/>
        </w:rPr>
        <w:t>заңдытұлғаөкілініңбайланысдеректері(басшыныңТ.А.Ә.,</w:t>
      </w:r>
      <w:r>
        <w:rPr>
          <w:spacing w:val="-2"/>
          <w:sz w:val="28"/>
        </w:rPr>
        <w:t>лауазымға</w:t>
      </w:r>
    </w:p>
    <w:p w:rsidR="00BD634D" w:rsidRDefault="00BD634D" w:rsidP="00BD634D">
      <w:pPr>
        <w:pStyle w:val="a3"/>
        <w:spacing w:line="321" w:lineRule="exact"/>
        <w:ind w:firstLine="0"/>
      </w:pPr>
      <w:r>
        <w:t>тағайындаутуралыбұйрықтың</w:t>
      </w:r>
      <w:r>
        <w:rPr>
          <w:spacing w:val="-2"/>
        </w:rPr>
        <w:t>көшірмесі);</w:t>
      </w:r>
    </w:p>
    <w:p w:rsidR="00BD634D" w:rsidRDefault="00BD634D" w:rsidP="00BD634D">
      <w:pPr>
        <w:pStyle w:val="a5"/>
        <w:numPr>
          <w:ilvl w:val="0"/>
          <w:numId w:val="3"/>
        </w:numPr>
        <w:tabs>
          <w:tab w:val="left" w:pos="1113"/>
        </w:tabs>
        <w:ind w:left="118" w:right="148" w:firstLine="707"/>
        <w:jc w:val="both"/>
        <w:rPr>
          <w:sz w:val="28"/>
        </w:rPr>
      </w:pPr>
      <w:r>
        <w:rPr>
          <w:sz w:val="28"/>
        </w:rPr>
        <w:t>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w:t>
      </w:r>
    </w:p>
    <w:p w:rsidR="00BD634D" w:rsidRDefault="00BD634D" w:rsidP="00BD634D">
      <w:pPr>
        <w:pStyle w:val="a5"/>
        <w:numPr>
          <w:ilvl w:val="0"/>
          <w:numId w:val="3"/>
        </w:numPr>
        <w:tabs>
          <w:tab w:val="left" w:pos="1113"/>
        </w:tabs>
        <w:spacing w:line="321" w:lineRule="exact"/>
        <w:ind w:hanging="287"/>
        <w:jc w:val="both"/>
        <w:rPr>
          <w:sz w:val="28"/>
        </w:rPr>
      </w:pPr>
      <w:r>
        <w:rPr>
          <w:sz w:val="28"/>
        </w:rPr>
        <w:t>рұқсатберуқұжаттары(білімберуқызметінелицензияжәне</w:t>
      </w:r>
      <w:r>
        <w:rPr>
          <w:spacing w:val="-4"/>
          <w:sz w:val="28"/>
        </w:rPr>
        <w:t>оған</w:t>
      </w:r>
    </w:p>
    <w:p w:rsidR="00BD634D" w:rsidRDefault="00BD634D" w:rsidP="00BD634D">
      <w:pPr>
        <w:spacing w:line="321" w:lineRule="exact"/>
        <w:jc w:val="both"/>
        <w:rPr>
          <w:sz w:val="28"/>
        </w:rPr>
        <w:sectPr w:rsidR="00BD634D">
          <w:pgSz w:w="11910" w:h="16840"/>
          <w:pgMar w:top="1320" w:right="700" w:bottom="280" w:left="1300" w:header="710" w:footer="0" w:gutter="0"/>
          <w:cols w:space="720"/>
        </w:sectPr>
      </w:pPr>
    </w:p>
    <w:p w:rsidR="00BD634D" w:rsidRDefault="00BD634D" w:rsidP="00BD634D">
      <w:pPr>
        <w:pStyle w:val="a3"/>
        <w:spacing w:before="79"/>
        <w:ind w:right="153" w:firstLine="0"/>
      </w:pPr>
      <w:r>
        <w:lastRenderedPageBreak/>
        <w:t>қосымша және (немесе) мектепке дейінгі тәрбие мен оқыту саласындағы қызметтің басталғаны туралы хабарламаны жіберу туралы талон).</w:t>
      </w:r>
    </w:p>
    <w:p w:rsidR="00BD634D" w:rsidRDefault="00BD634D" w:rsidP="00BD634D">
      <w:pPr>
        <w:pStyle w:val="a5"/>
        <w:numPr>
          <w:ilvl w:val="0"/>
          <w:numId w:val="8"/>
        </w:numPr>
        <w:tabs>
          <w:tab w:val="left" w:pos="1252"/>
        </w:tabs>
        <w:ind w:right="148" w:firstLine="707"/>
        <w:jc w:val="both"/>
        <w:rPr>
          <w:sz w:val="28"/>
        </w:rPr>
      </w:pPr>
      <w:r>
        <w:rPr>
          <w:sz w:val="28"/>
        </w:rPr>
        <w:t xml:space="preserve">Бағалау өлшемшарттарына қосымшаларда келтірілген сандық және сапалық көрсеткіштер негізінде қорытындының ажырамас бөлігі болып </w:t>
      </w:r>
      <w:r>
        <w:rPr>
          <w:spacing w:val="-2"/>
          <w:sz w:val="28"/>
        </w:rPr>
        <w:t>табылатын:</w:t>
      </w:r>
    </w:p>
    <w:p w:rsidR="00BD634D" w:rsidRDefault="00BD634D" w:rsidP="00BD634D">
      <w:pPr>
        <w:pStyle w:val="a5"/>
        <w:numPr>
          <w:ilvl w:val="0"/>
          <w:numId w:val="2"/>
        </w:numPr>
        <w:tabs>
          <w:tab w:val="left" w:pos="1113"/>
        </w:tabs>
        <w:ind w:right="148" w:firstLine="707"/>
        <w:jc w:val="both"/>
        <w:rPr>
          <w:sz w:val="28"/>
        </w:rPr>
      </w:pPr>
      <w:r>
        <w:rPr>
          <w:sz w:val="28"/>
        </w:rPr>
        <w:t>Бағалау өлшемшарттарына 8, 9-қосымшалар бойынша мектепке дейінгі тәрбие мен оқытудың жалпы білім беретін оқу бағдарламаларын іске асыратын білім беру ұйымдарына;</w:t>
      </w:r>
    </w:p>
    <w:p w:rsidR="00BD634D" w:rsidRDefault="00BD634D" w:rsidP="00BD634D">
      <w:pPr>
        <w:pStyle w:val="a5"/>
        <w:numPr>
          <w:ilvl w:val="0"/>
          <w:numId w:val="2"/>
        </w:numPr>
        <w:tabs>
          <w:tab w:val="left" w:pos="1113"/>
        </w:tabs>
        <w:ind w:right="147" w:firstLine="707"/>
        <w:jc w:val="both"/>
        <w:rPr>
          <w:sz w:val="28"/>
        </w:rPr>
      </w:pPr>
      <w:r>
        <w:rPr>
          <w:sz w:val="28"/>
        </w:rPr>
        <w:t>Бағалау өлшемшарттарына 10, 11, 12, 13, 14, 15, 16, 17-қосымшалар бойынша бастауыш, негізгі орта және жалпы орта білім берудің жалпы білім беретін оқу бағдарламаларын іске асыратын білім беру ұйымдарына;</w:t>
      </w:r>
    </w:p>
    <w:p w:rsidR="00BD634D" w:rsidRDefault="00BD634D" w:rsidP="00BD634D">
      <w:pPr>
        <w:pStyle w:val="a3"/>
        <w:spacing w:before="1"/>
        <w:ind w:right="144"/>
      </w:pPr>
      <w:r>
        <w:t>3)Бағалауөлшемшарттарына10,11,12,13,14,17,18,19,21,22-қосымшалар бойынша техникалық және кәсіптік, орта білімнен кейінгі білімнің білім беру бағдарламаларын іске асыратын білім беру ұйымдарына;</w:t>
      </w:r>
    </w:p>
    <w:p w:rsidR="00BD634D" w:rsidRDefault="00BD634D" w:rsidP="00BD634D">
      <w:pPr>
        <w:pStyle w:val="a3"/>
        <w:ind w:right="154"/>
      </w:pPr>
      <w:r>
        <w:t>4)Бағалауөлшемшарттарына10,11,12,13,14,17,18,19,20, 23-қосымшалар бойынша әскери және арнаулы оқу орындарындағы жоғары, жоғарыоқуорнынанкейінгібілімніңбілімберубағдарламаларыніскеасыратын білім беру ұйымдарына есеп жасалады.</w:t>
      </w:r>
    </w:p>
    <w:p w:rsidR="00BD634D" w:rsidRDefault="00BD634D" w:rsidP="00BD634D">
      <w:pPr>
        <w:pStyle w:val="a5"/>
        <w:numPr>
          <w:ilvl w:val="0"/>
          <w:numId w:val="8"/>
        </w:numPr>
        <w:tabs>
          <w:tab w:val="left" w:pos="1252"/>
        </w:tabs>
        <w:spacing w:line="322" w:lineRule="exact"/>
        <w:ind w:left="1251" w:hanging="426"/>
        <w:rPr>
          <w:sz w:val="28"/>
        </w:rPr>
      </w:pPr>
      <w:r>
        <w:rPr>
          <w:sz w:val="28"/>
        </w:rPr>
        <w:t>Қорытындықұрылымыменмазмұнынасәйкес</w:t>
      </w:r>
      <w:r>
        <w:rPr>
          <w:spacing w:val="-2"/>
          <w:sz w:val="28"/>
        </w:rPr>
        <w:t xml:space="preserve"> жасалады:</w:t>
      </w:r>
    </w:p>
    <w:p w:rsidR="00BD634D" w:rsidRDefault="00BD634D" w:rsidP="00BD634D">
      <w:pPr>
        <w:pStyle w:val="a5"/>
        <w:numPr>
          <w:ilvl w:val="0"/>
          <w:numId w:val="1"/>
        </w:numPr>
        <w:tabs>
          <w:tab w:val="left" w:pos="1113"/>
        </w:tabs>
        <w:spacing w:line="322" w:lineRule="exact"/>
        <w:ind w:hanging="287"/>
        <w:rPr>
          <w:sz w:val="28"/>
        </w:rPr>
      </w:pPr>
      <w:r>
        <w:rPr>
          <w:sz w:val="28"/>
        </w:rPr>
        <w:t>осыӘдістемелікұсынымдардың25-</w:t>
      </w:r>
      <w:r>
        <w:rPr>
          <w:spacing w:val="-2"/>
          <w:sz w:val="28"/>
        </w:rPr>
        <w:t>тармағына;</w:t>
      </w:r>
    </w:p>
    <w:p w:rsidR="00BD634D" w:rsidRDefault="00BD634D" w:rsidP="00BD634D">
      <w:pPr>
        <w:pStyle w:val="a5"/>
        <w:numPr>
          <w:ilvl w:val="0"/>
          <w:numId w:val="1"/>
        </w:numPr>
        <w:tabs>
          <w:tab w:val="left" w:pos="1113"/>
        </w:tabs>
        <w:spacing w:line="322" w:lineRule="exact"/>
        <w:ind w:hanging="287"/>
        <w:rPr>
          <w:sz w:val="28"/>
        </w:rPr>
      </w:pPr>
      <w:r>
        <w:rPr>
          <w:sz w:val="28"/>
        </w:rPr>
        <w:t>Бағалауөлшемшарттарының2-тарауының1,2,3,4-</w:t>
      </w:r>
      <w:r>
        <w:rPr>
          <w:spacing w:val="-2"/>
          <w:sz w:val="28"/>
        </w:rPr>
        <w:t>параграфтарына;</w:t>
      </w:r>
    </w:p>
    <w:p w:rsidR="00BD634D" w:rsidRDefault="00BD634D" w:rsidP="00BD634D">
      <w:pPr>
        <w:pStyle w:val="a5"/>
        <w:numPr>
          <w:ilvl w:val="0"/>
          <w:numId w:val="1"/>
        </w:numPr>
        <w:tabs>
          <w:tab w:val="left" w:pos="1113"/>
        </w:tabs>
        <w:ind w:left="118" w:right="148" w:firstLine="707"/>
        <w:jc w:val="both"/>
        <w:rPr>
          <w:sz w:val="28"/>
        </w:rPr>
      </w:pPr>
      <w:r>
        <w:rPr>
          <w:sz w:val="28"/>
        </w:rPr>
        <w:t>осы Әдістемелік ұсынымдардың 26-тармағына, оның ішінде білім беру ұйымының қорытындысы мен кейінгі бес жылға арналған даму перспективаларын қамтиды.</w:t>
      </w:r>
    </w:p>
    <w:p w:rsidR="00BD634D" w:rsidRDefault="00BD634D" w:rsidP="00BD634D">
      <w:pPr>
        <w:pStyle w:val="a5"/>
        <w:numPr>
          <w:ilvl w:val="0"/>
          <w:numId w:val="8"/>
        </w:numPr>
        <w:tabs>
          <w:tab w:val="left" w:pos="1252"/>
        </w:tabs>
        <w:spacing w:before="2"/>
        <w:ind w:right="146" w:firstLine="707"/>
        <w:jc w:val="both"/>
        <w:rPr>
          <w:sz w:val="28"/>
        </w:rPr>
      </w:pPr>
      <w:r>
        <w:rPr>
          <w:sz w:val="28"/>
        </w:rPr>
        <w:t>Әскери және арнаулы оқу орындарындағы жоғары және жоғары оқу орнынан кейінгі білім беруді қоспағанда, білім беру ұйымдарының өзін-өзі бағалауыкезіндеқосымшаөлшеуіштерқолданыладыжәне«uzdik»немесе</w:t>
      </w:r>
    </w:p>
    <w:p w:rsidR="00BD634D" w:rsidRDefault="00BD634D" w:rsidP="00BD634D">
      <w:pPr>
        <w:pStyle w:val="a3"/>
        <w:ind w:left="826" w:right="351" w:hanging="708"/>
      </w:pPr>
      <w:r>
        <w:t>«zhaqsy»немесе«ortasha»бағаларыменқорытындығабағалаупарағыберіледі. Бағалауға сәйкес келетін балл:«uzdik» – 5; «zhaqsy» – 4; «ortasha» – 3.</w:t>
      </w:r>
    </w:p>
    <w:p w:rsidR="00BD634D" w:rsidRDefault="00BD634D" w:rsidP="00BD634D">
      <w:pPr>
        <w:pStyle w:val="a5"/>
        <w:numPr>
          <w:ilvl w:val="0"/>
          <w:numId w:val="8"/>
        </w:numPr>
        <w:tabs>
          <w:tab w:val="left" w:pos="1252"/>
        </w:tabs>
        <w:ind w:right="146" w:firstLine="707"/>
        <w:jc w:val="both"/>
        <w:rPr>
          <w:sz w:val="28"/>
        </w:rPr>
      </w:pPr>
      <w:r>
        <w:rPr>
          <w:sz w:val="28"/>
        </w:rPr>
        <w:t>Мектепке дейінгі тәрбие мен оқытудың жалпы білім беретін оқу бағдарламаларын іске асыратын білім беру ұйымдарының бағалау өлшемшарттарынабағалауөлшеуіштеріБағалауөлшемшарттарының 1-қосымшасына сәйкес жүзеге асырылады.</w:t>
      </w:r>
    </w:p>
    <w:p w:rsidR="00BD634D" w:rsidRDefault="00BD634D" w:rsidP="00BD634D">
      <w:pPr>
        <w:pStyle w:val="a5"/>
        <w:numPr>
          <w:ilvl w:val="0"/>
          <w:numId w:val="8"/>
        </w:numPr>
        <w:tabs>
          <w:tab w:val="left" w:pos="1252"/>
        </w:tabs>
        <w:ind w:right="144" w:firstLine="707"/>
        <w:jc w:val="both"/>
        <w:rPr>
          <w:sz w:val="28"/>
        </w:rPr>
      </w:pPr>
      <w:r>
        <w:rPr>
          <w:sz w:val="28"/>
        </w:rPr>
        <w:t>Бастауыш, негізгі орта және жалпы орта білімнің жалпы білім беретін оқу бағдарламаларын іске асыратын білім беру ұйымдарының бағалау өлшемшарттарынабағалауөлшеуіштеріБағалауөлшемшарттарының 2-қосымшасына сәйкес жүзеге асырылады.</w:t>
      </w:r>
    </w:p>
    <w:p w:rsidR="00BD634D" w:rsidRDefault="00BD634D" w:rsidP="00BD634D">
      <w:pPr>
        <w:pStyle w:val="a5"/>
        <w:numPr>
          <w:ilvl w:val="0"/>
          <w:numId w:val="8"/>
        </w:numPr>
        <w:tabs>
          <w:tab w:val="left" w:pos="1252"/>
        </w:tabs>
        <w:ind w:right="146" w:firstLine="707"/>
        <w:jc w:val="both"/>
        <w:rPr>
          <w:sz w:val="28"/>
        </w:rPr>
      </w:pPr>
      <w:r>
        <w:rPr>
          <w:sz w:val="28"/>
        </w:rPr>
        <w:t>Техникалық және кәсіптік, орта білімнен кейінгі білімнің білім беру бағдарламаларын іске асыратын білім беру ұйымдарының бағалау өлшемшарттарынабағалауөлшеуіштеріБағалауөлшемшарттарының 3-қосымшасына сәйкес жүзеге асырылады.</w:t>
      </w:r>
    </w:p>
    <w:p w:rsidR="00BD634D" w:rsidRDefault="00BD634D" w:rsidP="00BD634D">
      <w:pPr>
        <w:pStyle w:val="a5"/>
        <w:numPr>
          <w:ilvl w:val="0"/>
          <w:numId w:val="8"/>
        </w:numPr>
        <w:tabs>
          <w:tab w:val="left" w:pos="1252"/>
        </w:tabs>
        <w:ind w:right="150" w:firstLine="707"/>
        <w:jc w:val="both"/>
        <w:rPr>
          <w:sz w:val="28"/>
        </w:rPr>
      </w:pPr>
      <w:r>
        <w:rPr>
          <w:sz w:val="28"/>
        </w:rPr>
        <w:t>Бағалау өлшемшарттарына өлшеуіштерді бағалауды комиссия жүргізеді және бекітеді.</w:t>
      </w:r>
    </w:p>
    <w:p w:rsidR="00BD634D" w:rsidRDefault="00BD634D" w:rsidP="00BD634D">
      <w:pPr>
        <w:jc w:val="both"/>
        <w:rPr>
          <w:sz w:val="28"/>
        </w:rPr>
        <w:sectPr w:rsidR="00BD634D">
          <w:pgSz w:w="11910" w:h="16840"/>
          <w:pgMar w:top="1320" w:right="700" w:bottom="280" w:left="1300" w:header="710" w:footer="0" w:gutter="0"/>
          <w:cols w:space="720"/>
        </w:sectPr>
      </w:pPr>
    </w:p>
    <w:p w:rsidR="00BD634D" w:rsidRDefault="00BD634D" w:rsidP="00BD634D">
      <w:pPr>
        <w:pStyle w:val="a5"/>
        <w:numPr>
          <w:ilvl w:val="0"/>
          <w:numId w:val="8"/>
        </w:numPr>
        <w:tabs>
          <w:tab w:val="left" w:pos="1252"/>
        </w:tabs>
        <w:spacing w:before="79"/>
        <w:ind w:right="150" w:firstLine="707"/>
        <w:jc w:val="both"/>
        <w:rPr>
          <w:sz w:val="28"/>
        </w:rPr>
      </w:pPr>
      <w:r>
        <w:rPr>
          <w:sz w:val="28"/>
        </w:rPr>
        <w:lastRenderedPageBreak/>
        <w:t xml:space="preserve">Бағалау өлшемшарттарына өлшеуіштерді бағалау бойынша нәтижелерді комиссия Бағалау өлшемшарттарының 4-қосымшасына сәйкес </w:t>
      </w:r>
      <w:r>
        <w:rPr>
          <w:spacing w:val="-2"/>
          <w:sz w:val="28"/>
        </w:rPr>
        <w:t>ресімдейді.</w:t>
      </w:r>
    </w:p>
    <w:p w:rsidR="00BD634D" w:rsidRDefault="00BD634D" w:rsidP="00BD634D">
      <w:pPr>
        <w:pStyle w:val="a5"/>
        <w:numPr>
          <w:ilvl w:val="0"/>
          <w:numId w:val="8"/>
        </w:numPr>
        <w:tabs>
          <w:tab w:val="left" w:pos="1252"/>
          <w:tab w:val="left" w:pos="3533"/>
          <w:tab w:val="left" w:pos="5066"/>
          <w:tab w:val="left" w:pos="6097"/>
          <w:tab w:val="left" w:pos="7194"/>
          <w:tab w:val="left" w:pos="8849"/>
        </w:tabs>
        <w:ind w:right="141" w:firstLine="707"/>
        <w:jc w:val="right"/>
        <w:rPr>
          <w:sz w:val="28"/>
        </w:rPr>
      </w:pPr>
      <w:r>
        <w:rPr>
          <w:spacing w:val="-2"/>
          <w:sz w:val="28"/>
        </w:rPr>
        <w:t>Қорытындының</w:t>
      </w:r>
      <w:r>
        <w:rPr>
          <w:sz w:val="28"/>
        </w:rPr>
        <w:tab/>
      </w:r>
      <w:r>
        <w:rPr>
          <w:spacing w:val="-2"/>
          <w:sz w:val="28"/>
        </w:rPr>
        <w:t>ажырамас</w:t>
      </w:r>
      <w:r>
        <w:rPr>
          <w:sz w:val="28"/>
        </w:rPr>
        <w:tab/>
      </w:r>
      <w:r>
        <w:rPr>
          <w:spacing w:val="-2"/>
          <w:sz w:val="28"/>
        </w:rPr>
        <w:t>бөлігі</w:t>
      </w:r>
      <w:r>
        <w:rPr>
          <w:sz w:val="28"/>
        </w:rPr>
        <w:tab/>
      </w:r>
      <w:r>
        <w:rPr>
          <w:spacing w:val="-2"/>
          <w:sz w:val="28"/>
        </w:rPr>
        <w:t>болып</w:t>
      </w:r>
      <w:r>
        <w:rPr>
          <w:sz w:val="28"/>
        </w:rPr>
        <w:tab/>
      </w:r>
      <w:r>
        <w:rPr>
          <w:spacing w:val="-2"/>
          <w:sz w:val="28"/>
        </w:rPr>
        <w:t>табылатын</w:t>
      </w:r>
      <w:r>
        <w:rPr>
          <w:sz w:val="28"/>
        </w:rPr>
        <w:tab/>
      </w:r>
      <w:r>
        <w:rPr>
          <w:spacing w:val="-2"/>
          <w:sz w:val="28"/>
        </w:rPr>
        <w:t xml:space="preserve">бағалау </w:t>
      </w:r>
      <w:r>
        <w:rPr>
          <w:sz w:val="28"/>
        </w:rPr>
        <w:t>өлшемшарттарынаөлшеуіштердібағалаудыңнәтижесінкомисссияБағалау өлшемшарттарының 5-қосымшасына сәйкес бағалау парағы түрінде ресімдейді. Бағалауөлшемшарттарынаөлшеуіштербойыншақорытындыбағаны комиссияжақынбүтіндіккедөңгелектеуарқылыбағаларсомасының</w:t>
      </w:r>
      <w:r>
        <w:rPr>
          <w:spacing w:val="-2"/>
          <w:sz w:val="28"/>
        </w:rPr>
        <w:t>орташа</w:t>
      </w:r>
    </w:p>
    <w:p w:rsidR="00BD634D" w:rsidRDefault="00BD634D" w:rsidP="00BD634D">
      <w:pPr>
        <w:pStyle w:val="a3"/>
        <w:spacing w:line="322" w:lineRule="exact"/>
        <w:ind w:firstLine="0"/>
      </w:pPr>
      <w:r>
        <w:t>арифметикалықмәніретінде</w:t>
      </w:r>
      <w:r>
        <w:rPr>
          <w:spacing w:val="-2"/>
        </w:rPr>
        <w:t>қояды.</w:t>
      </w:r>
    </w:p>
    <w:p w:rsidR="00BD634D" w:rsidRDefault="00BD634D" w:rsidP="00BD634D">
      <w:pPr>
        <w:pStyle w:val="a5"/>
        <w:numPr>
          <w:ilvl w:val="0"/>
          <w:numId w:val="8"/>
        </w:numPr>
        <w:tabs>
          <w:tab w:val="left" w:pos="1252"/>
        </w:tabs>
        <w:ind w:right="155" w:firstLine="707"/>
        <w:jc w:val="both"/>
        <w:rPr>
          <w:sz w:val="28"/>
        </w:rPr>
      </w:pPr>
      <w:r>
        <w:rPr>
          <w:sz w:val="28"/>
        </w:rPr>
        <w:t xml:space="preserve">Дауыс беру нәтижелері комиссия мүшелерінің көпшілік дауысымен </w:t>
      </w:r>
      <w:r>
        <w:rPr>
          <w:spacing w:val="-2"/>
          <w:sz w:val="28"/>
        </w:rPr>
        <w:t>айқындалады.</w:t>
      </w:r>
    </w:p>
    <w:p w:rsidR="00BD634D" w:rsidRDefault="00BD634D" w:rsidP="00BD634D">
      <w:pPr>
        <w:pStyle w:val="a3"/>
        <w:spacing w:before="1"/>
        <w:ind w:right="152"/>
      </w:pPr>
      <w:r>
        <w:t>Дауыстар тең болған жағдайда комиссия төрағасының дауысы шешуші болып табылады.</w:t>
      </w:r>
    </w:p>
    <w:p w:rsidR="00BD634D" w:rsidRDefault="00BD634D" w:rsidP="00BD634D">
      <w:pPr>
        <w:pStyle w:val="a5"/>
        <w:numPr>
          <w:ilvl w:val="0"/>
          <w:numId w:val="8"/>
        </w:numPr>
        <w:tabs>
          <w:tab w:val="left" w:pos="1252"/>
        </w:tabs>
        <w:ind w:right="150" w:firstLine="707"/>
        <w:jc w:val="both"/>
        <w:rPr>
          <w:sz w:val="28"/>
        </w:rPr>
      </w:pPr>
      <w:r>
        <w:rPr>
          <w:sz w:val="28"/>
        </w:rPr>
        <w:t>Өзін-өзі бағалау қорытындысы педагогикалық кеңес немесе ғылыми кеңестің отырысында қарастырылады және білім беру процесінің барлық қатысушыларының назарына жеткізіледі.</w:t>
      </w:r>
    </w:p>
    <w:p w:rsidR="00BD634D" w:rsidRDefault="00BD634D" w:rsidP="00BD634D">
      <w:pPr>
        <w:pStyle w:val="a5"/>
        <w:numPr>
          <w:ilvl w:val="0"/>
          <w:numId w:val="8"/>
        </w:numPr>
        <w:tabs>
          <w:tab w:val="left" w:pos="1252"/>
        </w:tabs>
        <w:ind w:right="147" w:firstLine="707"/>
        <w:jc w:val="both"/>
        <w:rPr>
          <w:sz w:val="28"/>
        </w:rPr>
      </w:pPr>
      <w:r>
        <w:rPr>
          <w:sz w:val="28"/>
        </w:rPr>
        <w:t xml:space="preserve">Өзін-өзі бағалау қорытындысын талқылау және әдістемелік көмек алу қажет болған жағдайда, комиссияның білім беру саласындағы уәкілетті органныңведомствосымен,оныңаумақтықбөлімшелеріменолардыңөзқұзыреті шегіндебейнеконференцбайланысжүргізуге бастамашылықжасауға мүмкіндігі </w:t>
      </w:r>
      <w:r>
        <w:rPr>
          <w:spacing w:val="-4"/>
          <w:sz w:val="28"/>
        </w:rPr>
        <w:t>бар.</w:t>
      </w:r>
    </w:p>
    <w:p w:rsidR="00BD634D" w:rsidRDefault="00BD634D" w:rsidP="00BD634D">
      <w:pPr>
        <w:pStyle w:val="a5"/>
        <w:numPr>
          <w:ilvl w:val="0"/>
          <w:numId w:val="8"/>
        </w:numPr>
        <w:tabs>
          <w:tab w:val="left" w:pos="1252"/>
        </w:tabs>
        <w:ind w:right="149" w:firstLine="710"/>
        <w:jc w:val="both"/>
        <w:rPr>
          <w:sz w:val="28"/>
        </w:rPr>
      </w:pPr>
      <w:r>
        <w:rPr>
          <w:sz w:val="28"/>
        </w:rPr>
        <w:t>Білім беру ұйымының басшысы білім беру ұйымының өзін-өзі бағалауықорытындысыныңнәтижелерібойыншақамқоршылықнемесеғылыми кеңес алдында есеп береді.</w:t>
      </w:r>
    </w:p>
    <w:p w:rsidR="00BD634D" w:rsidRDefault="00BD634D" w:rsidP="00BD634D">
      <w:pPr>
        <w:pStyle w:val="a5"/>
        <w:numPr>
          <w:ilvl w:val="0"/>
          <w:numId w:val="8"/>
        </w:numPr>
        <w:tabs>
          <w:tab w:val="left" w:pos="1252"/>
        </w:tabs>
        <w:spacing w:before="1"/>
        <w:ind w:right="145" w:firstLine="710"/>
        <w:jc w:val="both"/>
        <w:rPr>
          <w:sz w:val="28"/>
        </w:rPr>
      </w:pPr>
      <w:r>
        <w:rPr>
          <w:sz w:val="28"/>
        </w:rPr>
        <w:t>Білімберуұйымыәскерижәнеарнаулыоқуорындарындажоғарыжәне (немесе) жоғары оқу орнынан кейінгі білімнің білім беру бағдарламаларын іске асыратын білім беру ұйымдарын қоспағанда, білім беру саласындағы уәкілетті органведомствосыныңаумақтықбөлімшелерінеөзін-өзібағалауқорытындысын ұсынады, оның ішінде оларды бармай профилактикалық бақылау жүргізудің жоспарланған мерзіміне дейін бір айдан кешіктірмей өздерінің интернет- ресурстарында орналастырады.</w:t>
      </w:r>
    </w:p>
    <w:p w:rsidR="00BD634D" w:rsidRDefault="00BD634D" w:rsidP="00BD634D">
      <w:pPr>
        <w:pStyle w:val="a5"/>
        <w:numPr>
          <w:ilvl w:val="0"/>
          <w:numId w:val="8"/>
        </w:numPr>
        <w:tabs>
          <w:tab w:val="left" w:pos="1252"/>
        </w:tabs>
        <w:ind w:right="152" w:firstLine="707"/>
        <w:jc w:val="both"/>
        <w:rPr>
          <w:sz w:val="28"/>
        </w:rPr>
      </w:pPr>
      <w:r>
        <w:rPr>
          <w:sz w:val="28"/>
        </w:rPr>
        <w:t xml:space="preserve">Әскерижәнеарнаулыоқуорындарындажоғарыжәне(немесе)жоғары оқу орнынан кейінгі білімнің білім беру бағдарламаларын іске асыратын білім беру ұйымдары өзін-өзі бағалау нәтижелері бойынша қорытындыларды бармай профилактикалық бақылау жүргізудің жоспарланған мерзіміне дейін бір айдан кешіктірмей білім беру саласындағы уәкілетті органның ведомствосына </w:t>
      </w:r>
      <w:r>
        <w:rPr>
          <w:spacing w:val="-2"/>
          <w:sz w:val="28"/>
        </w:rPr>
        <w:t>ұсынады.</w:t>
      </w:r>
    </w:p>
    <w:p w:rsidR="00F9101B" w:rsidRDefault="00F9101B"/>
    <w:sectPr w:rsidR="00F9101B" w:rsidSect="005306DC">
      <w:pgSz w:w="11910" w:h="16840"/>
      <w:pgMar w:top="1320" w:right="700" w:bottom="280" w:left="13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DC5" w:rsidRDefault="001D1DC5" w:rsidP="005306DC">
      <w:r>
        <w:separator/>
      </w:r>
    </w:p>
  </w:endnote>
  <w:endnote w:type="continuationSeparator" w:id="0">
    <w:p w:rsidR="001D1DC5" w:rsidRDefault="001D1DC5" w:rsidP="0053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C5" w:rsidRDefault="001D1DC5" w:rsidP="005306DC">
      <w:r>
        <w:separator/>
      </w:r>
    </w:p>
  </w:footnote>
  <w:footnote w:type="continuationSeparator" w:id="0">
    <w:p w:rsidR="001D1DC5" w:rsidRDefault="001D1DC5" w:rsidP="0053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9D" w:rsidRDefault="000E0525">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3886835</wp:posOffset>
              </wp:positionH>
              <wp:positionV relativeFrom="page">
                <wp:posOffset>438150</wp:posOffset>
              </wp:positionV>
              <wp:extent cx="159385" cy="180975"/>
              <wp:effectExtent l="0" t="0" r="12065"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59D" w:rsidRDefault="002B17ED">
                          <w:pPr>
                            <w:spacing w:before="11"/>
                            <w:ind w:left="60"/>
                          </w:pPr>
                          <w:r>
                            <w:fldChar w:fldCharType="begin"/>
                          </w:r>
                          <w:r w:rsidR="00BD634D">
                            <w:instrText xml:space="preserve"> PAGE </w:instrText>
                          </w:r>
                          <w:r>
                            <w:fldChar w:fldCharType="separate"/>
                          </w:r>
                          <w:r w:rsidR="000E05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06.05pt;margin-top:34.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X7tw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" filled="f" stroked="f">
              <v:textbox inset="0,0,0,0">
                <w:txbxContent>
                  <w:p w:rsidR="0026359D" w:rsidRDefault="002B17ED">
                    <w:pPr>
                      <w:spacing w:before="11"/>
                      <w:ind w:left="60"/>
                    </w:pPr>
                    <w:r>
                      <w:fldChar w:fldCharType="begin"/>
                    </w:r>
                    <w:r w:rsidR="00BD634D">
                      <w:instrText xml:space="preserve"> PAGE </w:instrText>
                    </w:r>
                    <w:r>
                      <w:fldChar w:fldCharType="separate"/>
                    </w:r>
                    <w:r w:rsidR="000E0525">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FAF"/>
    <w:multiLevelType w:val="hybridMultilevel"/>
    <w:tmpl w:val="55C0315A"/>
    <w:lvl w:ilvl="0" w:tplc="CEB0B6AA">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762672E">
      <w:numFmt w:val="bullet"/>
      <w:lvlText w:val="•"/>
      <w:lvlJc w:val="left"/>
      <w:pPr>
        <w:ind w:left="1998" w:hanging="286"/>
      </w:pPr>
      <w:rPr>
        <w:rFonts w:hint="default"/>
        <w:lang w:val="kk-KZ" w:eastAsia="en-US" w:bidi="ar-SA"/>
      </w:rPr>
    </w:lvl>
    <w:lvl w:ilvl="2" w:tplc="E806F43C">
      <w:numFmt w:val="bullet"/>
      <w:lvlText w:val="•"/>
      <w:lvlJc w:val="left"/>
      <w:pPr>
        <w:ind w:left="2877" w:hanging="286"/>
      </w:pPr>
      <w:rPr>
        <w:rFonts w:hint="default"/>
        <w:lang w:val="kk-KZ" w:eastAsia="en-US" w:bidi="ar-SA"/>
      </w:rPr>
    </w:lvl>
    <w:lvl w:ilvl="3" w:tplc="4BECFE0E">
      <w:numFmt w:val="bullet"/>
      <w:lvlText w:val="•"/>
      <w:lvlJc w:val="left"/>
      <w:pPr>
        <w:ind w:left="3755" w:hanging="286"/>
      </w:pPr>
      <w:rPr>
        <w:rFonts w:hint="default"/>
        <w:lang w:val="kk-KZ" w:eastAsia="en-US" w:bidi="ar-SA"/>
      </w:rPr>
    </w:lvl>
    <w:lvl w:ilvl="4" w:tplc="EC3665B4">
      <w:numFmt w:val="bullet"/>
      <w:lvlText w:val="•"/>
      <w:lvlJc w:val="left"/>
      <w:pPr>
        <w:ind w:left="4634" w:hanging="286"/>
      </w:pPr>
      <w:rPr>
        <w:rFonts w:hint="default"/>
        <w:lang w:val="kk-KZ" w:eastAsia="en-US" w:bidi="ar-SA"/>
      </w:rPr>
    </w:lvl>
    <w:lvl w:ilvl="5" w:tplc="3190B7AC">
      <w:numFmt w:val="bullet"/>
      <w:lvlText w:val="•"/>
      <w:lvlJc w:val="left"/>
      <w:pPr>
        <w:ind w:left="5513" w:hanging="286"/>
      </w:pPr>
      <w:rPr>
        <w:rFonts w:hint="default"/>
        <w:lang w:val="kk-KZ" w:eastAsia="en-US" w:bidi="ar-SA"/>
      </w:rPr>
    </w:lvl>
    <w:lvl w:ilvl="6" w:tplc="D63A1644">
      <w:numFmt w:val="bullet"/>
      <w:lvlText w:val="•"/>
      <w:lvlJc w:val="left"/>
      <w:pPr>
        <w:ind w:left="6391" w:hanging="286"/>
      </w:pPr>
      <w:rPr>
        <w:rFonts w:hint="default"/>
        <w:lang w:val="kk-KZ" w:eastAsia="en-US" w:bidi="ar-SA"/>
      </w:rPr>
    </w:lvl>
    <w:lvl w:ilvl="7" w:tplc="6D5AAE8C">
      <w:numFmt w:val="bullet"/>
      <w:lvlText w:val="•"/>
      <w:lvlJc w:val="left"/>
      <w:pPr>
        <w:ind w:left="7270" w:hanging="286"/>
      </w:pPr>
      <w:rPr>
        <w:rFonts w:hint="default"/>
        <w:lang w:val="kk-KZ" w:eastAsia="en-US" w:bidi="ar-SA"/>
      </w:rPr>
    </w:lvl>
    <w:lvl w:ilvl="8" w:tplc="E5BAAACE">
      <w:numFmt w:val="bullet"/>
      <w:lvlText w:val="•"/>
      <w:lvlJc w:val="left"/>
      <w:pPr>
        <w:ind w:left="8149" w:hanging="286"/>
      </w:pPr>
      <w:rPr>
        <w:rFonts w:hint="default"/>
        <w:lang w:val="kk-KZ" w:eastAsia="en-US" w:bidi="ar-SA"/>
      </w:rPr>
    </w:lvl>
  </w:abstractNum>
  <w:abstractNum w:abstractNumId="1">
    <w:nsid w:val="293C15E5"/>
    <w:multiLevelType w:val="hybridMultilevel"/>
    <w:tmpl w:val="6E5418E2"/>
    <w:lvl w:ilvl="0" w:tplc="1C0681F6">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5D2B0B8">
      <w:numFmt w:val="bullet"/>
      <w:lvlText w:val="•"/>
      <w:lvlJc w:val="left"/>
      <w:pPr>
        <w:ind w:left="1098" w:hanging="286"/>
      </w:pPr>
      <w:rPr>
        <w:rFonts w:hint="default"/>
        <w:lang w:val="kk-KZ" w:eastAsia="en-US" w:bidi="ar-SA"/>
      </w:rPr>
    </w:lvl>
    <w:lvl w:ilvl="2" w:tplc="F476D9BE">
      <w:numFmt w:val="bullet"/>
      <w:lvlText w:val="•"/>
      <w:lvlJc w:val="left"/>
      <w:pPr>
        <w:ind w:left="2077" w:hanging="286"/>
      </w:pPr>
      <w:rPr>
        <w:rFonts w:hint="default"/>
        <w:lang w:val="kk-KZ" w:eastAsia="en-US" w:bidi="ar-SA"/>
      </w:rPr>
    </w:lvl>
    <w:lvl w:ilvl="3" w:tplc="DD603B50">
      <w:numFmt w:val="bullet"/>
      <w:lvlText w:val="•"/>
      <w:lvlJc w:val="left"/>
      <w:pPr>
        <w:ind w:left="3055" w:hanging="286"/>
      </w:pPr>
      <w:rPr>
        <w:rFonts w:hint="default"/>
        <w:lang w:val="kk-KZ" w:eastAsia="en-US" w:bidi="ar-SA"/>
      </w:rPr>
    </w:lvl>
    <w:lvl w:ilvl="4" w:tplc="CEE23EA4">
      <w:numFmt w:val="bullet"/>
      <w:lvlText w:val="•"/>
      <w:lvlJc w:val="left"/>
      <w:pPr>
        <w:ind w:left="4034" w:hanging="286"/>
      </w:pPr>
      <w:rPr>
        <w:rFonts w:hint="default"/>
        <w:lang w:val="kk-KZ" w:eastAsia="en-US" w:bidi="ar-SA"/>
      </w:rPr>
    </w:lvl>
    <w:lvl w:ilvl="5" w:tplc="92205382">
      <w:numFmt w:val="bullet"/>
      <w:lvlText w:val="•"/>
      <w:lvlJc w:val="left"/>
      <w:pPr>
        <w:ind w:left="5013" w:hanging="286"/>
      </w:pPr>
      <w:rPr>
        <w:rFonts w:hint="default"/>
        <w:lang w:val="kk-KZ" w:eastAsia="en-US" w:bidi="ar-SA"/>
      </w:rPr>
    </w:lvl>
    <w:lvl w:ilvl="6" w:tplc="1DFA6D9E">
      <w:numFmt w:val="bullet"/>
      <w:lvlText w:val="•"/>
      <w:lvlJc w:val="left"/>
      <w:pPr>
        <w:ind w:left="5991" w:hanging="286"/>
      </w:pPr>
      <w:rPr>
        <w:rFonts w:hint="default"/>
        <w:lang w:val="kk-KZ" w:eastAsia="en-US" w:bidi="ar-SA"/>
      </w:rPr>
    </w:lvl>
    <w:lvl w:ilvl="7" w:tplc="E4F40F28">
      <w:numFmt w:val="bullet"/>
      <w:lvlText w:val="•"/>
      <w:lvlJc w:val="left"/>
      <w:pPr>
        <w:ind w:left="6970" w:hanging="286"/>
      </w:pPr>
      <w:rPr>
        <w:rFonts w:hint="default"/>
        <w:lang w:val="kk-KZ" w:eastAsia="en-US" w:bidi="ar-SA"/>
      </w:rPr>
    </w:lvl>
    <w:lvl w:ilvl="8" w:tplc="C920744A">
      <w:numFmt w:val="bullet"/>
      <w:lvlText w:val="•"/>
      <w:lvlJc w:val="left"/>
      <w:pPr>
        <w:ind w:left="7949" w:hanging="286"/>
      </w:pPr>
      <w:rPr>
        <w:rFonts w:hint="default"/>
        <w:lang w:val="kk-KZ" w:eastAsia="en-US" w:bidi="ar-SA"/>
      </w:rPr>
    </w:lvl>
  </w:abstractNum>
  <w:abstractNum w:abstractNumId="2">
    <w:nsid w:val="36F51E31"/>
    <w:multiLevelType w:val="hybridMultilevel"/>
    <w:tmpl w:val="05F006E6"/>
    <w:lvl w:ilvl="0" w:tplc="276CC8D6">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47C52F8">
      <w:numFmt w:val="bullet"/>
      <w:lvlText w:val="•"/>
      <w:lvlJc w:val="left"/>
      <w:pPr>
        <w:ind w:left="1998" w:hanging="286"/>
      </w:pPr>
      <w:rPr>
        <w:rFonts w:hint="default"/>
        <w:lang w:val="kk-KZ" w:eastAsia="en-US" w:bidi="ar-SA"/>
      </w:rPr>
    </w:lvl>
    <w:lvl w:ilvl="2" w:tplc="64B040B6">
      <w:numFmt w:val="bullet"/>
      <w:lvlText w:val="•"/>
      <w:lvlJc w:val="left"/>
      <w:pPr>
        <w:ind w:left="2877" w:hanging="286"/>
      </w:pPr>
      <w:rPr>
        <w:rFonts w:hint="default"/>
        <w:lang w:val="kk-KZ" w:eastAsia="en-US" w:bidi="ar-SA"/>
      </w:rPr>
    </w:lvl>
    <w:lvl w:ilvl="3" w:tplc="1362D338">
      <w:numFmt w:val="bullet"/>
      <w:lvlText w:val="•"/>
      <w:lvlJc w:val="left"/>
      <w:pPr>
        <w:ind w:left="3755" w:hanging="286"/>
      </w:pPr>
      <w:rPr>
        <w:rFonts w:hint="default"/>
        <w:lang w:val="kk-KZ" w:eastAsia="en-US" w:bidi="ar-SA"/>
      </w:rPr>
    </w:lvl>
    <w:lvl w:ilvl="4" w:tplc="A422453C">
      <w:numFmt w:val="bullet"/>
      <w:lvlText w:val="•"/>
      <w:lvlJc w:val="left"/>
      <w:pPr>
        <w:ind w:left="4634" w:hanging="286"/>
      </w:pPr>
      <w:rPr>
        <w:rFonts w:hint="default"/>
        <w:lang w:val="kk-KZ" w:eastAsia="en-US" w:bidi="ar-SA"/>
      </w:rPr>
    </w:lvl>
    <w:lvl w:ilvl="5" w:tplc="9AA66DFA">
      <w:numFmt w:val="bullet"/>
      <w:lvlText w:val="•"/>
      <w:lvlJc w:val="left"/>
      <w:pPr>
        <w:ind w:left="5513" w:hanging="286"/>
      </w:pPr>
      <w:rPr>
        <w:rFonts w:hint="default"/>
        <w:lang w:val="kk-KZ" w:eastAsia="en-US" w:bidi="ar-SA"/>
      </w:rPr>
    </w:lvl>
    <w:lvl w:ilvl="6" w:tplc="96BAE0C4">
      <w:numFmt w:val="bullet"/>
      <w:lvlText w:val="•"/>
      <w:lvlJc w:val="left"/>
      <w:pPr>
        <w:ind w:left="6391" w:hanging="286"/>
      </w:pPr>
      <w:rPr>
        <w:rFonts w:hint="default"/>
        <w:lang w:val="kk-KZ" w:eastAsia="en-US" w:bidi="ar-SA"/>
      </w:rPr>
    </w:lvl>
    <w:lvl w:ilvl="7" w:tplc="3B0A4EB8">
      <w:numFmt w:val="bullet"/>
      <w:lvlText w:val="•"/>
      <w:lvlJc w:val="left"/>
      <w:pPr>
        <w:ind w:left="7270" w:hanging="286"/>
      </w:pPr>
      <w:rPr>
        <w:rFonts w:hint="default"/>
        <w:lang w:val="kk-KZ" w:eastAsia="en-US" w:bidi="ar-SA"/>
      </w:rPr>
    </w:lvl>
    <w:lvl w:ilvl="8" w:tplc="79CE6F34">
      <w:numFmt w:val="bullet"/>
      <w:lvlText w:val="•"/>
      <w:lvlJc w:val="left"/>
      <w:pPr>
        <w:ind w:left="8149" w:hanging="286"/>
      </w:pPr>
      <w:rPr>
        <w:rFonts w:hint="default"/>
        <w:lang w:val="kk-KZ" w:eastAsia="en-US" w:bidi="ar-SA"/>
      </w:rPr>
    </w:lvl>
  </w:abstractNum>
  <w:abstractNum w:abstractNumId="3">
    <w:nsid w:val="4BEA0746"/>
    <w:multiLevelType w:val="hybridMultilevel"/>
    <w:tmpl w:val="528C59EE"/>
    <w:lvl w:ilvl="0" w:tplc="91A6040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4">
    <w:nsid w:val="4C175CFD"/>
    <w:multiLevelType w:val="hybridMultilevel"/>
    <w:tmpl w:val="328A4092"/>
    <w:lvl w:ilvl="0" w:tplc="8BACD90A">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78200C4">
      <w:numFmt w:val="bullet"/>
      <w:lvlText w:val="•"/>
      <w:lvlJc w:val="left"/>
      <w:pPr>
        <w:ind w:left="1098" w:hanging="286"/>
      </w:pPr>
      <w:rPr>
        <w:rFonts w:hint="default"/>
        <w:lang w:val="kk-KZ" w:eastAsia="en-US" w:bidi="ar-SA"/>
      </w:rPr>
    </w:lvl>
    <w:lvl w:ilvl="2" w:tplc="BAFABA04">
      <w:numFmt w:val="bullet"/>
      <w:lvlText w:val="•"/>
      <w:lvlJc w:val="left"/>
      <w:pPr>
        <w:ind w:left="2077" w:hanging="286"/>
      </w:pPr>
      <w:rPr>
        <w:rFonts w:hint="default"/>
        <w:lang w:val="kk-KZ" w:eastAsia="en-US" w:bidi="ar-SA"/>
      </w:rPr>
    </w:lvl>
    <w:lvl w:ilvl="3" w:tplc="C8AE5FEE">
      <w:numFmt w:val="bullet"/>
      <w:lvlText w:val="•"/>
      <w:lvlJc w:val="left"/>
      <w:pPr>
        <w:ind w:left="3055" w:hanging="286"/>
      </w:pPr>
      <w:rPr>
        <w:rFonts w:hint="default"/>
        <w:lang w:val="kk-KZ" w:eastAsia="en-US" w:bidi="ar-SA"/>
      </w:rPr>
    </w:lvl>
    <w:lvl w:ilvl="4" w:tplc="AF388710">
      <w:numFmt w:val="bullet"/>
      <w:lvlText w:val="•"/>
      <w:lvlJc w:val="left"/>
      <w:pPr>
        <w:ind w:left="4034" w:hanging="286"/>
      </w:pPr>
      <w:rPr>
        <w:rFonts w:hint="default"/>
        <w:lang w:val="kk-KZ" w:eastAsia="en-US" w:bidi="ar-SA"/>
      </w:rPr>
    </w:lvl>
    <w:lvl w:ilvl="5" w:tplc="E4E850E0">
      <w:numFmt w:val="bullet"/>
      <w:lvlText w:val="•"/>
      <w:lvlJc w:val="left"/>
      <w:pPr>
        <w:ind w:left="5013" w:hanging="286"/>
      </w:pPr>
      <w:rPr>
        <w:rFonts w:hint="default"/>
        <w:lang w:val="kk-KZ" w:eastAsia="en-US" w:bidi="ar-SA"/>
      </w:rPr>
    </w:lvl>
    <w:lvl w:ilvl="6" w:tplc="F6804818">
      <w:numFmt w:val="bullet"/>
      <w:lvlText w:val="•"/>
      <w:lvlJc w:val="left"/>
      <w:pPr>
        <w:ind w:left="5991" w:hanging="286"/>
      </w:pPr>
      <w:rPr>
        <w:rFonts w:hint="default"/>
        <w:lang w:val="kk-KZ" w:eastAsia="en-US" w:bidi="ar-SA"/>
      </w:rPr>
    </w:lvl>
    <w:lvl w:ilvl="7" w:tplc="3E5A75EA">
      <w:numFmt w:val="bullet"/>
      <w:lvlText w:val="•"/>
      <w:lvlJc w:val="left"/>
      <w:pPr>
        <w:ind w:left="6970" w:hanging="286"/>
      </w:pPr>
      <w:rPr>
        <w:rFonts w:hint="default"/>
        <w:lang w:val="kk-KZ" w:eastAsia="en-US" w:bidi="ar-SA"/>
      </w:rPr>
    </w:lvl>
    <w:lvl w:ilvl="8" w:tplc="16BA60FE">
      <w:numFmt w:val="bullet"/>
      <w:lvlText w:val="•"/>
      <w:lvlJc w:val="left"/>
      <w:pPr>
        <w:ind w:left="7949" w:hanging="286"/>
      </w:pPr>
      <w:rPr>
        <w:rFonts w:hint="default"/>
        <w:lang w:val="kk-KZ" w:eastAsia="en-US" w:bidi="ar-SA"/>
      </w:rPr>
    </w:lvl>
  </w:abstractNum>
  <w:abstractNum w:abstractNumId="5">
    <w:nsid w:val="4DD472BF"/>
    <w:multiLevelType w:val="hybridMultilevel"/>
    <w:tmpl w:val="C164B5BA"/>
    <w:lvl w:ilvl="0" w:tplc="3EDCF42E">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F028118">
      <w:numFmt w:val="bullet"/>
      <w:lvlText w:val="•"/>
      <w:lvlJc w:val="left"/>
      <w:pPr>
        <w:ind w:left="1998" w:hanging="286"/>
      </w:pPr>
      <w:rPr>
        <w:rFonts w:hint="default"/>
        <w:lang w:val="kk-KZ" w:eastAsia="en-US" w:bidi="ar-SA"/>
      </w:rPr>
    </w:lvl>
    <w:lvl w:ilvl="2" w:tplc="0D0AB7C6">
      <w:numFmt w:val="bullet"/>
      <w:lvlText w:val="•"/>
      <w:lvlJc w:val="left"/>
      <w:pPr>
        <w:ind w:left="2877" w:hanging="286"/>
      </w:pPr>
      <w:rPr>
        <w:rFonts w:hint="default"/>
        <w:lang w:val="kk-KZ" w:eastAsia="en-US" w:bidi="ar-SA"/>
      </w:rPr>
    </w:lvl>
    <w:lvl w:ilvl="3" w:tplc="D4A0AE60">
      <w:numFmt w:val="bullet"/>
      <w:lvlText w:val="•"/>
      <w:lvlJc w:val="left"/>
      <w:pPr>
        <w:ind w:left="3755" w:hanging="286"/>
      </w:pPr>
      <w:rPr>
        <w:rFonts w:hint="default"/>
        <w:lang w:val="kk-KZ" w:eastAsia="en-US" w:bidi="ar-SA"/>
      </w:rPr>
    </w:lvl>
    <w:lvl w:ilvl="4" w:tplc="18248F08">
      <w:numFmt w:val="bullet"/>
      <w:lvlText w:val="•"/>
      <w:lvlJc w:val="left"/>
      <w:pPr>
        <w:ind w:left="4634" w:hanging="286"/>
      </w:pPr>
      <w:rPr>
        <w:rFonts w:hint="default"/>
        <w:lang w:val="kk-KZ" w:eastAsia="en-US" w:bidi="ar-SA"/>
      </w:rPr>
    </w:lvl>
    <w:lvl w:ilvl="5" w:tplc="9158649C">
      <w:numFmt w:val="bullet"/>
      <w:lvlText w:val="•"/>
      <w:lvlJc w:val="left"/>
      <w:pPr>
        <w:ind w:left="5513" w:hanging="286"/>
      </w:pPr>
      <w:rPr>
        <w:rFonts w:hint="default"/>
        <w:lang w:val="kk-KZ" w:eastAsia="en-US" w:bidi="ar-SA"/>
      </w:rPr>
    </w:lvl>
    <w:lvl w:ilvl="6" w:tplc="13B44E6A">
      <w:numFmt w:val="bullet"/>
      <w:lvlText w:val="•"/>
      <w:lvlJc w:val="left"/>
      <w:pPr>
        <w:ind w:left="6391" w:hanging="286"/>
      </w:pPr>
      <w:rPr>
        <w:rFonts w:hint="default"/>
        <w:lang w:val="kk-KZ" w:eastAsia="en-US" w:bidi="ar-SA"/>
      </w:rPr>
    </w:lvl>
    <w:lvl w:ilvl="7" w:tplc="A768A990">
      <w:numFmt w:val="bullet"/>
      <w:lvlText w:val="•"/>
      <w:lvlJc w:val="left"/>
      <w:pPr>
        <w:ind w:left="7270" w:hanging="286"/>
      </w:pPr>
      <w:rPr>
        <w:rFonts w:hint="default"/>
        <w:lang w:val="kk-KZ" w:eastAsia="en-US" w:bidi="ar-SA"/>
      </w:rPr>
    </w:lvl>
    <w:lvl w:ilvl="8" w:tplc="84B46980">
      <w:numFmt w:val="bullet"/>
      <w:lvlText w:val="•"/>
      <w:lvlJc w:val="left"/>
      <w:pPr>
        <w:ind w:left="8149" w:hanging="286"/>
      </w:pPr>
      <w:rPr>
        <w:rFonts w:hint="default"/>
        <w:lang w:val="kk-KZ" w:eastAsia="en-US" w:bidi="ar-SA"/>
      </w:rPr>
    </w:lvl>
  </w:abstractNum>
  <w:abstractNum w:abstractNumId="6">
    <w:nsid w:val="50424363"/>
    <w:multiLevelType w:val="hybridMultilevel"/>
    <w:tmpl w:val="F6585948"/>
    <w:lvl w:ilvl="0" w:tplc="84F08B3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E68E86E">
      <w:numFmt w:val="bullet"/>
      <w:lvlText w:val="•"/>
      <w:lvlJc w:val="left"/>
      <w:pPr>
        <w:ind w:left="1098" w:hanging="286"/>
      </w:pPr>
      <w:rPr>
        <w:rFonts w:hint="default"/>
        <w:lang w:val="kk-KZ" w:eastAsia="en-US" w:bidi="ar-SA"/>
      </w:rPr>
    </w:lvl>
    <w:lvl w:ilvl="2" w:tplc="8394659C">
      <w:numFmt w:val="bullet"/>
      <w:lvlText w:val="•"/>
      <w:lvlJc w:val="left"/>
      <w:pPr>
        <w:ind w:left="2077" w:hanging="286"/>
      </w:pPr>
      <w:rPr>
        <w:rFonts w:hint="default"/>
        <w:lang w:val="kk-KZ" w:eastAsia="en-US" w:bidi="ar-SA"/>
      </w:rPr>
    </w:lvl>
    <w:lvl w:ilvl="3" w:tplc="6D8ADC4C">
      <w:numFmt w:val="bullet"/>
      <w:lvlText w:val="•"/>
      <w:lvlJc w:val="left"/>
      <w:pPr>
        <w:ind w:left="3055" w:hanging="286"/>
      </w:pPr>
      <w:rPr>
        <w:rFonts w:hint="default"/>
        <w:lang w:val="kk-KZ" w:eastAsia="en-US" w:bidi="ar-SA"/>
      </w:rPr>
    </w:lvl>
    <w:lvl w:ilvl="4" w:tplc="F02ED568">
      <w:numFmt w:val="bullet"/>
      <w:lvlText w:val="•"/>
      <w:lvlJc w:val="left"/>
      <w:pPr>
        <w:ind w:left="4034" w:hanging="286"/>
      </w:pPr>
      <w:rPr>
        <w:rFonts w:hint="default"/>
        <w:lang w:val="kk-KZ" w:eastAsia="en-US" w:bidi="ar-SA"/>
      </w:rPr>
    </w:lvl>
    <w:lvl w:ilvl="5" w:tplc="B394EB72">
      <w:numFmt w:val="bullet"/>
      <w:lvlText w:val="•"/>
      <w:lvlJc w:val="left"/>
      <w:pPr>
        <w:ind w:left="5013" w:hanging="286"/>
      </w:pPr>
      <w:rPr>
        <w:rFonts w:hint="default"/>
        <w:lang w:val="kk-KZ" w:eastAsia="en-US" w:bidi="ar-SA"/>
      </w:rPr>
    </w:lvl>
    <w:lvl w:ilvl="6" w:tplc="241E0804">
      <w:numFmt w:val="bullet"/>
      <w:lvlText w:val="•"/>
      <w:lvlJc w:val="left"/>
      <w:pPr>
        <w:ind w:left="5991" w:hanging="286"/>
      </w:pPr>
      <w:rPr>
        <w:rFonts w:hint="default"/>
        <w:lang w:val="kk-KZ" w:eastAsia="en-US" w:bidi="ar-SA"/>
      </w:rPr>
    </w:lvl>
    <w:lvl w:ilvl="7" w:tplc="E3EC900C">
      <w:numFmt w:val="bullet"/>
      <w:lvlText w:val="•"/>
      <w:lvlJc w:val="left"/>
      <w:pPr>
        <w:ind w:left="6970" w:hanging="286"/>
      </w:pPr>
      <w:rPr>
        <w:rFonts w:hint="default"/>
        <w:lang w:val="kk-KZ" w:eastAsia="en-US" w:bidi="ar-SA"/>
      </w:rPr>
    </w:lvl>
    <w:lvl w:ilvl="8" w:tplc="B73E53D6">
      <w:numFmt w:val="bullet"/>
      <w:lvlText w:val="•"/>
      <w:lvlJc w:val="left"/>
      <w:pPr>
        <w:ind w:left="7949" w:hanging="286"/>
      </w:pPr>
      <w:rPr>
        <w:rFonts w:hint="default"/>
        <w:lang w:val="kk-KZ" w:eastAsia="en-US" w:bidi="ar-SA"/>
      </w:rPr>
    </w:lvl>
  </w:abstractNum>
  <w:abstractNum w:abstractNumId="7">
    <w:nsid w:val="607F3216"/>
    <w:multiLevelType w:val="hybridMultilevel"/>
    <w:tmpl w:val="876CD2CA"/>
    <w:lvl w:ilvl="0" w:tplc="2FF4EAFC">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7469C72">
      <w:numFmt w:val="bullet"/>
      <w:lvlText w:val="•"/>
      <w:lvlJc w:val="left"/>
      <w:pPr>
        <w:ind w:left="1098" w:hanging="286"/>
      </w:pPr>
      <w:rPr>
        <w:rFonts w:hint="default"/>
        <w:lang w:val="kk-KZ" w:eastAsia="en-US" w:bidi="ar-SA"/>
      </w:rPr>
    </w:lvl>
    <w:lvl w:ilvl="2" w:tplc="2BB2D660">
      <w:numFmt w:val="bullet"/>
      <w:lvlText w:val="•"/>
      <w:lvlJc w:val="left"/>
      <w:pPr>
        <w:ind w:left="2077" w:hanging="286"/>
      </w:pPr>
      <w:rPr>
        <w:rFonts w:hint="default"/>
        <w:lang w:val="kk-KZ" w:eastAsia="en-US" w:bidi="ar-SA"/>
      </w:rPr>
    </w:lvl>
    <w:lvl w:ilvl="3" w:tplc="9CEC7A24">
      <w:numFmt w:val="bullet"/>
      <w:lvlText w:val="•"/>
      <w:lvlJc w:val="left"/>
      <w:pPr>
        <w:ind w:left="3055" w:hanging="286"/>
      </w:pPr>
      <w:rPr>
        <w:rFonts w:hint="default"/>
        <w:lang w:val="kk-KZ" w:eastAsia="en-US" w:bidi="ar-SA"/>
      </w:rPr>
    </w:lvl>
    <w:lvl w:ilvl="4" w:tplc="53FC7C7C">
      <w:numFmt w:val="bullet"/>
      <w:lvlText w:val="•"/>
      <w:lvlJc w:val="left"/>
      <w:pPr>
        <w:ind w:left="4034" w:hanging="286"/>
      </w:pPr>
      <w:rPr>
        <w:rFonts w:hint="default"/>
        <w:lang w:val="kk-KZ" w:eastAsia="en-US" w:bidi="ar-SA"/>
      </w:rPr>
    </w:lvl>
    <w:lvl w:ilvl="5" w:tplc="147C54D0">
      <w:numFmt w:val="bullet"/>
      <w:lvlText w:val="•"/>
      <w:lvlJc w:val="left"/>
      <w:pPr>
        <w:ind w:left="5013" w:hanging="286"/>
      </w:pPr>
      <w:rPr>
        <w:rFonts w:hint="default"/>
        <w:lang w:val="kk-KZ" w:eastAsia="en-US" w:bidi="ar-SA"/>
      </w:rPr>
    </w:lvl>
    <w:lvl w:ilvl="6" w:tplc="161C7F08">
      <w:numFmt w:val="bullet"/>
      <w:lvlText w:val="•"/>
      <w:lvlJc w:val="left"/>
      <w:pPr>
        <w:ind w:left="5991" w:hanging="286"/>
      </w:pPr>
      <w:rPr>
        <w:rFonts w:hint="default"/>
        <w:lang w:val="kk-KZ" w:eastAsia="en-US" w:bidi="ar-SA"/>
      </w:rPr>
    </w:lvl>
    <w:lvl w:ilvl="7" w:tplc="EE8024DE">
      <w:numFmt w:val="bullet"/>
      <w:lvlText w:val="•"/>
      <w:lvlJc w:val="left"/>
      <w:pPr>
        <w:ind w:left="6970" w:hanging="286"/>
      </w:pPr>
      <w:rPr>
        <w:rFonts w:hint="default"/>
        <w:lang w:val="kk-KZ" w:eastAsia="en-US" w:bidi="ar-SA"/>
      </w:rPr>
    </w:lvl>
    <w:lvl w:ilvl="8" w:tplc="9DA6698C">
      <w:numFmt w:val="bullet"/>
      <w:lvlText w:val="•"/>
      <w:lvlJc w:val="left"/>
      <w:pPr>
        <w:ind w:left="7949" w:hanging="286"/>
      </w:pPr>
      <w:rPr>
        <w:rFonts w:hint="default"/>
        <w:lang w:val="kk-KZ" w:eastAsia="en-US" w:bidi="ar-SA"/>
      </w:r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5D"/>
    <w:rsid w:val="000E0525"/>
    <w:rsid w:val="001D1DC5"/>
    <w:rsid w:val="00224985"/>
    <w:rsid w:val="002B17ED"/>
    <w:rsid w:val="00302506"/>
    <w:rsid w:val="005306DC"/>
    <w:rsid w:val="00BD634D"/>
    <w:rsid w:val="00C26C5D"/>
    <w:rsid w:val="00DF61E3"/>
    <w:rsid w:val="00EF7509"/>
    <w:rsid w:val="00F91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4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BD634D"/>
    <w:pPr>
      <w:ind w:left="8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634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634D"/>
    <w:pPr>
      <w:ind w:left="118" w:firstLine="707"/>
      <w:jc w:val="both"/>
    </w:pPr>
    <w:rPr>
      <w:sz w:val="28"/>
      <w:szCs w:val="28"/>
    </w:rPr>
  </w:style>
  <w:style w:type="character" w:customStyle="1" w:styleId="a4">
    <w:name w:val="Основной текст Знак"/>
    <w:basedOn w:val="a0"/>
    <w:link w:val="a3"/>
    <w:uiPriority w:val="1"/>
    <w:rsid w:val="00BD634D"/>
    <w:rPr>
      <w:rFonts w:ascii="Times New Roman" w:eastAsia="Times New Roman" w:hAnsi="Times New Roman" w:cs="Times New Roman"/>
      <w:sz w:val="28"/>
      <w:szCs w:val="28"/>
      <w:lang w:val="kk-KZ"/>
    </w:rPr>
  </w:style>
  <w:style w:type="paragraph" w:styleId="a5">
    <w:name w:val="List Paragraph"/>
    <w:basedOn w:val="a"/>
    <w:uiPriority w:val="1"/>
    <w:qFormat/>
    <w:rsid w:val="00BD634D"/>
    <w:pPr>
      <w:ind w:left="118" w:firstLine="70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4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BD634D"/>
    <w:pPr>
      <w:ind w:left="8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634D"/>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634D"/>
    <w:pPr>
      <w:ind w:left="118" w:firstLine="707"/>
      <w:jc w:val="both"/>
    </w:pPr>
    <w:rPr>
      <w:sz w:val="28"/>
      <w:szCs w:val="28"/>
    </w:rPr>
  </w:style>
  <w:style w:type="character" w:customStyle="1" w:styleId="a4">
    <w:name w:val="Основной текст Знак"/>
    <w:basedOn w:val="a0"/>
    <w:link w:val="a3"/>
    <w:uiPriority w:val="1"/>
    <w:rsid w:val="00BD634D"/>
    <w:rPr>
      <w:rFonts w:ascii="Times New Roman" w:eastAsia="Times New Roman" w:hAnsi="Times New Roman" w:cs="Times New Roman"/>
      <w:sz w:val="28"/>
      <w:szCs w:val="28"/>
      <w:lang w:val="kk-KZ"/>
    </w:rPr>
  </w:style>
  <w:style w:type="paragraph" w:styleId="a5">
    <w:name w:val="List Paragraph"/>
    <w:basedOn w:val="a"/>
    <w:uiPriority w:val="1"/>
    <w:qFormat/>
    <w:rsid w:val="00BD634D"/>
    <w:pPr>
      <w:ind w:left="118"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3186</Words>
  <Characters>18162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User</cp:lastModifiedBy>
  <cp:revision>2</cp:revision>
  <dcterms:created xsi:type="dcterms:W3CDTF">2022-01-05T03:29:00Z</dcterms:created>
  <dcterms:modified xsi:type="dcterms:W3CDTF">2022-01-05T03:29:00Z</dcterms:modified>
</cp:coreProperties>
</file>