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ілім беру басқармасы, Павлодар қаласының Білім беру бөлімінің «Павлодар қаласының №</w:t>
      </w:r>
      <w:r w:rsidR="0055694F">
        <w:rPr>
          <w:sz w:val="28"/>
          <w:lang w:val="kk-KZ"/>
        </w:rPr>
        <w:t>52 арнайы бала</w:t>
      </w:r>
      <w:r>
        <w:rPr>
          <w:sz w:val="28"/>
          <w:lang w:val="kk-KZ"/>
        </w:rPr>
        <w:t>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r>
        <w:rPr>
          <w:sz w:val="28"/>
          <w:lang w:val="kk-KZ"/>
        </w:rPr>
        <w:t>нің</w:t>
      </w:r>
      <w:r w:rsidRPr="003B2574">
        <w:rPr>
          <w:sz w:val="28"/>
        </w:rPr>
        <w:t xml:space="preserve"> </w:t>
      </w:r>
      <w:proofErr w:type="gramStart"/>
      <w:r w:rsidRPr="003B2574">
        <w:rPr>
          <w:sz w:val="28"/>
        </w:rPr>
        <w:t>бос</w:t>
      </w:r>
      <w:proofErr w:type="gramEnd"/>
      <w:r w:rsidRPr="003B2574">
        <w:rPr>
          <w:sz w:val="28"/>
        </w:rPr>
        <w:t xml:space="preserve">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24F76" w:rsidRPr="00D3649F" w:rsidRDefault="00124F76" w:rsidP="001C64E9">
      <w:pPr>
        <w:pStyle w:val="a3"/>
        <w:spacing w:before="0" w:beforeAutospacing="0" w:after="0" w:afterAutospacing="0"/>
        <w:ind w:firstLine="709"/>
        <w:jc w:val="both"/>
      </w:pPr>
      <w:bookmarkStart w:id="0" w:name="_GoBack"/>
      <w:bookmarkEnd w:id="0"/>
    </w:p>
    <w:p w:rsidR="001C64E9" w:rsidRDefault="00ED42AD" w:rsidP="001C64E9">
      <w:pPr>
        <w:pStyle w:val="a3"/>
        <w:spacing w:before="0" w:beforeAutospacing="0" w:after="0" w:afterAutospacing="0"/>
        <w:ind w:firstLine="709"/>
        <w:jc w:val="both"/>
      </w:pPr>
      <w:r>
        <w:rPr>
          <w:lang w:val="en-US"/>
        </w:rPr>
        <w:t>07</w:t>
      </w:r>
      <w:r w:rsidR="001C64E9">
        <w:t>-</w:t>
      </w:r>
      <w:r w:rsidR="00D3649F">
        <w:t>0</w:t>
      </w:r>
      <w:r>
        <w:rPr>
          <w:lang w:val="en-US"/>
        </w:rPr>
        <w:t>2</w:t>
      </w:r>
      <w:r w:rsidR="00D3649F">
        <w:t>-2022</w:t>
      </w:r>
      <w:r w:rsidR="001C64E9">
        <w:t xml:space="preserve"> 09:00</w:t>
      </w:r>
    </w:p>
    <w:p w:rsidR="001C64E9" w:rsidRPr="00D3649F" w:rsidRDefault="00D3649F" w:rsidP="001C64E9">
      <w:pPr>
        <w:pStyle w:val="a3"/>
        <w:spacing w:before="0" w:beforeAutospacing="0" w:after="0" w:afterAutospacing="0"/>
        <w:ind w:firstLine="709"/>
        <w:jc w:val="both"/>
      </w:pPr>
      <w:r>
        <w:t>«</w:t>
      </w:r>
      <w:r w:rsidR="001C64E9">
        <w:t>Павлодар</w:t>
      </w:r>
      <w:r w:rsidR="0055694F">
        <w:rPr>
          <w:lang w:val="kk-KZ"/>
        </w:rPr>
        <w:t xml:space="preserve"> қаласының №52 арнайы бала</w:t>
      </w:r>
      <w:r w:rsidR="003B2574">
        <w:rPr>
          <w:lang w:val="kk-KZ"/>
        </w:rPr>
        <w:t>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5694F">
        <w:rPr>
          <w:lang w:val="kk-KZ"/>
        </w:rPr>
        <w:t>Урицкий</w:t>
      </w:r>
      <w:r w:rsidR="003B2574">
        <w:rPr>
          <w:lang w:val="kk-KZ"/>
        </w:rPr>
        <w:t xml:space="preserve"> көшесі</w:t>
      </w:r>
      <w:r w:rsidR="0055694F">
        <w:t xml:space="preserve">, </w:t>
      </w:r>
      <w:r w:rsidR="0055694F">
        <w:rPr>
          <w:lang w:val="kk-KZ"/>
        </w:rPr>
        <w:t>76</w:t>
      </w:r>
      <w:r>
        <w:t xml:space="preserve">, телефон 8 (7812) </w:t>
      </w:r>
      <w:r w:rsidR="0055694F">
        <w:rPr>
          <w:lang w:val="kk-KZ"/>
        </w:rPr>
        <w:t>32-50-80</w:t>
      </w:r>
      <w:r w:rsidR="001C64E9">
        <w:t>,</w:t>
      </w:r>
      <w:r>
        <w:t xml:space="preserve"> 8(7812) </w:t>
      </w:r>
      <w:r w:rsidR="0055694F">
        <w:rPr>
          <w:lang w:val="kk-KZ"/>
        </w:rPr>
        <w:t>66-23-32</w:t>
      </w:r>
      <w:r w:rsidR="001C64E9">
        <w:t xml:space="preserve">; </w:t>
      </w:r>
      <w:proofErr w:type="spellStart"/>
      <w:r>
        <w:t>эл</w:t>
      </w:r>
      <w:proofErr w:type="gramStart"/>
      <w:r>
        <w:t>.п</w:t>
      </w:r>
      <w:proofErr w:type="gramEnd"/>
      <w:r>
        <w:t>очта</w:t>
      </w:r>
      <w:proofErr w:type="spellEnd"/>
      <w:r>
        <w:t xml:space="preserve">: </w:t>
      </w:r>
      <w:hyperlink r:id="rId6" w:history="1">
        <w:r w:rsidR="0055694F" w:rsidRPr="003F5454">
          <w:rPr>
            <w:rStyle w:val="a5"/>
            <w:lang w:val="en-US"/>
          </w:rPr>
          <w:t>detki</w:t>
        </w:r>
        <w:r w:rsidR="0055694F" w:rsidRPr="005D2817">
          <w:rPr>
            <w:rStyle w:val="a5"/>
          </w:rPr>
          <w:t>52_</w:t>
        </w:r>
        <w:r w:rsidR="0055694F" w:rsidRPr="003F5454">
          <w:rPr>
            <w:rStyle w:val="a5"/>
            <w:lang w:val="en-US"/>
          </w:rPr>
          <w:t>pvl</w:t>
        </w:r>
        <w:r w:rsidR="0055694F" w:rsidRPr="003F5454">
          <w:rPr>
            <w:rStyle w:val="a5"/>
          </w:rPr>
          <w:t>@</w:t>
        </w:r>
        <w:r w:rsidR="0055694F" w:rsidRPr="003F5454">
          <w:rPr>
            <w:rStyle w:val="a5"/>
            <w:lang w:val="en-US"/>
          </w:rPr>
          <w:t>mail</w:t>
        </w:r>
        <w:r w:rsidR="0055694F" w:rsidRPr="003F5454">
          <w:rPr>
            <w:rStyle w:val="a5"/>
          </w:rPr>
          <w:t>.</w:t>
        </w:r>
        <w:proofErr w:type="spellStart"/>
        <w:r w:rsidR="0055694F" w:rsidRPr="003F5454">
          <w:rPr>
            <w:rStyle w:val="a5"/>
            <w:lang w:val="en-US"/>
          </w:rPr>
          <w:t>ru</w:t>
        </w:r>
        <w:proofErr w:type="spellEnd"/>
      </w:hyperlink>
    </w:p>
    <w:p w:rsidR="001C64E9" w:rsidRDefault="0055694F" w:rsidP="001C64E9">
      <w:pPr>
        <w:pStyle w:val="a3"/>
        <w:spacing w:before="0" w:beforeAutospacing="0" w:after="0" w:afterAutospacing="0"/>
        <w:ind w:firstLine="709"/>
        <w:jc w:val="both"/>
      </w:pPr>
      <w:r>
        <w:rPr>
          <w:lang w:val="kk-KZ"/>
        </w:rPr>
        <w:t>Арнайы бала</w:t>
      </w:r>
      <w:r w:rsidR="003B2574">
        <w:rPr>
          <w:lang w:val="kk-KZ"/>
        </w:rPr>
        <w:t>бақшасы қазақ және орыс тілдерінде оқытады</w:t>
      </w:r>
      <w:r w:rsidR="001C64E9">
        <w:t>.</w:t>
      </w:r>
      <w:r w:rsidR="00D3649F" w:rsidRPr="00D3649F">
        <w:t xml:space="preserve"> </w:t>
      </w:r>
      <w:proofErr w:type="spellStart"/>
      <w:r w:rsidR="003B2574" w:rsidRPr="003B2574">
        <w:t>Қазақстан</w:t>
      </w:r>
      <w:proofErr w:type="spellEnd"/>
      <w:r w:rsidR="003B2574" w:rsidRPr="003B2574">
        <w:t xml:space="preserve"> </w:t>
      </w:r>
      <w:proofErr w:type="spellStart"/>
      <w:r w:rsidR="003B2574" w:rsidRPr="003B2574">
        <w:t>Республикасында</w:t>
      </w:r>
      <w:proofErr w:type="spellEnd"/>
      <w:r w:rsidR="003B2574" w:rsidRPr="003B2574">
        <w:t xml:space="preserve"> </w:t>
      </w:r>
      <w:proofErr w:type="spellStart"/>
      <w:r w:rsidR="003B2574" w:rsidRPr="003B2574">
        <w:t>мектепке</w:t>
      </w:r>
      <w:proofErr w:type="spellEnd"/>
      <w:r w:rsidR="003B2574" w:rsidRPr="003B2574">
        <w:t xml:space="preserve"> </w:t>
      </w:r>
      <w:proofErr w:type="spellStart"/>
      <w:r w:rsidR="003B2574" w:rsidRPr="003B2574">
        <w:t>дейінгі</w:t>
      </w:r>
      <w:proofErr w:type="spellEnd"/>
      <w:r w:rsidR="003B2574" w:rsidRPr="003B2574">
        <w:t xml:space="preserve"> </w:t>
      </w:r>
      <w:proofErr w:type="spellStart"/>
      <w:r w:rsidR="003B2574" w:rsidRPr="003B2574">
        <w:t>тәрбие</w:t>
      </w:r>
      <w:proofErr w:type="spellEnd"/>
      <w:r w:rsidR="003B2574" w:rsidRPr="003B2574">
        <w:t xml:space="preserve"> мен </w:t>
      </w:r>
      <w:proofErr w:type="spellStart"/>
      <w:r w:rsidR="003B2574" w:rsidRPr="003B2574">
        <w:t>оқытудың</w:t>
      </w:r>
      <w:proofErr w:type="spellEnd"/>
      <w:r w:rsidR="003B2574" w:rsidRPr="003B2574">
        <w:t xml:space="preserve"> </w:t>
      </w:r>
      <w:proofErr w:type="spellStart"/>
      <w:r w:rsidR="003B2574" w:rsidRPr="003B2574">
        <w:t>үлгілік</w:t>
      </w:r>
      <w:proofErr w:type="spellEnd"/>
      <w:r w:rsidR="003B2574" w:rsidRPr="003B2574">
        <w:t xml:space="preserve"> </w:t>
      </w:r>
      <w:proofErr w:type="spellStart"/>
      <w:r w:rsidR="003B2574" w:rsidRPr="003B2574">
        <w:t>оқу</w:t>
      </w:r>
      <w:proofErr w:type="spellEnd"/>
      <w:r w:rsidR="003B2574" w:rsidRPr="003B2574">
        <w:t xml:space="preserve"> </w:t>
      </w:r>
      <w:proofErr w:type="spellStart"/>
      <w:r w:rsidR="003B2574" w:rsidRPr="003B2574">
        <w:t>бағдарламасын</w:t>
      </w:r>
      <w:proofErr w:type="spellEnd"/>
      <w:r w:rsidR="003B2574" w:rsidRPr="003B2574">
        <w:t xml:space="preserve"> </w:t>
      </w:r>
      <w:proofErr w:type="spellStart"/>
      <w:r w:rsidR="003B2574" w:rsidRPr="003B2574">
        <w:t>іске</w:t>
      </w:r>
      <w:proofErr w:type="spellEnd"/>
      <w:r w:rsidR="003B2574" w:rsidRPr="003B2574">
        <w:t xml:space="preserve"> </w:t>
      </w:r>
      <w:proofErr w:type="spellStart"/>
      <w:r w:rsidR="003B2574"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55694F" w:rsidRDefault="001C64E9" w:rsidP="001C64E9">
      <w:pPr>
        <w:pStyle w:val="a3"/>
        <w:spacing w:before="0" w:beforeAutospacing="0" w:after="0" w:afterAutospacing="0"/>
        <w:ind w:firstLine="709"/>
        <w:jc w:val="both"/>
        <w:rPr>
          <w:lang w:val="kk-KZ"/>
        </w:rPr>
      </w:pPr>
      <w:r w:rsidRPr="000B08CD">
        <w:rPr>
          <w:lang w:val="kk-KZ"/>
        </w:rPr>
        <w:t>     </w:t>
      </w:r>
      <w:r w:rsidR="00A85619" w:rsidRPr="0055694F">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w:t>
      </w:r>
      <w:r w:rsidR="0055694F">
        <w:rPr>
          <w:lang w:val="kk-KZ"/>
        </w:rPr>
        <w:t xml:space="preserve"> </w:t>
      </w:r>
      <w:r w:rsidR="00A85619" w:rsidRPr="0055694F">
        <w:rPr>
          <w:lang w:val="kk-KZ"/>
        </w:rPr>
        <w:t>басшылық етеді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Балалармен жұмыс жасауда тұлғаға бағытталған тәсілді жүзеге асырады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Қол жеткізілген нәтижелерді талдау негізінде білім беру қызметін жобалайды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lastRenderedPageBreak/>
        <w:t>     </w:t>
      </w:r>
      <w:r w:rsidR="003D06EF" w:rsidRPr="0055694F">
        <w:rPr>
          <w:lang w:val="kk-KZ"/>
        </w:rPr>
        <w:t>Мамандардың ұсынымдарын ескере отырып, ерекше білім берілуіне қажеттілігі бар әрбір балаға жеке қарауды қамтамасыз етеді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55694F">
        <w:rPr>
          <w:lang w:val="kk-KZ"/>
        </w:rPr>
        <w:t>құндылықтарға негізделген білім беру</w:t>
      </w:r>
      <w:r w:rsidR="003D06EF">
        <w:rPr>
          <w:lang w:val="kk-KZ"/>
        </w:rPr>
        <w:t>»</w:t>
      </w:r>
      <w:r w:rsidR="003D06EF" w:rsidRPr="0055694F">
        <w:rPr>
          <w:lang w:val="kk-KZ"/>
        </w:rPr>
        <w:t xml:space="preserve"> тұжырымдамасын енгізеді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rStyle w:val="a4"/>
          <w:lang w:val="kk-KZ"/>
        </w:rPr>
        <w:t>     </w:t>
      </w:r>
      <w:r w:rsidR="003D06EF">
        <w:rPr>
          <w:rStyle w:val="a4"/>
          <w:lang w:val="kk-KZ"/>
        </w:rPr>
        <w:t>Білуі тиіс</w:t>
      </w:r>
      <w:r w:rsidRPr="0055694F">
        <w:rPr>
          <w:rStyle w:val="a4"/>
          <w:lang w:val="kk-KZ"/>
        </w:rPr>
        <w:t>:</w:t>
      </w:r>
      <w:r w:rsidRPr="0055694F">
        <w:rPr>
          <w:lang w:val="kk-KZ"/>
        </w:rPr>
        <w:t> </w:t>
      </w:r>
      <w:r w:rsidR="003D06EF" w:rsidRPr="0055694F">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Pr>
          <w:lang w:val="kk-KZ"/>
        </w:rPr>
        <w:t>п</w:t>
      </w:r>
      <w:r w:rsidR="003D06EF" w:rsidRPr="0055694F">
        <w:rPr>
          <w:lang w:val="kk-KZ"/>
        </w:rPr>
        <w:t xml:space="preserve">сихология және педагогика, дәрігерге дейінгі </w:t>
      </w:r>
      <w:r w:rsidR="003D06EF">
        <w:rPr>
          <w:lang w:val="kk-KZ"/>
        </w:rPr>
        <w:t>а</w:t>
      </w:r>
      <w:r w:rsidR="003D06EF" w:rsidRPr="0055694F">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мектепке дейінгі тәрбие мен оқытуды ұйымдастыру жөніндегі нормативтік-құқықтық құжаттар</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rStyle w:val="a4"/>
          <w:lang w:val="kk-KZ"/>
        </w:rPr>
        <w:t xml:space="preserve">Конкурсқа қатысуға өтінімдерді беру мерзімі және қабылдау орны: </w:t>
      </w:r>
      <w:r w:rsidR="003D06EF" w:rsidRPr="0055694F">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5694F">
        <w:rPr>
          <w:b/>
          <w:lang w:val="kk-KZ"/>
        </w:rPr>
        <w:t>;</w:t>
      </w:r>
    </w:p>
    <w:p w:rsidR="001C64E9" w:rsidRPr="0055694F" w:rsidRDefault="003D06EF" w:rsidP="001C64E9">
      <w:pPr>
        <w:pStyle w:val="a3"/>
        <w:spacing w:before="0" w:beforeAutospacing="0" w:after="0" w:afterAutospacing="0"/>
        <w:ind w:firstLine="709"/>
        <w:jc w:val="both"/>
        <w:rPr>
          <w:lang w:val="kk-KZ"/>
        </w:rPr>
      </w:pPr>
      <w:r w:rsidRPr="0055694F">
        <w:rPr>
          <w:lang w:val="kk-KZ"/>
        </w:rPr>
        <w:t>Бос лауазымға орналасуға құжаттарды қабылдауды</w:t>
      </w:r>
      <w:r>
        <w:rPr>
          <w:lang w:val="kk-KZ"/>
        </w:rPr>
        <w:t xml:space="preserve"> «</w:t>
      </w:r>
      <w:r w:rsidRPr="0055694F">
        <w:rPr>
          <w:lang w:val="kk-KZ"/>
        </w:rPr>
        <w:t>Павлодар қаласы №</w:t>
      </w:r>
      <w:r w:rsidR="0055694F">
        <w:rPr>
          <w:lang w:val="kk-KZ"/>
        </w:rPr>
        <w:t>52 арнайы бала</w:t>
      </w:r>
      <w:r w:rsidRPr="0055694F">
        <w:rPr>
          <w:lang w:val="kk-KZ"/>
        </w:rPr>
        <w:t>бақшасы</w:t>
      </w:r>
      <w:r>
        <w:rPr>
          <w:lang w:val="kk-KZ"/>
        </w:rPr>
        <w:t>»</w:t>
      </w:r>
      <w:r w:rsidRPr="0055694F">
        <w:rPr>
          <w:lang w:val="kk-KZ"/>
        </w:rPr>
        <w:t xml:space="preserve"> КМҚК </w:t>
      </w:r>
      <w:r w:rsidR="0055694F">
        <w:rPr>
          <w:lang w:val="kk-KZ"/>
        </w:rPr>
        <w:t xml:space="preserve">Урицкий </w:t>
      </w:r>
      <w:r w:rsidRPr="0055694F">
        <w:rPr>
          <w:lang w:val="kk-KZ"/>
        </w:rPr>
        <w:t xml:space="preserve">көшесі, </w:t>
      </w:r>
      <w:r w:rsidR="0055694F">
        <w:rPr>
          <w:lang w:val="kk-KZ"/>
        </w:rPr>
        <w:t>76</w:t>
      </w:r>
      <w:r w:rsidRPr="0055694F">
        <w:rPr>
          <w:lang w:val="kk-KZ"/>
        </w:rPr>
        <w:t xml:space="preserve"> жүзеге асырады</w:t>
      </w:r>
      <w:r w:rsidR="00D3649F" w:rsidRPr="0055694F">
        <w:rPr>
          <w:lang w:val="kk-KZ"/>
        </w:rPr>
        <w:t>.</w:t>
      </w:r>
    </w:p>
    <w:p w:rsidR="001C64E9" w:rsidRPr="0055694F" w:rsidRDefault="003D06EF" w:rsidP="001C64E9">
      <w:pPr>
        <w:pStyle w:val="a3"/>
        <w:spacing w:before="0" w:beforeAutospacing="0" w:after="0" w:afterAutospacing="0"/>
        <w:ind w:firstLine="709"/>
        <w:jc w:val="both"/>
        <w:rPr>
          <w:lang w:val="kk-KZ"/>
        </w:rPr>
      </w:pPr>
      <w:r w:rsidRPr="0055694F">
        <w:rPr>
          <w:rStyle w:val="a4"/>
          <w:lang w:val="kk-KZ"/>
        </w:rPr>
        <w:t>Конкурсқа қатысу үшін қажетті құжаттар тізімі</w:t>
      </w:r>
      <w:r w:rsidR="001C64E9" w:rsidRPr="0055694F">
        <w:rPr>
          <w:rStyle w:val="a4"/>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1) </w:t>
      </w:r>
      <w:r w:rsidR="003D06EF" w:rsidRPr="0055694F">
        <w:rPr>
          <w:lang w:val="kk-KZ"/>
        </w:rPr>
        <w:t>нысан бойынша қоса берілетін құжаттардың тізбесін көрсете отырып, конкурсқа қатысу туралы өтініш</w:t>
      </w:r>
      <w:r w:rsidRPr="0055694F">
        <w:rPr>
          <w:lang w:val="kk-KZ"/>
        </w:rPr>
        <w:t>;</w:t>
      </w:r>
    </w:p>
    <w:p w:rsidR="001C64E9" w:rsidRPr="0055694F" w:rsidRDefault="0055694F" w:rsidP="001C64E9">
      <w:pPr>
        <w:pStyle w:val="a3"/>
        <w:spacing w:before="0" w:beforeAutospacing="0" w:after="0" w:afterAutospacing="0"/>
        <w:ind w:firstLine="709"/>
        <w:jc w:val="both"/>
        <w:rPr>
          <w:lang w:val="kk-KZ"/>
        </w:rPr>
      </w:pPr>
      <w:r>
        <w:rPr>
          <w:lang w:val="kk-KZ"/>
        </w:rPr>
        <w:t xml:space="preserve">      </w:t>
      </w:r>
      <w:r w:rsidR="001C64E9" w:rsidRPr="0055694F">
        <w:rPr>
          <w:lang w:val="kk-KZ"/>
        </w:rPr>
        <w:t xml:space="preserve">2) </w:t>
      </w:r>
      <w:r w:rsidR="003D06EF" w:rsidRPr="0055694F">
        <w:rPr>
          <w:lang w:val="kk-KZ"/>
        </w:rPr>
        <w:t>жеке басты куәландыратын құжат немесе цифрлық құжаттар сервисінен электрондық құжат (сәйкестендіру үшін)</w:t>
      </w:r>
      <w:r w:rsidR="001C64E9"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3) </w:t>
      </w:r>
      <w:r w:rsidR="003D06EF" w:rsidRPr="0055694F">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5694F">
        <w:rPr>
          <w:lang w:val="kk-KZ"/>
        </w:rPr>
        <w:t>ар болса)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4) </w:t>
      </w:r>
      <w:r w:rsidR="008C7E84" w:rsidRPr="0055694F">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5) </w:t>
      </w:r>
      <w:r w:rsidR="008C7E84" w:rsidRPr="0055694F">
        <w:rPr>
          <w:lang w:val="kk-KZ"/>
        </w:rPr>
        <w:t>еңбек қызметін растайтын құжаттың көшірмесі (бар болса)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6) </w:t>
      </w:r>
      <w:r w:rsidR="008C7E84">
        <w:rPr>
          <w:lang w:val="kk-KZ"/>
        </w:rPr>
        <w:t>«</w:t>
      </w:r>
      <w:r w:rsidR="008C7E84" w:rsidRPr="0055694F">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5694F">
        <w:rPr>
          <w:lang w:val="kk-KZ"/>
        </w:rPr>
        <w:t>Қазақстан Республикасы Денсаулық сақтау министрінің міндетін атқарушы</w:t>
      </w:r>
      <w:r w:rsidR="008C7E84">
        <w:rPr>
          <w:lang w:val="kk-KZ"/>
        </w:rPr>
        <w:t>сы</w:t>
      </w:r>
      <w:r w:rsidR="008C7E84" w:rsidRPr="0055694F">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7) </w:t>
      </w:r>
      <w:r w:rsidR="008C7E84">
        <w:rPr>
          <w:lang w:val="kk-KZ"/>
        </w:rPr>
        <w:t>п</w:t>
      </w:r>
      <w:r w:rsidR="008C7E84" w:rsidRPr="0055694F">
        <w:rPr>
          <w:lang w:val="kk-KZ"/>
        </w:rPr>
        <w:t>сихоневрологиялық ұйымнан анықтама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8) </w:t>
      </w:r>
      <w:r w:rsidR="008C7E84">
        <w:rPr>
          <w:lang w:val="kk-KZ"/>
        </w:rPr>
        <w:t>н</w:t>
      </w:r>
      <w:r w:rsidR="008C7E84" w:rsidRPr="0055694F">
        <w:rPr>
          <w:lang w:val="kk-KZ"/>
        </w:rPr>
        <w:t>аркологиялық ұйымнан анықтама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9) </w:t>
      </w:r>
      <w:r w:rsidR="008C7E84">
        <w:rPr>
          <w:lang w:val="kk-KZ"/>
        </w:rPr>
        <w:t>Ұ</w:t>
      </w:r>
      <w:r w:rsidR="008C7E84" w:rsidRPr="0055694F">
        <w:rPr>
          <w:lang w:val="kk-KZ"/>
        </w:rPr>
        <w:t xml:space="preserve">лттық біліктілік тестілеу сертификаты (бұдан әрі - </w:t>
      </w:r>
      <w:r w:rsidR="008C7E84">
        <w:rPr>
          <w:lang w:val="kk-KZ"/>
        </w:rPr>
        <w:t>ҰБС</w:t>
      </w:r>
      <w:r w:rsidR="008C7E84" w:rsidRPr="0055694F">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10) </w:t>
      </w:r>
      <w:r w:rsidR="008C7E84" w:rsidRPr="0055694F">
        <w:rPr>
          <w:lang w:val="kk-KZ"/>
        </w:rPr>
        <w:t>тәрбиешінің бос немесе уақытша бос лауазымына кандидаттың толтырылған бағалау парағы</w:t>
      </w:r>
      <w:r w:rsidRPr="0055694F">
        <w:rPr>
          <w:lang w:val="kk-KZ"/>
        </w:rPr>
        <w:t>.</w:t>
      </w:r>
    </w:p>
    <w:p w:rsidR="001C64E9" w:rsidRPr="0055694F" w:rsidRDefault="008C7E84" w:rsidP="00D3649F">
      <w:pPr>
        <w:pStyle w:val="a3"/>
        <w:spacing w:before="0" w:beforeAutospacing="0" w:after="0" w:afterAutospacing="0"/>
        <w:ind w:firstLine="709"/>
        <w:jc w:val="both"/>
        <w:rPr>
          <w:lang w:val="kk-KZ"/>
        </w:rPr>
      </w:pPr>
      <w:r w:rsidRPr="0055694F">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55694F">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55694F">
        <w:t xml:space="preserve">8 (7812) </w:t>
      </w:r>
      <w:r w:rsidR="0055694F">
        <w:rPr>
          <w:lang w:val="kk-KZ"/>
        </w:rPr>
        <w:t>32-50-80</w:t>
      </w:r>
      <w:r w:rsidR="0055694F">
        <w:t xml:space="preserve">, 8(7812) </w:t>
      </w:r>
      <w:r w:rsidR="0055694F">
        <w:rPr>
          <w:lang w:val="kk-KZ"/>
        </w:rPr>
        <w:t>66-23-32</w:t>
      </w:r>
      <w:r w:rsidR="0055694F">
        <w:t xml:space="preserve">; </w:t>
      </w:r>
      <w:r w:rsidR="001C64E9">
        <w:rPr>
          <w:rStyle w:val="a4"/>
        </w:rPr>
        <w:t>электрон</w:t>
      </w:r>
      <w:r>
        <w:rPr>
          <w:rStyle w:val="a4"/>
          <w:lang w:val="kk-KZ"/>
        </w:rPr>
        <w:t>ды адресі</w:t>
      </w:r>
      <w:r w:rsidR="001C64E9">
        <w:rPr>
          <w:rStyle w:val="a4"/>
        </w:rPr>
        <w:t> </w:t>
      </w:r>
      <w:hyperlink r:id="rId7" w:history="1">
        <w:r w:rsidR="0055694F" w:rsidRPr="003F5454">
          <w:rPr>
            <w:rStyle w:val="a5"/>
            <w:lang w:val="en-US"/>
          </w:rPr>
          <w:t>detki</w:t>
        </w:r>
        <w:r w:rsidR="0055694F" w:rsidRPr="005D2817">
          <w:rPr>
            <w:rStyle w:val="a5"/>
          </w:rPr>
          <w:t>52_</w:t>
        </w:r>
        <w:r w:rsidR="0055694F" w:rsidRPr="003F5454">
          <w:rPr>
            <w:rStyle w:val="a5"/>
            <w:lang w:val="en-US"/>
          </w:rPr>
          <w:t>pvl</w:t>
        </w:r>
        <w:r w:rsidR="0055694F" w:rsidRPr="003F5454">
          <w:rPr>
            <w:rStyle w:val="a5"/>
          </w:rPr>
          <w:t>@</w:t>
        </w:r>
        <w:r w:rsidR="0055694F" w:rsidRPr="003F5454">
          <w:rPr>
            <w:rStyle w:val="a5"/>
            <w:lang w:val="en-US"/>
          </w:rPr>
          <w:t>mail</w:t>
        </w:r>
        <w:r w:rsidR="0055694F" w:rsidRPr="003F5454">
          <w:rPr>
            <w:rStyle w:val="a5"/>
          </w:rPr>
          <w:t>.</w:t>
        </w:r>
        <w:proofErr w:type="spellStart"/>
        <w:r w:rsidR="0055694F" w:rsidRPr="003F5454">
          <w:rPr>
            <w:rStyle w:val="a5"/>
            <w:lang w:val="en-US"/>
          </w:rPr>
          <w:t>ru</w:t>
        </w:r>
        <w:proofErr w:type="spellEnd"/>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B08CD"/>
    <w:rsid w:val="000C4DB4"/>
    <w:rsid w:val="00124F76"/>
    <w:rsid w:val="001C64E9"/>
    <w:rsid w:val="003B2574"/>
    <w:rsid w:val="003D06EF"/>
    <w:rsid w:val="0055694F"/>
    <w:rsid w:val="0058192E"/>
    <w:rsid w:val="007F60A1"/>
    <w:rsid w:val="008C7E84"/>
    <w:rsid w:val="008F5548"/>
    <w:rsid w:val="00A85619"/>
    <w:rsid w:val="00AE54C5"/>
    <w:rsid w:val="00D3649F"/>
    <w:rsid w:val="00D66E12"/>
    <w:rsid w:val="00ED4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tki52_pv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ki52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1044</Words>
  <Characters>5954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Секретарь</cp:lastModifiedBy>
  <cp:revision>12</cp:revision>
  <dcterms:created xsi:type="dcterms:W3CDTF">2022-01-17T06:40:00Z</dcterms:created>
  <dcterms:modified xsi:type="dcterms:W3CDTF">2022-02-07T10:44:00Z</dcterms:modified>
</cp:coreProperties>
</file>