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AD62" w14:textId="7566A652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426FF">
        <w:rPr>
          <w:sz w:val="28"/>
        </w:rPr>
        <w:t>воспитателя</w:t>
      </w:r>
    </w:p>
    <w:p w14:paraId="4CAF769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26597F0" w14:textId="7A95D0EF" w:rsidR="001C64E9" w:rsidRPr="00DA2793" w:rsidRDefault="00DA2793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06.</w:t>
      </w:r>
      <w:r w:rsidR="00D3649F">
        <w:t>0</w:t>
      </w:r>
      <w:r>
        <w:rPr>
          <w:lang w:val="kk-KZ"/>
        </w:rPr>
        <w:t>5.</w:t>
      </w:r>
      <w:r w:rsidR="00D3649F">
        <w:t>2022</w:t>
      </w:r>
      <w:r>
        <w:rPr>
          <w:lang w:val="kk-KZ"/>
        </w:rPr>
        <w:t xml:space="preserve"> – 16.05.2022</w:t>
      </w:r>
    </w:p>
    <w:p w14:paraId="0E828930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40D5B65B" w14:textId="77777777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proofErr w:type="spellStart"/>
      <w:r w:rsidR="00980E00" w:rsidRPr="00683E4A">
        <w:rPr>
          <w:rStyle w:val="a5"/>
          <w:lang w:val="en-US"/>
        </w:rPr>
        <w:t>ru</w:t>
      </w:r>
      <w:proofErr w:type="spellEnd"/>
      <w:r w:rsidR="00980E00">
        <w:fldChar w:fldCharType="end"/>
      </w:r>
      <w:bookmarkEnd w:id="0"/>
    </w:p>
    <w:p w14:paraId="61C1893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416D4F0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 xml:space="preserve">Квалификационные </w:t>
      </w:r>
      <w:proofErr w:type="gramStart"/>
      <w:r>
        <w:rPr>
          <w:rStyle w:val="a4"/>
        </w:rPr>
        <w:t>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A426FF" w:rsidRPr="00A426FF">
        <w:rPr>
          <w:color w:val="000000"/>
          <w:spacing w:val="2"/>
        </w:rPr>
        <w:t>высшее</w:t>
      </w:r>
      <w:proofErr w:type="gramEnd"/>
      <w:r w:rsidR="00A426FF" w:rsidRPr="00A426FF">
        <w:rPr>
          <w:color w:val="000000"/>
          <w:spacing w:val="2"/>
        </w:rPr>
        <w:t xml:space="preserve">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2AF3FE9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14:paraId="6D7B979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14:paraId="39734B6E" w14:textId="4021282E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1721913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DCC545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обучения;</w:t>
      </w:r>
    </w:p>
    <w:p w14:paraId="22CCE01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28BD41F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7F97C33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14:paraId="7C29212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14:paraId="50EA6921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14:paraId="4BCFF03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033FC7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14:paraId="40DDD8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профессионально-педагогического диалога, применять цифровые образовательные ресурсы;</w:t>
      </w:r>
    </w:p>
    <w:p w14:paraId="19BC0E2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5E7693D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0611FA5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в государственном общеобязательном стандарте образования;</w:t>
      </w:r>
    </w:p>
    <w:p w14:paraId="7ABCC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375721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4B331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0987848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2EF45F0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6FEF430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48EC0E9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"педагог-эксперт":</w:t>
      </w:r>
    </w:p>
    <w:p w14:paraId="22F841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педагогу-модератору, а также:</w:t>
      </w:r>
    </w:p>
    <w:p w14:paraId="28ECD76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14:paraId="21111E8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8CD0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знать механизм диагностики детей, в том числе с особыми образовательными потребностями;</w:t>
      </w:r>
    </w:p>
    <w:p w14:paraId="5CBE4AE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0B4B98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14:paraId="6E3825E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14:paraId="7B12F78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21AE72A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деятельности;</w:t>
      </w:r>
    </w:p>
    <w:p w14:paraId="3C7203B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7D05EF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67B688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14:paraId="60A5B57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02EF8D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350DE1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14:paraId="70A2BCF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2E38095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публичных выступлений и взаимодействия с аудиторией;</w:t>
      </w:r>
    </w:p>
    <w:p w14:paraId="36CB8F6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14:paraId="3A48FD6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1D2DCE2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014A8C6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23FA1EC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4D7B37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14:paraId="0B1FFB1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64F105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воспитания и обучения;</w:t>
      </w:r>
    </w:p>
    <w:p w14:paraId="0D64B07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AD3859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4FBA19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14:paraId="31687DA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68371655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A426FF">
        <w:rPr>
          <w:rStyle w:val="a4"/>
        </w:rPr>
        <w:t xml:space="preserve"> </w:t>
      </w:r>
      <w:r w:rsidR="00A426FF" w:rsidRPr="00A426FF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A426FF" w:rsidRPr="00A426FF">
        <w:rPr>
          <w:color w:val="000000"/>
          <w:spacing w:val="2"/>
        </w:rPr>
        <w:t>здоровьесберегающие</w:t>
      </w:r>
      <w:proofErr w:type="spellEnd"/>
      <w:r w:rsidR="00A426FF" w:rsidRPr="00A426FF">
        <w:rPr>
          <w:color w:val="000000"/>
          <w:spacing w:val="2"/>
        </w:rPr>
        <w:t xml:space="preserve"> технологии в их воспитании и обучении;</w:t>
      </w:r>
    </w:p>
    <w:p w14:paraId="2460B9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2DB0E96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76F703F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детьми;</w:t>
      </w:r>
    </w:p>
    <w:p w14:paraId="7D60C62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049E4C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результатов;</w:t>
      </w:r>
    </w:p>
    <w:p w14:paraId="47FC4DC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3540397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7BE934D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3C9DE9B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111AD1E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14:paraId="0BB72CA6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A426FF">
        <w:rPr>
          <w:rStyle w:val="a4"/>
        </w:rPr>
        <w:t>Должен знать:</w:t>
      </w:r>
      <w:r w:rsidRPr="00A426FF">
        <w:t> </w:t>
      </w:r>
      <w:r w:rsidR="00A426FF" w:rsidRPr="00A426FF">
        <w:rPr>
          <w:color w:val="000000"/>
          <w:spacing w:val="2"/>
        </w:rPr>
        <w:t> </w:t>
      </w:r>
      <w:hyperlink r:id="rId5" w:anchor="z63" w:history="1">
        <w:r w:rsidR="00A426FF" w:rsidRPr="00A426FF">
          <w:rPr>
            <w:rStyle w:val="a5"/>
            <w:color w:val="073A5E"/>
            <w:spacing w:val="2"/>
          </w:rPr>
          <w:t>Конституцию</w:t>
        </w:r>
      </w:hyperlink>
      <w:r w:rsidR="00A426FF" w:rsidRPr="00A426FF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A426FF" w:rsidRPr="00A426FF">
          <w:rPr>
            <w:rStyle w:val="a5"/>
            <w:color w:val="073A5E"/>
            <w:spacing w:val="2"/>
          </w:rPr>
          <w:t>Об образовании</w:t>
        </w:r>
      </w:hyperlink>
      <w:r w:rsidR="00A426FF" w:rsidRPr="00A426FF">
        <w:rPr>
          <w:color w:val="000000"/>
          <w:spacing w:val="2"/>
        </w:rPr>
        <w:t>", "</w:t>
      </w:r>
      <w:hyperlink r:id="rId7" w:anchor="z4" w:history="1">
        <w:r w:rsidR="00A426FF" w:rsidRPr="00A426FF">
          <w:rPr>
            <w:rStyle w:val="a5"/>
            <w:color w:val="073A5E"/>
            <w:spacing w:val="2"/>
          </w:rPr>
          <w:t>О статусе педагога</w:t>
        </w:r>
      </w:hyperlink>
      <w:r w:rsidR="00A426FF" w:rsidRPr="00A426FF">
        <w:rPr>
          <w:color w:val="000000"/>
          <w:spacing w:val="2"/>
        </w:rPr>
        <w:t>", "</w:t>
      </w:r>
      <w:hyperlink r:id="rId8" w:anchor="z33" w:history="1">
        <w:r w:rsidR="00A426FF" w:rsidRPr="00A426FF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A426FF" w:rsidRPr="00A426FF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0D389FAB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государственный общеобязательный стандарт образования;</w:t>
      </w:r>
    </w:p>
    <w:p w14:paraId="505221E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содержание и структуру типовой программы дошкольного воспитания и обучения;</w:t>
      </w:r>
    </w:p>
    <w:p w14:paraId="79EBC9B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нормы педагогической этики;</w:t>
      </w:r>
    </w:p>
    <w:p w14:paraId="65A6B57E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478D8335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нормативно - правовые документы по организации дошкольного воспитания и обучения;</w:t>
      </w:r>
    </w:p>
    <w:p w14:paraId="0C2A2DBA" w14:textId="78EDE482" w:rsidR="001C64E9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4928F03E" w14:textId="42C8E5AC" w:rsidR="001D6702" w:rsidRPr="00050CB6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426FF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29552CA" w14:textId="75A7D131" w:rsidR="001D6702" w:rsidRPr="008F5FA7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5E4BE9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160000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7595E82B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12F8C331" w14:textId="7777777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6C64F528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781DEEDF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F61DE3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5896D1E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CFF504E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9B87B74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1564F70C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D663C0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3619F359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1C995B2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24A950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4243E750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20DC3A0" w14:textId="7777777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0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proofErr w:type="spellStart"/>
        <w:r w:rsidR="006203EC" w:rsidRPr="00683E4A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3D2EE6"/>
    <w:rsid w:val="0058192E"/>
    <w:rsid w:val="005E4BE9"/>
    <w:rsid w:val="006203EC"/>
    <w:rsid w:val="006D43BE"/>
    <w:rsid w:val="00737876"/>
    <w:rsid w:val="007F60A1"/>
    <w:rsid w:val="008A23B8"/>
    <w:rsid w:val="00980E00"/>
    <w:rsid w:val="009C4FAD"/>
    <w:rsid w:val="00A426FF"/>
    <w:rsid w:val="00B92672"/>
    <w:rsid w:val="00BD1601"/>
    <w:rsid w:val="00C61935"/>
    <w:rsid w:val="00D1610E"/>
    <w:rsid w:val="00D3649F"/>
    <w:rsid w:val="00DA2793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D9BA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mailto:871825056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2022-05-06T05:39:00Z</cp:lastPrinted>
  <dcterms:created xsi:type="dcterms:W3CDTF">2022-04-27T08:14:00Z</dcterms:created>
  <dcterms:modified xsi:type="dcterms:W3CDTF">2022-05-06T06:18:00Z</dcterms:modified>
</cp:coreProperties>
</file>