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</w:t>
      </w:r>
      <w:r w:rsidR="00F108E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26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B00AEE" w:rsidRPr="00A71F82" w:rsidRDefault="00A71F82" w:rsidP="00A71F82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A71F82">
        <w:rPr>
          <w:rFonts w:ascii="Arial" w:hAnsi="Arial" w:cs="Arial"/>
          <w:b/>
          <w:color w:val="000000"/>
          <w:sz w:val="21"/>
          <w:szCs w:val="21"/>
          <w:lang w:val="kk-KZ"/>
        </w:rPr>
        <w:t>әлеуметтік педагог</w:t>
      </w:r>
      <w:r w:rsidR="00B00AEE" w:rsidRPr="00A71F8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A71F82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0455F6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26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F108E4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140007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Семенченко көшесі, 70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F108E4">
              <w:rPr>
                <w:rFonts w:ascii="Arial" w:hAnsi="Arial" w:cs="Arial"/>
                <w:sz w:val="21"/>
                <w:szCs w:val="21"/>
                <w:lang w:val="kk-KZ"/>
              </w:rPr>
              <w:t>60-19-2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108E4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8E7665" w:rsidRPr="00A71F82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A71F82" w:rsidP="00F108E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71F8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әлеуметтік педагог</w:t>
            </w:r>
            <w:r w:rsidRPr="00A71F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1 </w:t>
            </w:r>
            <w:r w:rsidRPr="00A71F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A71F82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жеке тұлғаның қоғамдағы өмірге бейімделуін қамтамасыз ететін білім беру ұйымдарында және тұрғылықты жері бойынша білім алушыларды, тәрбиеленушілерді тәрбиелеу, білім беру, дамыту және әлеуметтік қорғау жөніндегі шаралар кешенін жүзеге асыру;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жетім балалар мен ата-анасының қамқорлығынсыз қалған балалардың, кемтар балалардың, мүгедек балалардың, бала кезінен мүгедектердің патронат, тұрғын үймен, жәрдемақылармен, зейнетақылармен, мүліктік және мүліктік емес құқықтармен қамтамасыз ету жөніндегі жұмыстарды үйлестіру;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әлеуметтік ортада адамгершілік, адамгершілік сау қарым-қатынас орнату;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алушылар, тәрбиеленушілер және мемлекеттік, қоғамдық ұйымдар мен әлеуметтік қызметтер арасындағы байланысты қамтамасыз ету;</w:t>
            </w:r>
          </w:p>
          <w:p w:rsidR="00C71A11" w:rsidRPr="00C71A11" w:rsidRDefault="00C71A11" w:rsidP="00C71A11">
            <w:pPr>
              <w:pStyle w:val="a7"/>
              <w:numPr>
                <w:ilvl w:val="0"/>
                <w:numId w:val="7"/>
              </w:numPr>
              <w:tabs>
                <w:tab w:val="left" w:pos="265"/>
              </w:tabs>
              <w:ind w:left="0" w:firstLine="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1A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педагогтармен, ата-аналармен және өзге де заңды өкілдермен өзара іс-қимыл жасау.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A71F82">
              <w:rPr>
                <w:rFonts w:ascii="Arial" w:eastAsia="Times New Roman" w:hAnsi="Arial" w:cs="Arial"/>
                <w:bCs/>
                <w:lang w:val="kk-KZ"/>
              </w:rPr>
              <w:t>113 101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A71F82">
              <w:rPr>
                <w:rFonts w:ascii="Arial" w:eastAsia="Times New Roman" w:hAnsi="Arial" w:cs="Arial"/>
                <w:bCs/>
                <w:lang w:val="kk-KZ"/>
              </w:rPr>
              <w:t>119</w:t>
            </w:r>
            <w:r w:rsidR="00A71F82">
              <w:rPr>
                <w:rFonts w:ascii="Arial" w:eastAsia="Times New Roman" w:hAnsi="Arial" w:cs="Arial"/>
                <w:bCs/>
                <w:lang w:val="kk-KZ"/>
              </w:rPr>
              <w:t> </w:t>
            </w:r>
            <w:r w:rsidR="00A71F82">
              <w:rPr>
                <w:rFonts w:ascii="Arial" w:eastAsia="Times New Roman" w:hAnsi="Arial" w:cs="Arial"/>
                <w:bCs/>
                <w:lang w:val="kk-KZ"/>
              </w:rPr>
              <w:t>914</w:t>
            </w:r>
            <w:r w:rsidR="00A71F82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  <w:r w:rsidR="00F108E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1578A" w:rsidRPr="00A71F82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F108E4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2.08 -9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A71F8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71A11" w:rsidRDefault="00C71A11" w:rsidP="00C71A1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33A1E" w:rsidRDefault="00933A1E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0" w:name="_GoBack"/>
            <w:bookmarkEnd w:id="0"/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A71F82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A71F8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A71F8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D3017"/>
    <w:multiLevelType w:val="hybridMultilevel"/>
    <w:tmpl w:val="3A6CB4A6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55F6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3E57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2B4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3A1E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03F1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1F82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18D1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1A11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08E4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CF56-6EF1-459E-BC14-E3723C82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21</cp:lastModifiedBy>
  <cp:revision>5</cp:revision>
  <cp:lastPrinted>2022-02-28T06:49:00Z</cp:lastPrinted>
  <dcterms:created xsi:type="dcterms:W3CDTF">2022-08-01T06:20:00Z</dcterms:created>
  <dcterms:modified xsi:type="dcterms:W3CDTF">2022-08-01T06:29:00Z</dcterms:modified>
</cp:coreProperties>
</file>