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C492" w14:textId="77777777" w:rsidR="0084775E" w:rsidRPr="0084775E" w:rsidRDefault="0084775E" w:rsidP="008477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басшылары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педагогтерін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лауазымнан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босату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қағидаларын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бекіту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KZ" w:eastAsia="ru-KZ"/>
        </w:rPr>
        <w:t>туралы</w:t>
      </w:r>
      <w:proofErr w:type="spellEnd"/>
    </w:p>
    <w:p w14:paraId="2867CD1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2012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21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ақпандағы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№ 57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Әділет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министрлігінде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2012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30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наурызда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№ 7495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тіркелді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13399BD" w14:textId="77777777" w:rsidR="0084775E" w:rsidRPr="0084775E" w:rsidRDefault="0084775E" w:rsidP="0084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hyperlink r:id="rId5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Мәтін</w:t>
        </w:r>
        <w:proofErr w:type="spellEnd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 xml:space="preserve"> </w:t>
        </w:r>
      </w:hyperlink>
    </w:p>
    <w:p w14:paraId="239DABD9" w14:textId="77777777" w:rsidR="0084775E" w:rsidRPr="0084775E" w:rsidRDefault="0084775E" w:rsidP="0084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72D6628B" w14:textId="77777777" w:rsidR="0084775E" w:rsidRPr="0084775E" w:rsidRDefault="0084775E" w:rsidP="0084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hyperlink r:id="rId6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Ақпарат</w:t>
        </w:r>
        <w:proofErr w:type="spellEnd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 xml:space="preserve"> </w:t>
        </w:r>
      </w:hyperlink>
    </w:p>
    <w:p w14:paraId="258F6FF9" w14:textId="77777777" w:rsidR="0084775E" w:rsidRPr="0084775E" w:rsidRDefault="0084775E" w:rsidP="0084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hyperlink r:id="rId7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Өзгерістер</w:t>
        </w:r>
        <w:proofErr w:type="spellEnd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 xml:space="preserve"> </w:t>
        </w:r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тарихы</w:t>
        </w:r>
        <w:proofErr w:type="spellEnd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 xml:space="preserve"> </w:t>
        </w:r>
      </w:hyperlink>
    </w:p>
    <w:p w14:paraId="0AC77881" w14:textId="77777777" w:rsidR="0084775E" w:rsidRPr="0084775E" w:rsidRDefault="0084775E" w:rsidP="0084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hyperlink r:id="rId8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Сілтемелер</w:t>
        </w:r>
        <w:proofErr w:type="spellEnd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 xml:space="preserve"> </w:t>
        </w:r>
      </w:hyperlink>
    </w:p>
    <w:p w14:paraId="2166A68F" w14:textId="77777777" w:rsidR="0084775E" w:rsidRPr="0084775E" w:rsidRDefault="0084775E" w:rsidP="0084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hyperlink r:id="rId9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Көшіру</w:t>
        </w:r>
        <w:proofErr w:type="spellEnd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 xml:space="preserve"> </w:t>
        </w:r>
      </w:hyperlink>
    </w:p>
    <w:p w14:paraId="7A10908A" w14:textId="77777777" w:rsidR="0084775E" w:rsidRPr="0084775E" w:rsidRDefault="0084775E" w:rsidP="0084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6886011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Бұйрықтың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тақырыбы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жаңа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редакцияда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ҚР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19.11.2021 </w:t>
      </w:r>
      <w:hyperlink r:id="rId10" w:anchor="z3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№ 568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ҚР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халықты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әлеуметтік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қорғау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22.11.2021 № 432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алғашқы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күнтізбелік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қолданысқа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енгізіледі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бірлескен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бұйрығымен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7E5562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5-бабының </w:t>
      </w:r>
      <w:hyperlink r:id="rId11" w:anchor="z226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 xml:space="preserve">35) </w:t>
        </w:r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тармақшасына</w:t>
        </w:r>
        <w:proofErr w:type="spellEnd"/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БҰЙЫРАМЫЗ:</w:t>
      </w:r>
    </w:p>
    <w:p w14:paraId="34260A5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Кіріспе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жаңа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редакцияда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ҚР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19.11.2021 </w:t>
      </w:r>
      <w:hyperlink r:id="rId12" w:anchor="z5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№ 568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ҚР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халықты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әлеуметтік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қорғау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22.11.2021 № 432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алғашқы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күнтізбелік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қолданысқа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енгізіледі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бірлескен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бұйрығымен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</w:r>
    </w:p>
    <w:p w14:paraId="3267FAE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беріліп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босату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13" w:anchor="z16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қағидалары</w:t>
        </w:r>
        <w:proofErr w:type="spellEnd"/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бекітілсін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A126D4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1-тармақ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жаңа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редакцияда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ҚР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19.11.2021 </w:t>
      </w:r>
      <w:hyperlink r:id="rId14" w:anchor="z7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№ 568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ҚР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халықты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әлеуметтік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қорғау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22.11.2021 № 432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алғашқы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күнтізбелік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қолданысқа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енгізіледі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бірлескен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бұйрығымен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</w:r>
    </w:p>
    <w:p w14:paraId="0FF811F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Мектепке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дейінгі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орта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департамент (Ж.А.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Жонтаева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):</w:t>
      </w:r>
    </w:p>
    <w:p w14:paraId="3AD524C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1)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белгіленген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тәртіпте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Әділет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министрлігіне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1DF0415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бұқаралық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ақпарат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құралдарында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250804D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3)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Астана, Алматы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басқармаларының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ведомстволық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бағынысты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назарларына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жеткізсін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FAEA29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3.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орта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орналастыру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әзірлеу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міндетін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атқарушының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2007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26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желтоқсандағы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№ 657 </w:t>
      </w:r>
      <w:hyperlink r:id="rId15" w:anchor="z0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бұйрығының</w:t>
        </w:r>
        <w:proofErr w:type="spellEnd"/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(5116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нормативтік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құқықтық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актілерді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тізілімінде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2008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15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ақпанда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№ 24 (1424) "Юридическая газета"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газетінде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жойылды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танылсын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99F752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4.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бұйрықтың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орындалуын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бақылау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вице-министр М.Н.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Сарыбековке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жүктелсін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55F641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5.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алғаш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жарияланғаннан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күнтізбелік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қолданысқа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енгізіледі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3171"/>
      </w:tblGrid>
      <w:tr w:rsidR="0084775E" w:rsidRPr="0084775E" w14:paraId="015F844F" w14:textId="77777777" w:rsidTr="0084775E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79096C9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KZ" w:eastAsia="ru-KZ"/>
              </w:rPr>
              <w:t>      Министр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14:paraId="20F5663A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KZ" w:eastAsia="ru-KZ"/>
              </w:rPr>
              <w:t xml:space="preserve">Б.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KZ" w:eastAsia="ru-KZ"/>
              </w:rPr>
              <w:t>Жұмағұлов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</w:p>
        </w:tc>
      </w:tr>
    </w:tbl>
    <w:p w14:paraId="486377E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KZ" w:eastAsia="ru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75E" w:rsidRPr="0084775E" w14:paraId="027655AA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2AFAE0E3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759223DA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0" w:name="z12"/>
            <w:bookmarkEnd w:id="0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министрінің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2020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21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ақпандағы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№ 57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бұйрығымен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бекітілген</w:t>
            </w:r>
            <w:proofErr w:type="spellEnd"/>
          </w:p>
        </w:tc>
      </w:tr>
    </w:tbl>
    <w:p w14:paraId="10C10ACA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басшылары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педагогтерін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лауазымнан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босату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қағидалары</w:t>
      </w:r>
      <w:proofErr w:type="spellEnd"/>
    </w:p>
    <w:p w14:paraId="58C7AB6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жаңа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редакцияда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ҚР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19.11.2021 </w:t>
      </w:r>
      <w:hyperlink r:id="rId16" w:anchor="z9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№ 568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ҚР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халықты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әлеуметтік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қорғау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22.11.2021 № 432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алғашқы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күнтізбелік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қолданысқа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енгізіледі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бірлескен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бұйрығымен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F081603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1-тарау.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Жалпы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ережелер</w:t>
      </w:r>
      <w:proofErr w:type="spellEnd"/>
    </w:p>
    <w:p w14:paraId="744171B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1.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босату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17" w:anchor="z17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қағидалары</w:t>
        </w:r>
        <w:proofErr w:type="spellEnd"/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5-бабының </w:t>
      </w:r>
      <w:hyperlink r:id="rId18" w:anchor="z226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 xml:space="preserve">35) </w:t>
        </w:r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тармақшасына</w:t>
        </w:r>
        <w:proofErr w:type="spellEnd"/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,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19" w:anchor="z12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10-бабының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тармақшасына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әзірленді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босату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тәртібін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тәртібін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айқындайды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DB55B38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2-тарау.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басшыларын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босату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тәртібі</w:t>
      </w:r>
      <w:proofErr w:type="spellEnd"/>
    </w:p>
    <w:p w14:paraId="01793B0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,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маңызы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бөлімдері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маңызы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астананың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басқармаларына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өтініш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2DB350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міндеттерін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орындау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аяқталғанға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орынбасарына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аспайтын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жүктеледі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E8EC03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органы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міндетін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тартқан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қабілетсіз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жағдайларды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қоспағанда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міндеттерін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атқаруды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реттен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асырмай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жүктеу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571AFF3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1-параграф.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Бiрiншi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басшының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конкурсты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өткiзу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тәртiбi</w:t>
      </w:r>
      <w:proofErr w:type="spellEnd"/>
    </w:p>
    <w:p w14:paraId="0577DFE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құрылымдық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бөлімшесі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ведомстволық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бағыныстылығына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маңызы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астананың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жергілікті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органдары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2D4BC7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6.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рәсімі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бірқатар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кезеңдерді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қамтиды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164DFEA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lastRenderedPageBreak/>
        <w:t xml:space="preserve">      1)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он бес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кешіктірмей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хабарландыру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Интернет-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ресурстарында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әлеуметтік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желі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аккаунттарында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492E86E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ниет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білдірген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адамдардан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18FA6E5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"Педагог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қызметкерлер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теңестірілген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тұлғалардың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үлгілік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сипаттамаларын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2009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13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шілдедегі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№ 338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Нормативтік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құқықтық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актілерді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тізілімінде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№ 5750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үлгілік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hyperlink r:id="rId20" w:anchor="z1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бұйрығымен</w:t>
        </w:r>
        <w:proofErr w:type="spellEnd"/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талаптарына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сәйкестігін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қарастыру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5A68B7D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заңнаманы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құзыреттерді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педагогика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психология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негіздерін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);</w:t>
      </w:r>
    </w:p>
    <w:p w14:paraId="7E613C3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).</w:t>
      </w:r>
    </w:p>
    <w:p w14:paraId="73511CD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Мектепке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дейінгі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психологиялық-медициналық-педагогикалық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- ПМПК)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психологиялық-педагогикалық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түзеу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кабинетінің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- ППТК),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оңалту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орталығының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- ОО),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қосымша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Ішкі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істер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Қылмыстық-атқару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жүйесі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комитетінің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жанындағы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үміткер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кеңеспен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жүргізілмейді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09CD64B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жүргізеді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);</w:t>
      </w:r>
    </w:p>
    <w:p w14:paraId="279D81E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Президенттік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кадрлар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резервіне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енгізілген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адамдар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Президентінің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Болашақ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халықаралық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стипендиясы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оқуға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ұсынылған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тізімге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енгізілген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шетелдік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оқу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орындарынан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түлектері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босатылады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оқу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тиісті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бейіні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өзге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де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кәсіптік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қайта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даярлықты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растайтын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кандидат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үлгілік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сипаттамаларына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21" w:anchor="z198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1-қосымшасының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8-тармағының 6), 7), 9)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тармақшаларында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кеңеспен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08CF79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Хабарландыру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мәтіні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мынадай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ақпараттарды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қамтиды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1B0468E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ведомствосы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бағынысында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13392D1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2)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1384075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орналасқан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қысқаша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4B1AD76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үлгілік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сипаттамаларымен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қойылатын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талаптары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5FC707E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міндеттері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7186EF3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жалақының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мөлшері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60935FE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10D2FBC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өтінімдерді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0912F45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9)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22" w:anchor="z198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1-қосымшасының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8-тармағына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қажетті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тізбесі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373473A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ақпарат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7246143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11)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ақпаратты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нақтылау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телефондары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электрондық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0582DC4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8483B6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9.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орган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іріктеу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61A873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маңызы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астананың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жергілікті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кемінде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арасынан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сайланған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төрағадан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маңызы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астананың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басқармасының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бөлімдерінің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өкілдері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санаты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 педагог-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сарапшының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педагог-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зерттеушінің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педагог-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шебердің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санаты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әдістемелік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кабинеттердің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азаматтық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қоғамның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бұқаралық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ақпарат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құралдарының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(БАҚ)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өкілі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тәуелсіз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сарапшы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енгізіледі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2C27C2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Министрліктің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кемінде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арасынан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сайланған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төрағадан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уәкілетті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ведомствоның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құрылымдық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бөлімшелеріне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ведомстволық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бағынысты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жетекшілік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өкілдер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азаматтық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қоғамның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өкілі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тәуелсіз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сарапшы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енгізіледі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A2109C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Тәуелсіз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сарапшылар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ретінде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ведомствоның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қызметкерлері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табылмайтын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тұлғалар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органдардың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қызметшілері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мәслихаттардың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депутаттары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081FB6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ашықтылығы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объективтілігін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қамтамасыз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сегізден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кем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емес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шақырылады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5976B6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14.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процесінде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сұрақтар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қоймайды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кедергі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келтіретін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іс-әрекеттер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деректеріне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мәліметтерді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рәсімдерінде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техникалық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жазба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құралдарын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пайдалануға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берілмейді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D0009F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15.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ретінде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тұлға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басталғанға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екі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сағаттан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кешіктірмей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қызметкерлерді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хабардар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58BF1E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16.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Хабарлама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хабарландыруда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телефон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электрондық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пошта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арқылы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жүзеге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асырылады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4CBC6D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хатшысы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байқаушыларды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басталғанға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23" w:anchor="z199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2-қосымшаға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жадынамамен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таныстырады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89902F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18.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басшылығына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пікірін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жазбаша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113D98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lastRenderedPageBreak/>
        <w:t xml:space="preserve">      19.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хатшысы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отырыстарын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ұйымдастырады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табылмайды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18C1BE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20.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қатыспаған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алмастыруға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берілмейді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717584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мүдделер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қақтығысы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туындаған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қайта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5A2F3E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төраға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қатысқан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хатшы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қойған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хаттамамен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ресімделеді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7731F9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егер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жалпы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кемінде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үштен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екісі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ал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есептеледі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6907CD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24.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ашық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дауыс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жолымен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көпшілік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дауыспен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қабылданады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Дауыстар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төрағаның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дауысы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шешуші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табылады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011FD6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25.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аудио-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жазбамен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сүйемелденеді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 Аудио-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бейнеазбалар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сақталады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D3416C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26.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үлгілік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сипаттамасымен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талаптарына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сәйкестігіне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қарауды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персоналды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аяқталғаннан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жүзеге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асырады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25B153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Соттылығы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қудалауға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ұшыраған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ұшыраушы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Қылмыстық-процестік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кодексінің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24" w:anchor="z35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35-бабының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тармақшаларының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негізінде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қудалаушылығы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тоқтатылған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тұлғалардан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сыбайлас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жемқорлық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бұзушылықтар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тұлғаларды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болдырмау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мақсатында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: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өлтіру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денсаулыққа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қасақана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зиян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келтіру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халықтың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денсаулығына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имандылыққа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жыныстық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қолсұғылмаушылыққа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экстремистік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террористік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саудасы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басқармасы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қабылдағаннан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уәкілетті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сыбайлас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жемқорлық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бұзушылық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жасағаны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мәліметтердің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не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болмауы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құқықтық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статистика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есепке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жөніндегі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уәкілетті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аумақтық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бөлімшелері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әдептің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бұзылуы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қосымша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салу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сапаны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қамтамасыз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комитетіне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жолданады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B49533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28.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үлгілік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сипаттамаларымен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талаптарына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сәйкестігіне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уәкілетті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орган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ведомствосының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персоналды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анықтамасы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қоспағанда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70A5154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2-параграф.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тәртібі</w:t>
      </w:r>
      <w:proofErr w:type="spellEnd"/>
    </w:p>
    <w:p w14:paraId="71DEE71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29.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Нұр-Сұлтан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Алматы, Шымкент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басқармалары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аудандардың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маңызы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бөлімдері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стандартына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25" w:anchor="z198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1-қосымшаға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F546CE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30.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хабарландыру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4E34E1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үміткер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тұлға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26" w:anchor="z198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1-қосымшаның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8-тармағына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корпорацияға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кеңсесіне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электрондық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үкімет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" веб-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порталына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портал)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өтініш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пен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F3860B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дәлелді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жауап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өтініш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0E400F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33. Портал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арқылы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жүгінген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кабинетіне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уәкілетті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электрондық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цифрлық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қолтаңбасы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- ЭЦҚ)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қойылған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электрондық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қабылданғаны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хабарлама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не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өтінімді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дәлелді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түседі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605B01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34.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27" w:anchor="z201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3-қосымшаға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өтінішті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тиісті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қабылдағаны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қолхат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не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дәлелді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3412A3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35.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корпорация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арқылы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жүгінген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алушыға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қабылданғаны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қолхат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5FD465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36.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Қалыптастырылған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өтініштерді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топтамасымен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корпорация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алушыдан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080409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37. Кандидат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стандартында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көзделген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топтамасын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ұсынбаған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қолданылу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кеткен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корпорация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қызметкері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28" w:anchor="z202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4-қосымшаға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қолхат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33A913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38.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корпорацияға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жүгінген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кірмейді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ретте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нәтижесін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корпорацияға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аяқталғанға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8E0980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39.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5-бабы </w:t>
      </w:r>
      <w:hyperlink r:id="rId29" w:anchor="z42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2-тармағының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11)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тармақшасында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белгіленген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тәртіппен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сатысы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мәліметтерді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мониторингінің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ақпараттық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жүйесіне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енгізуді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қамтамасыз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B36451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40.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мәселелері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жөніндегі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қарауды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тұрған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әкімшілік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орган,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сапасын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бағалау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бақылау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жөніндегі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уәкілетті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орган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қарайтын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орган)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жүргізеді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C04E1B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lastRenderedPageBreak/>
        <w:t xml:space="preserve">      41.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әрекетіне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әрекетсіздігіне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253EDF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әрекетіне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әрекетсіздігіне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жасалатын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түскен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кешіктірмей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оны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әкімшілік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істі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қарайтын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8DCF75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әрекетіне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әрекетсіздігіне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жасалатын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егер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талаптарға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жауап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не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өзге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де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әкімшілік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шара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қарайтын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жібермеуге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008CF7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44.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түскен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25-бабының </w:t>
      </w:r>
      <w:hyperlink r:id="rId30" w:anchor="z75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2-тармағына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5 (бес)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қаралуға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жатады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D0CF24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45.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сапасын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бағалау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бақылау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жөніндегі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уәкілетті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түскен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15 (он бес)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қаралуға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жатады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4B7A85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46.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Егер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заңдарында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қарастырылмаса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Әкімшілік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рәсімдік-процестік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кодексінің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91-бабының </w:t>
      </w:r>
      <w:hyperlink r:id="rId31" w:anchor="z483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5-тармағына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әкімшілік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сотқа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дейінгі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тәртіппен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шағымданғаннан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сотқа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шағымдануға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рұқсат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4C313C9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3-параграф.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өту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тәртібі</w:t>
      </w:r>
      <w:proofErr w:type="spellEnd"/>
    </w:p>
    <w:p w14:paraId="2ADAE69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Ұлттық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орталығы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қазыналық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кәсіпорны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ҰТО)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орган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өкілдерінің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өзге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де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тартылған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адамдардың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жеткізуінсіз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ұйымдастырады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ACD80F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48. Кандидат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32" w:anchor="z204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5-қосымшаға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ҰТО-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өтініш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8D8F6C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49.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рәсіміне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орган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өкілдері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процесіне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тұлғалар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тарапынан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берілмейді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67FAD2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50.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қоғамдық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уәкілетті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сапаны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қамтамасыз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жөніндегі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аумақтық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департаментінің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өкілдері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қатарынан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тәуелсіз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тартылады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B224C8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электрондық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форматта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жүргізіледі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DDE494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Персоналды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33" w:anchor="z206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6-қосымшаға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адамдардың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тізімін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ҰТО-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3AD32A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Ашықтықты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құпиялылықты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қамтамасыз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мақсатында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-аудио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камераларымен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жабдықталады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67C398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54. Кандидат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пунктінің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ғимаратына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кірген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куәландыратын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рұқсаттама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негізінде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сәйкестендіру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жүргізіледі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6B7F79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55.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басталмас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жауапты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мінез-құлық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ережелерін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түсіндіреді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AA225F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56.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Конституциясын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34" w:anchor="z205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кодексін</w:t>
        </w:r>
        <w:proofErr w:type="spellEnd"/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,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35" w:anchor="z2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Заңын</w:t>
        </w:r>
        <w:proofErr w:type="spellEnd"/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,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Сыбайлас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жемқорлыққа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іс-қимыл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36" w:anchor="z1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Заңын</w:t>
        </w:r>
        <w:proofErr w:type="spellEnd"/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"Педагог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мәртебесі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37" w:anchor="z22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Заңын</w:t>
        </w:r>
        <w:proofErr w:type="spellEnd"/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,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құзыреттер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", педагогика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психология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бағытты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9971A7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100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сұрақтан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24E0429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заңнаманы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білуі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75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4A678D7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құзыретіліктер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бағыты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15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01AC178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педагогика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психология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негіздері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10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20F807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58.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шекті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деңгей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бағыт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70%-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7BF463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59.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180 минут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бөлінген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аяқталғаннан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бағдарламалық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қамтамасыз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автоматты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түрде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жабылады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FF4C02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60.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38" w:anchor="z208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7-қосымшасына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өткені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сертификатты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ҰТО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кабинетіне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B7CB01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өткені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сертификат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тапсырған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қолданылады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97D7D3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Шекті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деңгейді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жинамаған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кезеңдеріне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жіберілмейді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E3871C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үміткер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шекті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деңгейді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жинамаған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тапсырған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ай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қайта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672BDB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64.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Мамандандырылған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үміткер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өткеннен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ғылыми-практикалық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орталығымен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келісудің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қосымша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кезеңінен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AE59D3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65.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-инновация"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лицейінің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үміткер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кеңеспен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босатылады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қатысушылардың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бағалаудан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-инновация"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халықаралық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қоғамдық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5CDA24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66.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үміткер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өткеннен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Министрліктің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инклюзивті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дамытудың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ұлттық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ғылыми-практикалық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орталығымен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келісудің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қосымша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кезеңінен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CD80A7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Жетім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балалар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ата-анасының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қамқорлығынсыз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балаларға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үміткер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өткеннен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Министрліктің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Балалардың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құқықтарын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қорғау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комитетімен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келісудің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қосымша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кезеңінен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7171ED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68.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қорытындысы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екі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персоналды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тізімдерін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түйіндемелерінің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көшірмелерін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D064E1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lastRenderedPageBreak/>
        <w:t xml:space="preserve">      69.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түскен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хабардар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5EE55C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70.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хабардар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еткеннен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дамытудың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перспективалық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жоспарын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тыңдайды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ұсынымдар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шығарады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барлық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аудио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жазбамен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сүйемелденеді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 Аудио-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жазбалар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сақталады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35D2DC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ұсынымдары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тыңдау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өткізілгеннен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8B0E7A7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4-параграф.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Әңгімелесуді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тәртібі</w:t>
      </w:r>
      <w:proofErr w:type="spellEnd"/>
    </w:p>
    <w:p w14:paraId="35B3E7C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39" w:anchor="z210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8-қосымшаға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тақырыптық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бағыттар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сұрақтарды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тұжырымдайды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40" w:anchor="z225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9-қосымшаға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бағалау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парағы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толтырылады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1CEBB2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тәртібін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дербес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айқындайды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2EE40B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74.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өтпеген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орган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қорытындылары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жазбаша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хабардар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935E19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75.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қатысқан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жеңімпазынан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сәттен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резервіне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31BEBF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76. 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резервіне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лауазымдарын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кеңеспен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кезеңінен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137731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Мектепке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дейінгі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(ПМПК, ППТК, ОО),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қосымша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Ішкі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істер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Қылмыстық-атқару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жүйесі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комитеті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жанындағы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резервіне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даму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жоспарын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кезеңінен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7469E9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78.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қорытындылары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маңызы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астананың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басқармалары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аудандардың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бөлімдері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қорытындысын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кандидатпен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шартын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жасасады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шығарады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B3F801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79.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қорытындысы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E20EB4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80. Бес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өткеннен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қатынастары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заңнамасының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нормаларына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реттеледі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FEE301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тиіс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FB70E5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өтпеген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персоналды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сақталады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CAEC7F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тиісті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кандидат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айқындалмаған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өткізілмеді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83977A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84.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нәтижелеріне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қатысушылар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сапаны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қамтамасыз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комитетіне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аумақтық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бөлімшелеріне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сот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тәртібімен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танысқан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сәттен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ай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FB08C0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85.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маңызы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астананың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жергілікті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тоқсан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сайын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Министрлікке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есеп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2F999A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86.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босату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кодексінің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41" w:anchor="z49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49-бабында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көзделген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негіздер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жүзеге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асырылады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C8867B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босату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жүзеге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асырылады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7FFE5B3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3-тарау.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педагогтерін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лауазымнан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босату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тәртібі</w:t>
      </w:r>
      <w:proofErr w:type="spellEnd"/>
    </w:p>
    <w:p w14:paraId="7F1BAE0F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1-параграф.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педагогтерін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тағайындауға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тәртібі</w:t>
      </w:r>
      <w:proofErr w:type="spellEnd"/>
    </w:p>
    <w:p w14:paraId="63F171D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88.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орта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тиісінше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орта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ұйымдастырады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0A8BFF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89.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маңызы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астананың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жергілікті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қарамағындағы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ұйымдастырады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4D81F9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90.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жинақталған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мектептерді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қоспағанда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барлық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240058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үлгілік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сипаттамаларына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42" w:anchor="z161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107-тармағында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тізім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D20A53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92.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аптасына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16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сағат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да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сағат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оқу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жүктемесі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86F306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93.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лауазымдар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сағат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саны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ставкасынан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аспауы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тиіс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C9FEDA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94.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ұйымдастыру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тәртібі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мынадай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кезеңдерді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қамтиды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2E6DEA0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тиісті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деңгейдегі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Интернет-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ресурсында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әлеуметтік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желілердің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аккаунттарында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хабарландыруды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49B7E2C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айқындау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қалыптастыру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2E8332F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ниет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білдірген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7A47560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үлгілік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сипаттамаларымен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талаптарына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сәйкестігін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1DBBD64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қорытынды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A195C1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95.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хабарландыру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мынадай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мәліметтерді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қамтиды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49EF559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орналасқан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пошталық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телефон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нөмірлері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электрондық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пошта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сағаты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7DB4781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lastRenderedPageBreak/>
        <w:t xml:space="preserve">      2)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негізгі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функционалдық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міндеттері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ақы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төлеу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мөлшері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шарттары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белгіленген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0F71226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үлгілік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сипаттамаларымен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қойылатын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талаптары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02421EB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хабарландыру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соңғы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жарияланғаннан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есептеледі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3DA2178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қажетті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тізбесі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0E6D218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BAB610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96.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бұйрығымен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айқындалады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8B70DF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кемінде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мүшесінен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арасынан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сайланатын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төрағадан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тұратын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алқалы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орган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табылады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әкімшілігінің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өкілдері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тиісті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деңгейдегі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әдістемелік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кабинеттердің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орталықтардың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азаматтық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қоғамның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әдіскерлері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бөлімінің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мамандары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кіреді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1A0435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98.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олармен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өкілдерін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енгізуге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рұқсат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C44C67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99.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хатшысы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отырыстарын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ұйымдастырады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табылмайды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57F676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100.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қатыспаған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алмастыруға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берілмейді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3ADB01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мүдделер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қақтығысы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туындаған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қайта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949DAA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өзгерту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жүзеге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асырылады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156AA5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төраға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қатысқан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хатшы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қойған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хаттамамен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ресімделеді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4D090E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104.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егер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жалпы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кемінде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үштен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екісі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ал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есептеледі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053156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105.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аудио-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жазбамен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сүйемелденеді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 Аудио-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жазбалар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сақталады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E69EE9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106.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хабарландыру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соңғы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жүргізіледі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0F1B66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ниет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білдірген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адам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хабарландыруда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электрондық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қағаз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түрінде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жолдайды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23EE3B3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1)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43" w:anchor="z228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10-қосымшаға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тізбесін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өтініш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0562EE8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куәландыратын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не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цифрлық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сервисінен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электронды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(идентификация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);</w:t>
      </w:r>
    </w:p>
    <w:p w14:paraId="3F648D0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кадрларды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есепке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толтырылған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парағы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тұрғылықты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телефондары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);</w:t>
      </w:r>
    </w:p>
    <w:p w14:paraId="0F8307E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үлгілік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сипаттамаларымен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қойылатын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талаптарына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көшірмелері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30D40CC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растайтын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көшірмесі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);</w:t>
      </w:r>
    </w:p>
    <w:p w14:paraId="51FA130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6) "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Денсаулық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сақтау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есепке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құжаттамасының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нысандарын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"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Денсаулық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сақтау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міндетін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атқарушының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2020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30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№ ҚР ДСМ-175/2020 </w:t>
      </w:r>
      <w:hyperlink r:id="rId44" w:anchor="z2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бұйрығымен</w:t>
        </w:r>
        <w:proofErr w:type="spellEnd"/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денсаулық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анықтама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Нормативтік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құқықтық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актілерді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тізілімінде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№ 21579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).</w:t>
      </w:r>
    </w:p>
    <w:p w14:paraId="01B9590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психоневрологиялық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анықтама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3E9A093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наркологиялық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анықтама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36602D0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Ұлттық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сертификаты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– ҰБТ)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педагог-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модератордың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, педагог-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сарапшының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, педагог-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зерттеушінің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, педагог-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шебердің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санатының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куәлік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).</w:t>
      </w:r>
    </w:p>
    <w:p w14:paraId="22ABDF7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10) 11-қосымшаға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толтырылған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Бағалау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парағы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6A909D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108.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тәжірибесіне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кәсіби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деңгейіне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қосымша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ақпаратты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біліктілігін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арттыру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академиялық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дәрежелер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атақтар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әдістемелік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жарияланымдар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санаттар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көшірмелері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алдыңғы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басшылығынан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ұсынымдар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DEA36C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109.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45" w:anchor="z161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107-тармағында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біреуінің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болмауы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қайтару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негіз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табылады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D4404F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110.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қабылдағаннан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құқықтық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статистика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есепке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жөніндегі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уәкілетті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аумақтық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бөлімшелеріне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сыбайлас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жемқорлық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бұзушылық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жасағаны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мәліметтердің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не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болмауы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әдептің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бұзылуы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салуды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министрлігінің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сапаны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қамтамасыз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комитетіне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57FA36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111.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қолданыстағы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заңнамасына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тыйым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сыбайлас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жемқорлық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қылмыстық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бұзушылық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әдеп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нормаларын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мәліметтер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анықталған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педагог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кезеңінде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шеттетіледі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CAC128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112.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аяқталған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үлгілік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сипаттамаларымен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талаптарына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сәйкестігін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қарауды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жүргізеді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050F2F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113.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талаптарға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сәйкестігін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46" w:anchor="z230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11-қосымшаға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Бағалау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парағында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балдарды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есептеуді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жүзеге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асырады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C866AE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114.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қорытындылары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жинаған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балл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негізінде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BC063C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lastRenderedPageBreak/>
        <w:t xml:space="preserve">      115.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балл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жинаған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кандидат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есептеледі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EC0C22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116.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балл саны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кандидат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айқындалады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3E52B7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117.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келіспеген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пікірін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баяндайды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хаттамасына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9C1FB4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118.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хаттамамен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ресімделеді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төрағасы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хаттамалауды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жүзеге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асыратын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хатшы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қояды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1D2AF3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119.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Әңгiмелесуге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қатысқан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бiрақ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ұсынылмаған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резервiне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қоюды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A98763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120. 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резервінде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болу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резервіне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5FC26C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121. 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резервіне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енгізілген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кезеңінен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5676D8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Интернет-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ресурсында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соңғы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әлеуметтік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желілерінің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аккаунттарында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жарияланады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BE0CFA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үлгілік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сипаттамаларымен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бекітілген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талаптарына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қорытындысын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кандидатпен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шартын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жасасады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бұйрық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шығарады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A8C384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124.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қорытындысын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кандидат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шартын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жасасудан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тартқан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резервіне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ұсынылған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балл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жинаған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кандидатпен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шартын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жасасады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0584AA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125.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Егер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нәтижесінде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анықтамаса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өткізілмеді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6356F8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126.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өздеріне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бөлігінде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танысады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B03FC4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пән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8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сағаттан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аспайтын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рұқсат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2F2547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128.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жинақталған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мектепті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қоспағанда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жүктемесі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арасында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бөлінбейді</w:t>
      </w:r>
      <w:proofErr w:type="spellEnd"/>
    </w:p>
    <w:p w14:paraId="459FFC5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129.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Оқу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тиісті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кандидат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айқындалмаған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оқу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сағаттар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арасында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бөлінеді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педагог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педагог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қабылданады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59FEFD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130.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келіспеген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Әкімшілік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рәсімдік-процестік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47" w:anchor="z1" w:history="1">
        <w:proofErr w:type="spellStart"/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кодексінің</w:t>
        </w:r>
        <w:proofErr w:type="spellEnd"/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нормаларына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3C0F65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131.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қатысушылар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тұрған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апелляциялық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сот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тәртібімен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шағым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CB6CB9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132.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босату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Еңбек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кодексінің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hyperlink r:id="rId48" w:anchor="z49" w:history="1">
        <w:r w:rsidRPr="008477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KZ" w:eastAsia="ru-KZ"/>
          </w:rPr>
          <w:t>49-бабында</w:t>
        </w:r>
      </w:hyperlink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негіздер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жүзеге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асырылады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BACEF8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133.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босатуды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маңызы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бөлімімен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жүзеге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асырады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75E" w:rsidRPr="0084775E" w14:paraId="2A3A4357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246D735F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15EFC3E1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1" w:name="z198"/>
            <w:bookmarkEnd w:id="1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1-қосымша</w:t>
            </w:r>
          </w:p>
        </w:tc>
      </w:tr>
    </w:tbl>
    <w:p w14:paraId="183627B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KZ" w:eastAsia="ru-KZ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3257"/>
        <w:gridCol w:w="2705"/>
        <w:gridCol w:w="2898"/>
        <w:gridCol w:w="90"/>
      </w:tblGrid>
      <w:tr w:rsidR="0084775E" w:rsidRPr="0084775E" w14:paraId="05D931B8" w14:textId="77777777" w:rsidTr="0084775E">
        <w:trPr>
          <w:gridAfter w:val="1"/>
          <w:wAfter w:w="45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09E596A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қатысу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қабылдау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стандарты</w:t>
            </w:r>
          </w:p>
        </w:tc>
      </w:tr>
      <w:tr w:rsidR="0084775E" w:rsidRPr="0084775E" w14:paraId="1EE3C6C9" w14:textId="77777777" w:rsidTr="0084775E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78551D35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4E7163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атауы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0060DBFA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министрлігі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облыстардың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Нұр-Сұлтан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Алматы, Шымкент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қалаларының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аудандардың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облыстық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маңызы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бар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қалалардың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басқармалары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бұдан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көрсетеді</w:t>
            </w:r>
            <w:proofErr w:type="spellEnd"/>
          </w:p>
        </w:tc>
      </w:tr>
      <w:tr w:rsidR="0084775E" w:rsidRPr="0084775E" w14:paraId="4533032C" w14:textId="77777777" w:rsidTr="0084775E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234DD302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A4A83F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тәсілдері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76D785C0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қабылдау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нәтижесін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кеңсесі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2)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Азаматтарға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арналған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үкімет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корпорациясы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коммерциялық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емес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акционерлік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қоғамы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бұдан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корпорация);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3)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электрондық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үкіметтің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" веб-порталы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бұдан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- портал)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арқылы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жүзеге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асырылады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</w:p>
        </w:tc>
      </w:tr>
      <w:tr w:rsidR="0084775E" w:rsidRPr="0084775E" w14:paraId="13346EB1" w14:textId="77777777" w:rsidTr="0084775E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510D828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556331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мерзімі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7CCB02B9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көрсетудің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мерзімдері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: 1)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арқылы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жүгінген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20 минут;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2)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орналасқан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корпорацияға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жүгінген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2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екі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күні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корпорацияға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lastRenderedPageBreak/>
              <w:t>орналасқан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емес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7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күні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корпорацияға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жүгінген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қабылдау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күні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мерзіміне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кірмейді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4) портал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арқылы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жүгінген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күні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Қабылдау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күні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мерзіміне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кірмейді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корпорацияға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топтамасын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тапсыру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күтудің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рұқсат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етілген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ұзақ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уақыты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20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жиырма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 минут;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2)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корпорацияда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көрсетудің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рұқсат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етілген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ұзақ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уақыты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20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жиырма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 минут.</w:t>
            </w:r>
          </w:p>
        </w:tc>
      </w:tr>
      <w:tr w:rsidR="0084775E" w:rsidRPr="0084775E" w14:paraId="40A0C62D" w14:textId="77777777" w:rsidTr="0084775E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5D873CF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14:paraId="283AA035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нысаны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6C20C7E0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Электрондық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ішінара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автоматтандырылған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/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қағаз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түрінде</w:t>
            </w:r>
            <w:proofErr w:type="spellEnd"/>
          </w:p>
        </w:tc>
      </w:tr>
      <w:tr w:rsidR="0084775E" w:rsidRPr="0084775E" w14:paraId="1B1223F1" w14:textId="77777777" w:rsidTr="0084775E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72DF721A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12953C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нәтижесі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297F7E0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қағаз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түрінде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- осы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hyperlink r:id="rId49" w:anchor="z201" w:history="1">
              <w:r w:rsidRPr="008477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KZ" w:eastAsia="ru-KZ"/>
                </w:rPr>
                <w:t>3-қосымшаға</w:t>
              </w:r>
            </w:hyperlink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сәйкес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конкурсқа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қатысуға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қабылдау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қолхат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 не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көрсетуден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дәлелді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бас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тарту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.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Электрондық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түрде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жүгінген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жеке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кабинетіне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уәкілетті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адамының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ЭЦҚ-мен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қол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қойылған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электрондық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конкурсқа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қатысуға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қабылданғаны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хабарлама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не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дәлелді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бас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тарту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келеді</w:t>
            </w:r>
            <w:proofErr w:type="spellEnd"/>
          </w:p>
        </w:tc>
      </w:tr>
      <w:tr w:rsidR="0084775E" w:rsidRPr="0084775E" w14:paraId="3F549500" w14:textId="77777777" w:rsidTr="0084775E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21F99448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EBA4111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алынатын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төлем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мөлшері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заңнамасында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көзделген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жағдайларда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оны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тәсілдері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4A5F267E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тегін</w:t>
            </w:r>
            <w:proofErr w:type="spellEnd"/>
          </w:p>
        </w:tc>
      </w:tr>
      <w:tr w:rsidR="0084775E" w:rsidRPr="0084775E" w14:paraId="0156B2F7" w14:textId="77777777" w:rsidTr="0084775E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2AE50A0D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FBF618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кестесі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C0D327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заңнамасына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сәйкес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демалыс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мереке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күндерінен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басқа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дүйсенбі-жұма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аралығында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сағат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9.00-ден 18.30-ға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түскі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үзіліс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сағат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13.00-ден 14.30-ға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қабылдау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нәтижесін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сағат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13.00-ден 14.30-ға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түскі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үзіліспен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сағат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9.00-ден 17.30-ға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жүзеге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асырылады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алдын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ала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жазылусыз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жеделдетілген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көрсетусіз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тәртібімен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2)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корпорация –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заңнамасына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сәйкес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жексенбі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мереке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күндерін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қоспағанда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дүйсенбіден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бастап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сенбіні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қоса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алғанда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белгіленген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кестесіне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сәйкес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түскі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үзіліссіз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сағат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9.00-ден 20.00-ге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.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Қабылдау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электрондық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тәртібімен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таңдауы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жеделдетілген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көрсетусіз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жүзеге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асырылады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электрондық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кезекті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портал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арқылы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броньдауға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болады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3) портал –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жөндеу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жұмыстарын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жүргізуге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байланысты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техникалық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үзілістерді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қоспағанда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тәулік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hyperlink r:id="rId50" w:anchor="z205" w:history="1">
              <w:r w:rsidRPr="008477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KZ" w:eastAsia="ru-KZ"/>
                </w:rPr>
                <w:t>кодексіне</w:t>
              </w:r>
            </w:hyperlink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сәйкес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уақыты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аяқталғаннан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демалыс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мереке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күндері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жүгінген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өтініштерді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қабылдау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нәтижелерін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келесі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күні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жүзеге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асырылады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).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орындарының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мекенжайлары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интернет-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ресурсында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әлеуметтік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желілердің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ресми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аккаунттарында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2) www.egov.kz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порталында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</w:p>
        </w:tc>
      </w:tr>
      <w:tr w:rsidR="0084775E" w:rsidRPr="0084775E" w14:paraId="69CCC563" w14:textId="77777777" w:rsidTr="0084775E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761C6121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9C7200F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қажетті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тізбесі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2725A23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кеңсесіне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не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корпорацияға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не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порталға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мынадай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береді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: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1) осы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hyperlink r:id="rId51" w:anchor="z204" w:history="1">
              <w:r w:rsidRPr="008477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KZ" w:eastAsia="ru-KZ"/>
                </w:rPr>
                <w:t>5-қосымшаға</w:t>
              </w:r>
            </w:hyperlink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сәйкес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өтініш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;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2)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жеке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куәландыратын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не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цифрлық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сервисінен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электрондық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көшірмесі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сәйкестендіру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); 3)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кадрларды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есепке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жөніндегі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жеке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іс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парағы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фото;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4)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үлгідегі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көшірмесі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растайтын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көшірмесі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Денсаулық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сақтау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министрінің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lastRenderedPageBreak/>
              <w:t>міндетін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атқарушының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2020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30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қазандағы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№ ҚР ДСМ-175/2020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Денсаулық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сақтау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саласындағы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есепке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құжаттамасының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нысандарын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бекіту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hyperlink r:id="rId52" w:anchor="z2" w:history="1">
              <w:proofErr w:type="spellStart"/>
              <w:r w:rsidRPr="008477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KZ" w:eastAsia="ru-KZ"/>
                </w:rPr>
                <w:t>бұйрығымен</w:t>
              </w:r>
              <w:proofErr w:type="spellEnd"/>
            </w:hyperlink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бекітілген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денсаулық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жағдайы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анықтама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7)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психоневрологиялық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анықтама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8)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наркологиялық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анықтама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9)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тестілеу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сертификаты;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10)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дамытудың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перспективалық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жоспары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11)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түйіндеме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Конкурсқа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қатысу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кандидат конкурс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жариялаған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органның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қарауына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кәсіби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жетістіктері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біліктілігін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арттыруы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ғылыми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зерттеулері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өзінің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тәжірибесін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жинақтауы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наградалары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материалдарды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тиімділік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көрсеткіштеріне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олар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жағдайда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қол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жеткізу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ақпаратты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қосымша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ұсынады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. 4), 5), 6) 7), 8) 9)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тармақшаларда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оларды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тиісті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ақпараттық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жүйелерден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мүмкіндігі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жағдайда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талап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етілмейді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. 4), 5)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тармақшаларда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орнынан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персоналды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басқару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(кадр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жауапты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қызметкері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куәландырады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мөрмен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расталады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.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Егер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заңдарында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өзгеше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көзделмесе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корпорацияның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қызметкері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ақпараттық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жүйелерде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қамтылған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заңмен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қорғалатын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құпияны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құрайтын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мәліметтерді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пайдалануға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келісімін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алады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</w:p>
        </w:tc>
      </w:tr>
      <w:tr w:rsidR="0084775E" w:rsidRPr="0084775E" w14:paraId="6E9E5754" w14:textId="77777777" w:rsidTr="0084775E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6FBD43A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14:paraId="4AD92B98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заңнамасында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белгіленген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көрсетуден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бас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тарту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негіздер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086A3C7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келесі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негіздер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көрсетуден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бас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тартады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: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1)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ондағы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деректердің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мәліметтердің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дұрыс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еместігі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анықталған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жағдайда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2)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ұсынылған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материалдардың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объектілердің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деректер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ақпараттың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қызметтерді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қажетті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мәліметтердің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нормативтік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құқықтық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актілерінде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белгіленген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талаптардың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сәйкес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келмеуі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</w:p>
        </w:tc>
      </w:tr>
      <w:tr w:rsidR="0084775E" w:rsidRPr="0084775E" w14:paraId="63102545" w14:textId="77777777" w:rsidTr="0084775E">
        <w:trPr>
          <w:gridAfter w:val="1"/>
          <w:wAfter w:w="45" w:type="dxa"/>
          <w:tblCellSpacing w:w="15" w:type="dxa"/>
        </w:trPr>
        <w:tc>
          <w:tcPr>
            <w:tcW w:w="0" w:type="auto"/>
            <w:vAlign w:val="center"/>
            <w:hideMark/>
          </w:tcPr>
          <w:p w14:paraId="4B8910E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45A2A3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ішінде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электрондық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корпорация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арқылы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ерекшеліктері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ескеріле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отырып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қойылатын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өзге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де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талаптар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7213221A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Ағза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функцияларының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тұрақты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бұзылулары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бар,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өзіне-өзі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өздігінен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қозғалу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қабылдауға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бағдарлану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қабілетінен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мүмкіндігінен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толық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ішінара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айырылған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алушыларға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корпорацияның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қызметкері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1414, 8 800 080 7777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Бірыңғай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байланыс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орталығы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арқылы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жүгіну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арқылы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тұрғылықты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жеріне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барып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жүзеге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асырады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ЭЦҚ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жағдайда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порталдағы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жеке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кабинеті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арқылы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қашықтықтан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қол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жеткізу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режимінде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тәртібі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мәртебесі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ақпаратты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сондай-ақ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Бірыңғай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байланыс-орталығын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мүмкіндігі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бар: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1414, 8 800 080 77777.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орындарының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мекенжайлары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Министрліктің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Интернет-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ресурсында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 www.edu.gov.kz;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2)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корпорацияның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Интернет-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ресурсында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 www.gov4c.kz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берушінің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мәселелері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жөніндегі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анықтама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қызметтерінің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байланыс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телефондары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Министрліктің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интернет-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ресурсында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орналастырылған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 www.edu.gov.kz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Цифрлық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сервисі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мобильді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қосымшада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авторландырылған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пайдаланушылар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қолжетімді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Цифрлық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пайдалану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электрондық-цифрлық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қолтаңбаны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парольді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пайдалана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отырып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мобильді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қосымшада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авторландырудан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цифрлық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бөліміне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өтіп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қажетті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таңдау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қажет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.</w:t>
            </w:r>
          </w:p>
        </w:tc>
      </w:tr>
      <w:tr w:rsidR="0084775E" w:rsidRPr="0084775E" w14:paraId="1A624C83" w14:textId="77777777" w:rsidTr="0084775E">
        <w:trPr>
          <w:tblCellSpacing w:w="15" w:type="dxa"/>
        </w:trPr>
        <w:tc>
          <w:tcPr>
            <w:tcW w:w="5805" w:type="dxa"/>
            <w:gridSpan w:val="3"/>
            <w:vAlign w:val="center"/>
            <w:hideMark/>
          </w:tcPr>
          <w:p w14:paraId="7D72C292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lastRenderedPageBreak/>
              <w:t> </w:t>
            </w:r>
          </w:p>
        </w:tc>
        <w:tc>
          <w:tcPr>
            <w:tcW w:w="3420" w:type="dxa"/>
            <w:gridSpan w:val="2"/>
            <w:vAlign w:val="center"/>
            <w:hideMark/>
          </w:tcPr>
          <w:p w14:paraId="369F5A91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2" w:name="z199"/>
            <w:bookmarkEnd w:id="2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2-қосымша</w:t>
            </w:r>
          </w:p>
        </w:tc>
      </w:tr>
    </w:tbl>
    <w:p w14:paraId="481DFD4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</w:p>
    <w:p w14:paraId="418A75C5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Байқаушының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жадынамасы</w:t>
      </w:r>
      <w:proofErr w:type="spellEnd"/>
    </w:p>
    <w:p w14:paraId="77D4CC6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Сізді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ашықтығы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объективтілігін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қамтамасыз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шақырды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9B249F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Осыған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жадынамамен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танысуыңызды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сұраймыз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7CD15C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Жадынама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Сіздің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қалауыңыз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тілдерінде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беріледі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1CA175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ретінде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Сіздің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20EF25F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қатысушыларының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11909D7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қатысушылармен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73F5E08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барысы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3AB3966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басшылығына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өзіңіздің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пікіріңізді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жазбаша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түрде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мүмкіндігіңіз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бар.</w:t>
      </w:r>
    </w:p>
    <w:p w14:paraId="169CBA1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ретте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байқаушы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159CD13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кандидаттарға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сұрақтар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қоюға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3C11F26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қатысушыларының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деректерін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жариялауға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178E578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процесіне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барысына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кедергі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4AC1A42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қатысушыларына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қандай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да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жәрдемдесуге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01C31D2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олардың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шешім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әсер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3542F2E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қасиеттері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пікірін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білдіруге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646C900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техникалық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жазба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құралдарын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пайдалануға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болмайды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3DE822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Әңгімелесу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босату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сақтауына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назар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аударыңыз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A333C8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Таныстым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: _______________________________________________________________ </w:t>
      </w:r>
    </w:p>
    <w:p w14:paraId="1AA5C94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                       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әкесінің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))</w:t>
      </w:r>
    </w:p>
    <w:p w14:paraId="6527988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20__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"____"_______________.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75E" w:rsidRPr="0084775E" w14:paraId="3492D3F9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B12ACC3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567A8024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3" w:name="z201"/>
            <w:bookmarkEnd w:id="3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3-қосымша</w:t>
            </w:r>
          </w:p>
        </w:tc>
      </w:tr>
    </w:tbl>
    <w:p w14:paraId="7FDACAB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079F2DA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қолхат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қағаз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түрінде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</w:t>
      </w:r>
    </w:p>
    <w:p w14:paraId="00A7975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3864DFF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Т. А. Ә.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10F18D0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1DBD347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/ </w:t>
      </w:r>
    </w:p>
    <w:p w14:paraId="7E92A60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5AF82A7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тізбесі</w:t>
      </w:r>
      <w:proofErr w:type="spellEnd"/>
    </w:p>
    <w:p w14:paraId="7D82F66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керегінің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керек </w:t>
      </w:r>
    </w:p>
    <w:p w14:paraId="24344E2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1.__________________________________________________________________ </w:t>
      </w:r>
    </w:p>
    <w:p w14:paraId="05A5E0C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2.__________________________________________________________________ </w:t>
      </w:r>
    </w:p>
    <w:p w14:paraId="47AD83F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3.__________________________________________________________________ </w:t>
      </w:r>
    </w:p>
    <w:p w14:paraId="66AB973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Қабылдады:_________________________________________"__"_____20__жыл </w:t>
      </w:r>
    </w:p>
    <w:p w14:paraId="5FD594B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1FB7FC7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Орындаушының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Т. А. Ә.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телефоны)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75E" w:rsidRPr="0084775E" w14:paraId="71DB0E9D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705E1B7A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65510FE1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4" w:name="z202"/>
            <w:bookmarkEnd w:id="4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4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қосымша</w:t>
            </w:r>
            <w:proofErr w:type="spellEnd"/>
          </w:p>
        </w:tc>
      </w:tr>
      <w:tr w:rsidR="0084775E" w:rsidRPr="0084775E" w14:paraId="1AF5EDBD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7BCCA21B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7473D66C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_______________________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/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Көрсетілетін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Т. А. Ә,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жағдайда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 /</w:t>
            </w:r>
          </w:p>
        </w:tc>
      </w:tr>
    </w:tbl>
    <w:p w14:paraId="67AE32E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20E4313F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lastRenderedPageBreak/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қабылдаудан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бас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тарту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қолхат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қағаз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түрінде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берген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)</w:t>
      </w:r>
    </w:p>
    <w:p w14:paraId="6D42097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1972E4D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босату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басшылыққа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ала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67C0E8A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 ________________________________________ </w:t>
      </w:r>
    </w:p>
    <w:p w14:paraId="6EAB7BB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/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берушінің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корпорацияның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</w:p>
    <w:p w14:paraId="43B5AB7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/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басшыларын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2B7EDC0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қабылдаудан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тартады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3CCCBBE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1552982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1CA4630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/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Т. А. Ә.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/ </w:t>
      </w:r>
    </w:p>
    <w:p w14:paraId="69776F8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25FEC7D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/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/ </w:t>
      </w:r>
    </w:p>
    <w:p w14:paraId="3A46551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373BD54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айтқанда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келмейтін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/: </w:t>
      </w:r>
    </w:p>
    <w:p w14:paraId="0D7126C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1)_________________________________; </w:t>
      </w:r>
    </w:p>
    <w:p w14:paraId="48E8BBE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2)_________________________________; </w:t>
      </w:r>
    </w:p>
    <w:p w14:paraId="237CE46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3)_________________________________. </w:t>
      </w:r>
    </w:p>
    <w:p w14:paraId="0952532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Осы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қолхат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тарап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бір-бірден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2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данада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жасалды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"___"___________20___жыл </w:t>
      </w:r>
    </w:p>
    <w:p w14:paraId="364DBB7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5F1CAC9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корпорация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қызметкерінің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Т. А. Ә.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)) </w:t>
      </w:r>
    </w:p>
    <w:p w14:paraId="6A156B0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52B7CD6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телефоны) </w:t>
      </w:r>
    </w:p>
    <w:p w14:paraId="704FA46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Қабылдады:__________________________________________________________ </w:t>
      </w:r>
    </w:p>
    <w:p w14:paraId="3A64231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/ Т.А.Ә.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қызметті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/ </w:t>
      </w:r>
    </w:p>
    <w:p w14:paraId="2EA42C3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"____"___________20___жыл ____________ </w:t>
      </w:r>
    </w:p>
    <w:p w14:paraId="6B40E63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қолы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75E" w:rsidRPr="0084775E" w14:paraId="1B7CC317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3CB9FB9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5" w:name="_Hlk109142318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25BB3F6B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6" w:name="z204"/>
            <w:bookmarkEnd w:id="6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5-қосымша</w:t>
            </w:r>
          </w:p>
        </w:tc>
      </w:tr>
    </w:tbl>
    <w:p w14:paraId="1C550D5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75E" w:rsidRPr="0084775E" w14:paraId="7E80805E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5ECAC9A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63A6510E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____________________________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конкурс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жариялаған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орган</w:t>
            </w:r>
          </w:p>
        </w:tc>
      </w:tr>
    </w:tbl>
    <w:p w14:paraId="22C980C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275DF1B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Т.Ә.А.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), ЖСН </w:t>
      </w:r>
    </w:p>
    <w:p w14:paraId="5A0DCAE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5E2DAAD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</w:p>
    <w:p w14:paraId="19004A1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3B27D0A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017BED7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тұратын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телефондары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A517F18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Өтініш</w:t>
      </w:r>
      <w:proofErr w:type="spellEnd"/>
    </w:p>
    <w:p w14:paraId="73856A2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_________________________________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</w:p>
    <w:p w14:paraId="6047170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</w:p>
    <w:p w14:paraId="224A4AB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керегінің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керек)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жіберуіңізді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сұраймын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</w:p>
    <w:p w14:paraId="1721480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Қазіргі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_________________________________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жасаймын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</w:p>
    <w:p w14:paraId="72D48CC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</w:t>
      </w:r>
    </w:p>
    <w:p w14:paraId="5F28B70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тапсыру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тілі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: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орыс</w:t>
      </w:r>
      <w:proofErr w:type="spellEnd"/>
    </w:p>
    <w:p w14:paraId="38019AF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керегінің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керек</w:t>
      </w:r>
    </w:p>
    <w:p w14:paraId="30A314B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таныстым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7B5F0E5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: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оқу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техникалық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кәсіптік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1682"/>
        <w:gridCol w:w="4397"/>
      </w:tblGrid>
      <w:tr w:rsidR="0084775E" w:rsidRPr="0084775E" w14:paraId="247491D1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61998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орнының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00849B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кезеңі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EC047A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Диплом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мамандық</w:t>
            </w:r>
            <w:proofErr w:type="spellEnd"/>
          </w:p>
        </w:tc>
      </w:tr>
      <w:tr w:rsidR="0084775E" w:rsidRPr="0084775E" w14:paraId="7D1C99C4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ABC12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DDBA68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4506A5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</w:tbl>
    <w:p w14:paraId="4D43EC6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санатының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берілген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расталған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):</w:t>
      </w:r>
    </w:p>
    <w:p w14:paraId="41D0794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____________________________________________________________________</w:t>
      </w:r>
    </w:p>
    <w:p w14:paraId="75C9F83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өтілі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373"/>
        <w:gridCol w:w="1534"/>
        <w:gridCol w:w="2914"/>
        <w:gridCol w:w="2719"/>
      </w:tblGrid>
      <w:tr w:rsidR="0084775E" w:rsidRPr="0084775E" w14:paraId="43F404D5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4BBEF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Жалпы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EAAB32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Педагогикалық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B6822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өтілі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AC7FC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Мамандық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кәсіпкерлік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субъектілерінің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мамандары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8AE5B5F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Осы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ұйымында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ішінде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атқаратын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лауазымында</w:t>
            </w:r>
            <w:proofErr w:type="spellEnd"/>
          </w:p>
        </w:tc>
      </w:tr>
      <w:tr w:rsidR="0084775E" w:rsidRPr="0084775E" w14:paraId="23980B01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A3780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DFCDFE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EE4E5B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40E50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9F33EF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</w:tbl>
    <w:p w14:paraId="1AEADB2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нәтижелерін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негізге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аламын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 ____ _</w:t>
      </w:r>
    </w:p>
    <w:p w14:paraId="3EE69DC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Наградалары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дәрежесі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қосымша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мәліметтер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(бар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болса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)__________________________________</w:t>
      </w:r>
    </w:p>
    <w:p w14:paraId="303F5B4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lastRenderedPageBreak/>
        <w:t xml:space="preserve">     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дербес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деректерді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өңдеу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мақсаттарына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заңды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тәсілдермен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дербес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деректерімді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мерзімсіз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өңдеуге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(фото,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көрсетілімдерді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ішінде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автоматтандыру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құралдарын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пайдалана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отырып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осындай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құралдарды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пайдаланбай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дербес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деректердің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ақпараттық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жүйелерінде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пайдалану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келісемін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99E261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өтетін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ғимаратта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тыйым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заттардың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пайдаланғаны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жауапкершілік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тиісті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акт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жасалып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шығарылатыны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ескертілді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327EBA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Тыйым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табылған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құқығынан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айырылатыным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ескертілді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D88B22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Ұлттық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бейне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жазбаны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бұзу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фактілері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анықталған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тапсыру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мерзіміне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қарамастан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акт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жасалатыны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нәтижелердің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жойылатыны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ескертілді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0272A0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Тыйым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салынған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798440A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ұялы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құралдары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(пейджер,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ұялы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телефондар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планшеттер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iPad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Айпад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iPod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(Айпод), iPhone (Айфон),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SmartPhone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(Смартфон),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Смартсағаттар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);</w:t>
      </w:r>
    </w:p>
    <w:p w14:paraId="61B15F5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ноутбуктер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плейерлер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модемдер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мобильді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роутерлер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);</w:t>
      </w:r>
    </w:p>
    <w:p w14:paraId="6CA4AEC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- радио-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электрондық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түрлері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Wi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-Fi (Вай-фай), Bluetooth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Блютуз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Dect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Дект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), 3G (3 Джи), 4G (4 Джи); 5G (5 Джи);</w:t>
      </w:r>
    </w:p>
    <w:p w14:paraId="04D1FE6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сымды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сымсыз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құлаққаптар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0718B34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шпаргалкалар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оқу-әдістемелік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әдебиеттер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59A2245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-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калькуляторлар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түзету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сұйықтығы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C5952B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Келісемін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________________________________________________ </w:t>
      </w:r>
    </w:p>
    <w:p w14:paraId="49C6C49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(Т.А.Ә.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))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</w:t>
      </w:r>
    </w:p>
    <w:p w14:paraId="696FCE3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қағидаларымен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таныстым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</w:p>
    <w:p w14:paraId="0146B7C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20___жылғы "____" ______________ ____________________ </w:t>
      </w:r>
    </w:p>
    <w:p w14:paraId="1105E03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75E" w:rsidRPr="0084775E" w14:paraId="5EE6A03F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bookmarkEnd w:id="5"/>
          <w:p w14:paraId="29771597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58841A02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7" w:name="z206"/>
            <w:bookmarkEnd w:id="7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6-қосымша</w:t>
            </w:r>
          </w:p>
        </w:tc>
      </w:tr>
    </w:tbl>
    <w:p w14:paraId="509E670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Нысан</w:t>
      </w:r>
      <w:proofErr w:type="spellEnd"/>
    </w:p>
    <w:p w14:paraId="67E45994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ұйымы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басшысының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тағайындау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тестілеуге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қатысатын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кандидаттардың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тізімі</w:t>
      </w:r>
      <w:proofErr w:type="spellEnd"/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4700"/>
        <w:gridCol w:w="944"/>
        <w:gridCol w:w="3192"/>
      </w:tblGrid>
      <w:tr w:rsidR="0084775E" w:rsidRPr="0084775E" w14:paraId="5DABCCD7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D6645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3A59474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Т.А.Ә.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жағдайда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толық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)*</w:t>
            </w:r>
          </w:p>
        </w:tc>
        <w:tc>
          <w:tcPr>
            <w:tcW w:w="0" w:type="auto"/>
            <w:vAlign w:val="center"/>
            <w:hideMark/>
          </w:tcPr>
          <w:p w14:paraId="0E110D79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ЖСН*</w:t>
            </w:r>
          </w:p>
        </w:tc>
        <w:tc>
          <w:tcPr>
            <w:tcW w:w="0" w:type="auto"/>
            <w:vAlign w:val="center"/>
            <w:hideMark/>
          </w:tcPr>
          <w:p w14:paraId="3F3E8CC9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Тестілеуді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тапсыру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тілі</w:t>
            </w:r>
            <w:proofErr w:type="spellEnd"/>
          </w:p>
        </w:tc>
      </w:tr>
      <w:tr w:rsidR="0084775E" w:rsidRPr="0084775E" w14:paraId="0C8B9DB1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E3B6F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29AD74F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42BE33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08795D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4775E" w:rsidRPr="0084775E" w14:paraId="2754396A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D413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2B40AE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5D366A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AFD6D3B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</w:tbl>
    <w:p w14:paraId="652B6E3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*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: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әкесінің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жеке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куәландыратын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сәйкес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толтырылады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E2F7A6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Мөр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75E" w:rsidRPr="0084775E" w14:paraId="4CA351DC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E78E159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4E69D1D2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8" w:name="z208"/>
            <w:bookmarkEnd w:id="8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7-қосымша</w:t>
            </w:r>
          </w:p>
        </w:tc>
      </w:tr>
      <w:tr w:rsidR="0084775E" w:rsidRPr="0084775E" w14:paraId="2B6891F0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0884654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76FEE372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</w:t>
            </w:r>
            <w:proofErr w:type="spellEnd"/>
          </w:p>
        </w:tc>
      </w:tr>
    </w:tbl>
    <w:p w14:paraId="65B37209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басшысының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тағайындауға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арналған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тестілеуден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өткендігі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сертификат</w:t>
      </w:r>
    </w:p>
    <w:p w14:paraId="302AB8E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 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аттестатталушының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Т.А.Ә.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>      ________________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қаласында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>      _______________________________________________________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тестілеуге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қатысқанын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растайды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Тестілеуді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өткізу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"____" ___________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жылы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72047CD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1353"/>
        <w:gridCol w:w="819"/>
        <w:gridCol w:w="991"/>
      </w:tblGrid>
      <w:tr w:rsidR="0084775E" w:rsidRPr="0084775E" w14:paraId="4E419948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7094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Тестілеу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мазмұны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6C6860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Тестік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тапсырмалар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саны</w:t>
            </w:r>
          </w:p>
        </w:tc>
        <w:tc>
          <w:tcPr>
            <w:tcW w:w="0" w:type="auto"/>
            <w:vAlign w:val="center"/>
            <w:hideMark/>
          </w:tcPr>
          <w:p w14:paraId="04ECF475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Шекті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балл саны 70%</w:t>
            </w:r>
          </w:p>
        </w:tc>
        <w:tc>
          <w:tcPr>
            <w:tcW w:w="0" w:type="auto"/>
            <w:vAlign w:val="center"/>
            <w:hideMark/>
          </w:tcPr>
          <w:p w14:paraId="116AEE38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Жинаған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балл саны</w:t>
            </w:r>
          </w:p>
        </w:tc>
      </w:tr>
      <w:tr w:rsidR="0084775E" w:rsidRPr="0084775E" w14:paraId="700F54F9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24F2D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Конституциясын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hyperlink r:id="rId53" w:anchor="z205" w:history="1">
              <w:proofErr w:type="spellStart"/>
              <w:r w:rsidRPr="008477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KZ" w:eastAsia="ru-KZ"/>
                </w:rPr>
                <w:t>кодексін</w:t>
              </w:r>
              <w:proofErr w:type="spellEnd"/>
            </w:hyperlink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hyperlink r:id="rId54" w:anchor="z2" w:history="1">
              <w:proofErr w:type="spellStart"/>
              <w:r w:rsidRPr="008477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KZ" w:eastAsia="ru-KZ"/>
                </w:rPr>
                <w:t>Заңын</w:t>
              </w:r>
              <w:proofErr w:type="spellEnd"/>
            </w:hyperlink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Сыбайлас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жемқорлыққа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қарсы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күрес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hyperlink r:id="rId55" w:anchor="z1" w:history="1">
              <w:proofErr w:type="spellStart"/>
              <w:r w:rsidRPr="008477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KZ" w:eastAsia="ru-KZ"/>
                </w:rPr>
                <w:t>Заңын</w:t>
              </w:r>
              <w:proofErr w:type="spellEnd"/>
            </w:hyperlink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"Педагог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мәртебесі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hyperlink r:id="rId56" w:anchor="z22" w:history="1">
              <w:proofErr w:type="spellStart"/>
              <w:r w:rsidRPr="008477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KZ" w:eastAsia="ru-KZ"/>
                </w:rPr>
                <w:t>Заңын</w:t>
              </w:r>
              <w:proofErr w:type="spellEnd"/>
            </w:hyperlink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білуге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арналған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тестілеу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C43A0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75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сұрақ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F2FFBA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53 балл</w:t>
            </w:r>
          </w:p>
        </w:tc>
        <w:tc>
          <w:tcPr>
            <w:tcW w:w="0" w:type="auto"/>
            <w:vAlign w:val="center"/>
            <w:hideMark/>
          </w:tcPr>
          <w:p w14:paraId="2D494CAD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4775E" w:rsidRPr="0084775E" w14:paraId="6DE60E44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BC34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2. Педагогика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психология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негіздері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BF4725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сұрақ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1933CD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7 балл</w:t>
            </w:r>
          </w:p>
        </w:tc>
        <w:tc>
          <w:tcPr>
            <w:tcW w:w="0" w:type="auto"/>
            <w:vAlign w:val="center"/>
            <w:hideMark/>
          </w:tcPr>
          <w:p w14:paraId="2CE525C0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4775E" w:rsidRPr="0084775E" w14:paraId="6C1A2AA4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E268A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3.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Басқарушылық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құзыреттер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D93BE5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15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сұрақ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DBB023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11 балл</w:t>
            </w:r>
          </w:p>
        </w:tc>
        <w:tc>
          <w:tcPr>
            <w:tcW w:w="0" w:type="auto"/>
            <w:vAlign w:val="center"/>
            <w:hideMark/>
          </w:tcPr>
          <w:p w14:paraId="1100F09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84775E" w:rsidRPr="0084775E" w14:paraId="6F025CE3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2BD5B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lastRenderedPageBreak/>
              <w:t>Барлығы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871591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100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сұрақ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53166B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8FF04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</w:tbl>
    <w:p w14:paraId="48B2630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ҰТО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өкілі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): _______________________________________ </w:t>
      </w:r>
    </w:p>
    <w:p w14:paraId="7E8DF96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(Т.А.Ә.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</w:p>
    <w:p w14:paraId="27A5D9E8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Мөр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75E" w:rsidRPr="0084775E" w14:paraId="42731DB6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20A56BEE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052A4A5A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9" w:name="z210"/>
            <w:bookmarkEnd w:id="9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8-қосымша</w:t>
            </w:r>
          </w:p>
        </w:tc>
      </w:tr>
      <w:tr w:rsidR="0084775E" w:rsidRPr="0084775E" w14:paraId="0ECB35B0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55479FBD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37C80095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</w:t>
            </w:r>
            <w:proofErr w:type="spellEnd"/>
          </w:p>
        </w:tc>
      </w:tr>
    </w:tbl>
    <w:p w14:paraId="24D76772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ұйымы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басшысының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кандидатпен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әңгімелесудің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тақырыптық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бағыттары</w:t>
      </w:r>
      <w:proofErr w:type="spellEnd"/>
    </w:p>
    <w:p w14:paraId="76A8575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1.Қазақстан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Республикасының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реттейтін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органдардың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нормативтік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құқықтық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уәкілетті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органның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негізгі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нормативтік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құқықтық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32B265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берудегі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менеджменттің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заманауи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тәсілдері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96A454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3.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жоспарлау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жүйесінің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құжаттары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CEF6ED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4.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басқарудағы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инновациялар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87BBF4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Табысты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табысты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табысты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алушылар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тәрбиенушілердің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табысты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өлшемшарттары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2E655E0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6.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Қазақстандық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берудегі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халықаралық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зерттеулердің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рөлі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1D539F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7.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ұйымындағы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ғылыми-әдістемелік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ұйымдастыру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жүйесі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6C1C8EA4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8.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Деңгейлер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ҚР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жалпыға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міндетті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стандартының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ерекшеліктері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1E991D59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9.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Әкімшіліктің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Қамқоршылық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кеңеспен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өзара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әрекеттесу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жүйесі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3079BC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10.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Кадрларды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даярлауда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әлеуметтік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әріптестік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пен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халықаралық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ынтымақтастықтың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рөлі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5F0D15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11.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кадрлармен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қамтамасыз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міндеттері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029C476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12.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қаржылық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өзін-өзі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қамтамасыз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ету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мүмкіндігі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мен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06D29B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13. Экономика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саласы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кадрлар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даярлаудың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жаңа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тәсілдері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36E63AC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Мөр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75E" w:rsidRPr="0084775E" w14:paraId="2CF3AA68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968F6D3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0AD1C809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10" w:name="z225"/>
            <w:bookmarkEnd w:id="10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9-қосымша</w:t>
            </w:r>
          </w:p>
        </w:tc>
      </w:tr>
      <w:tr w:rsidR="0084775E" w:rsidRPr="0084775E" w14:paraId="426EBF59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1ADD26E8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312A64EE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</w:t>
            </w:r>
            <w:proofErr w:type="spellEnd"/>
          </w:p>
        </w:tc>
      </w:tr>
    </w:tbl>
    <w:p w14:paraId="2DAF9EB6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бірінші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басшысы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кандидатты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бағалау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парағы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____________________________________________________________ (Т.Ә.А. (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))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6463"/>
        <w:gridCol w:w="2496"/>
      </w:tblGrid>
      <w:tr w:rsidR="0084775E" w:rsidRPr="0084775E" w14:paraId="2923B872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87CBD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54864995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Өлшемшарттар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C1BAB0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Балл саны (1-ден 10-ға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</w:p>
        </w:tc>
      </w:tr>
      <w:tr w:rsidR="0084775E" w:rsidRPr="0084775E" w14:paraId="73D1AFF5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7C45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9E3BF5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Республикасының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заңнамасын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тестілеу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нәтижелері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негізінде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12FDA2D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52-дан 59-ға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8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69-ға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9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70-тен 75-ке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10 балл</w:t>
            </w:r>
          </w:p>
        </w:tc>
      </w:tr>
      <w:tr w:rsidR="0084775E" w:rsidRPr="0084775E" w14:paraId="650D3CBC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8525F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D5CF6D5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Басқарушылық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құзыреттер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тестілеу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нәтижелері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негізінде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2760791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дұрыс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жауап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11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дұрыс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жауап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6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12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дұрыс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жауап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7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13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дұрыс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жауап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8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14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дұрыс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жауап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9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15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дұрыс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жауап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=10 балл</w:t>
            </w:r>
          </w:p>
        </w:tc>
      </w:tr>
      <w:tr w:rsidR="0084775E" w:rsidRPr="0084775E" w14:paraId="13413F86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FEA30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42810DF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Педагогика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психология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негіздерін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тестілеу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нәтижелері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негізінде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01C2842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7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дұрыс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жауап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7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8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дұрыс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жауап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8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9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дұрыс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жауап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9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дұрыс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жауап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10 балл</w:t>
            </w:r>
          </w:p>
        </w:tc>
      </w:tr>
      <w:tr w:rsidR="0084775E" w:rsidRPr="0084775E" w14:paraId="298EBA55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EBF7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173EC28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Кандидаттың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жеке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кәсіби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қасиеттері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378FA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1-ден 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</w:p>
        </w:tc>
      </w:tr>
      <w:tr w:rsidR="0084775E" w:rsidRPr="0084775E" w14:paraId="3679EE0D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F1F6D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4B57C8E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табысты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дамыту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практикалық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көзқарасы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7812E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1-ден 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</w:p>
        </w:tc>
      </w:tr>
      <w:tr w:rsidR="0084775E" w:rsidRPr="0084775E" w14:paraId="2AAD49DA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E4328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E535EF2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Жағдаяттық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тапсырмаларды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ұтқыр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икемді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шеше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6E6F3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1-ден 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</w:p>
        </w:tc>
      </w:tr>
      <w:tr w:rsidR="0084775E" w:rsidRPr="0084775E" w14:paraId="4CB0D7C9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704DD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38275DE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Белсенді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жағымды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ортаны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құра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F0887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1-ден 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</w:p>
        </w:tc>
      </w:tr>
      <w:tr w:rsidR="0084775E" w:rsidRPr="0084775E" w14:paraId="48932B73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3129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8FCD2C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басқаруда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шығармашылық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әлеуетті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пайдалану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2F887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1-ден 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</w:p>
        </w:tc>
      </w:tr>
      <w:tr w:rsidR="0084775E" w:rsidRPr="0084775E" w14:paraId="34D736C3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6BC09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4987645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әдеп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сөйлеу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мәдениеті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FDF61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1-ден 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</w:p>
        </w:tc>
      </w:tr>
      <w:tr w:rsidR="0084775E" w:rsidRPr="0084775E" w14:paraId="5DC75AF7" w14:textId="77777777" w:rsidTr="008477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5C9F39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Барлығы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F55130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</w:tbl>
    <w:p w14:paraId="43F99FC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Ескертпе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5A7289C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lastRenderedPageBreak/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Мемлекеттік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өлшемшарттарын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10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балдық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шкала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бойынша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бағалайды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771C68E3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Төртінші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тоғызыншы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сұрақтар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Конкурстық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бағаланады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.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Жалпы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балды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шығару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кезінде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Комиссия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мүшелері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қойған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балдардың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жалпы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санынан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орташа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арифметикалық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балл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ескеріледі</w:t>
      </w:r>
      <w:proofErr w:type="spellEnd"/>
    </w:p>
    <w:p w14:paraId="17F0C541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1-51 –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жеткіліксіз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деңгей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;</w:t>
      </w:r>
    </w:p>
    <w:p w14:paraId="0ACBFA9A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52-75 –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жеткілікті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деңгей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4E598AF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Жеткіліксіз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деңгейді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кандидат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басшысы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және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атқарушы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болып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тағайындауға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комиссиямен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ұсынылмайды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p w14:paraId="5C34CEDD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Конкурс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жеңімпазынан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көрсеткен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60-тан 75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балға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дейін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комиссия кадр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резервіне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алу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үшін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ұсынады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75E" w:rsidRPr="0084775E" w14:paraId="2872A5BB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70F0E9C5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11" w:name="_Hlk109142449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65452393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12" w:name="z228"/>
            <w:bookmarkEnd w:id="12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10-қосымша</w:t>
            </w:r>
          </w:p>
        </w:tc>
      </w:tr>
      <w:tr w:rsidR="0084775E" w:rsidRPr="0084775E" w14:paraId="5C1D094F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514CBCEA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07F84FE0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</w:p>
        </w:tc>
      </w:tr>
      <w:tr w:rsidR="0084775E" w:rsidRPr="0084775E" w14:paraId="4583621A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60FAF9BC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174B7991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____________________________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конкурс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жариялаған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орган</w:t>
            </w:r>
          </w:p>
        </w:tc>
      </w:tr>
    </w:tbl>
    <w:p w14:paraId="5C5762A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1F70670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Т.А.Ә.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), ЖСН </w:t>
      </w:r>
    </w:p>
    <w:p w14:paraId="362D4086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01112B60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     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</w:p>
    <w:p w14:paraId="0AB9BB6C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1257E4E5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50F4EF2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Нақты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тұратын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тіркелген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байланыс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телефоны</w:t>
      </w:r>
    </w:p>
    <w:p w14:paraId="5F88B2EE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Өтініш</w:t>
      </w:r>
      <w:proofErr w:type="spellEnd"/>
    </w:p>
    <w:p w14:paraId="1A45365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бос/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орналасуға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арналған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конкурсқа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жіберуіңізді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сұраймын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керегінің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астын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сызу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керек)</w:t>
      </w:r>
    </w:p>
    <w:p w14:paraId="6C41A3C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2D3602A2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беру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ұйымдарының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/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</w:p>
    <w:p w14:paraId="0C0FD0CE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Қазіргі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уақытта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істеймін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</w:p>
    <w:p w14:paraId="55CA1B0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____________________________________________________________________ </w:t>
      </w:r>
    </w:p>
    <w:p w14:paraId="457C5547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лауазымы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ұйымның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мекенжайы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облыс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аудан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қала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/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ауыл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)</w:t>
      </w:r>
    </w:p>
    <w:p w14:paraId="4DE06E4B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Өзім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туралы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мынадай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мәліметтерді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хабарлаймын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:</w:t>
      </w:r>
    </w:p>
    <w:p w14:paraId="35F4037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Білімі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: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жоғары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оқу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орнынан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кейінгі</w:t>
      </w:r>
      <w:proofErr w:type="spellEnd"/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1644"/>
        <w:gridCol w:w="4505"/>
      </w:tblGrid>
      <w:tr w:rsidR="0084775E" w:rsidRPr="0084775E" w14:paraId="4B2E085F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6E73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орнының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511F2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кезеңі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24932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Диплом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мамандығы</w:t>
            </w:r>
            <w:proofErr w:type="spellEnd"/>
          </w:p>
        </w:tc>
      </w:tr>
      <w:tr w:rsidR="0084775E" w:rsidRPr="0084775E" w14:paraId="1ECBC391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4101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EAD5B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15BBA0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</w:tbl>
    <w:p w14:paraId="0A1A4E5F" w14:textId="77777777" w:rsidR="0084775E" w:rsidRPr="0084775E" w:rsidRDefault="0084775E" w:rsidP="0084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</w:pP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Біліктілік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санатының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болуы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берген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растаған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күні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):____________________________ 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Педагогикалық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өтілі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:________________________________________________ 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Келесі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жұмыс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нәтижелерім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бар:_____________________________________________ 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 xml:space="preserve">     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Наградалары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атақтары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дәрежесі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дәрежесі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ғылыми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атағы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,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сондай-ақ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қосымша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мәліметтері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(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t xml:space="preserve">) </w:t>
      </w:r>
      <w:r w:rsidRPr="0084775E">
        <w:rPr>
          <w:rFonts w:ascii="Times New Roman" w:eastAsia="Times New Roman" w:hAnsi="Times New Roman" w:cs="Times New Roman"/>
          <w:sz w:val="20"/>
          <w:szCs w:val="20"/>
          <w:lang w:val="ru-KZ" w:eastAsia="ru-KZ"/>
        </w:rPr>
        <w:br/>
        <w:t>      _________________________________________________________________________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4775E" w:rsidRPr="0084775E" w14:paraId="7786964D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2E3D4AEF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13" w:name="_Hlk109142540"/>
            <w:bookmarkEnd w:id="11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0070840D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bookmarkStart w:id="14" w:name="z230"/>
            <w:bookmarkEnd w:id="14"/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беру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ұйымдарының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бірінші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басшылары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педагогтерін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тағайындау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лауазымнан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босату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қағидаларына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11-қосымша</w:t>
            </w:r>
          </w:p>
        </w:tc>
      </w:tr>
      <w:tr w:rsidR="0084775E" w:rsidRPr="0084775E" w14:paraId="26897824" w14:textId="77777777" w:rsidTr="0084775E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140EEEE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14:paraId="331ACF24" w14:textId="77777777" w:rsidR="0084775E" w:rsidRPr="0084775E" w:rsidRDefault="0084775E" w:rsidP="0084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Нысан</w:t>
            </w:r>
            <w:proofErr w:type="spellEnd"/>
          </w:p>
        </w:tc>
      </w:tr>
    </w:tbl>
    <w:p w14:paraId="02D2B6D0" w14:textId="77777777" w:rsidR="0084775E" w:rsidRPr="0084775E" w:rsidRDefault="0084775E" w:rsidP="008477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</w:pP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Педагогтің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немесе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уақытша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бос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лауазымына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кандидаттың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бағалау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парағы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____________________________________________________________ (Т.Ә.А. (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болған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 xml:space="preserve"> </w:t>
      </w:r>
      <w:proofErr w:type="spellStart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жағдайда</w:t>
      </w:r>
      <w:proofErr w:type="spellEnd"/>
      <w:r w:rsidRPr="0084775E">
        <w:rPr>
          <w:rFonts w:ascii="Times New Roman" w:eastAsia="Times New Roman" w:hAnsi="Times New Roman" w:cs="Times New Roman"/>
          <w:b/>
          <w:bCs/>
          <w:sz w:val="20"/>
          <w:szCs w:val="20"/>
          <w:lang w:val="ru-KZ" w:eastAsia="ru-KZ"/>
        </w:rPr>
        <w:t>))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521"/>
        <w:gridCol w:w="1664"/>
        <w:gridCol w:w="1520"/>
        <w:gridCol w:w="3245"/>
      </w:tblGrid>
      <w:tr w:rsidR="0084775E" w:rsidRPr="0084775E" w14:paraId="673E4AB7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C0E75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11838C3E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7EA7DE4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Растайтын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06DC4E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Балл саны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(1-ден 20-ға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</w:p>
        </w:tc>
      </w:tr>
      <w:tr w:rsidR="0084775E" w:rsidRPr="0084775E" w14:paraId="08DED2EF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5390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829A69F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30E9FCE0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диплом</w:t>
            </w:r>
          </w:p>
        </w:tc>
        <w:tc>
          <w:tcPr>
            <w:tcW w:w="0" w:type="auto"/>
            <w:vAlign w:val="center"/>
            <w:hideMark/>
          </w:tcPr>
          <w:p w14:paraId="1B96F26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Техникалық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кәсіптік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күндізгі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5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сырттай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/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қашықтықтан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оқыту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2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үздік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диплом = 7</w:t>
            </w:r>
          </w:p>
        </w:tc>
      </w:tr>
      <w:tr w:rsidR="0084775E" w:rsidRPr="0084775E" w14:paraId="04D0D2BC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EC90E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483FAB2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Ғылыми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/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академиялық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66356BF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диплом</w:t>
            </w:r>
          </w:p>
        </w:tc>
        <w:tc>
          <w:tcPr>
            <w:tcW w:w="0" w:type="auto"/>
            <w:vAlign w:val="center"/>
            <w:hideMark/>
          </w:tcPr>
          <w:p w14:paraId="2A7C7CE9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Магистр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бар маман = 5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PHD-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докторы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10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lastRenderedPageBreak/>
              <w:t>Ғылым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докторы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10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кандидаты = 10</w:t>
            </w:r>
          </w:p>
        </w:tc>
      </w:tr>
      <w:tr w:rsidR="0084775E" w:rsidRPr="0084775E" w14:paraId="580BDEFE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132D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C7832F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Ұлттық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1A47941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Сертификат</w:t>
            </w:r>
          </w:p>
        </w:tc>
        <w:tc>
          <w:tcPr>
            <w:tcW w:w="0" w:type="auto"/>
            <w:vAlign w:val="center"/>
            <w:hideMark/>
          </w:tcPr>
          <w:p w14:paraId="4709A501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"Педагог"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Мазмұны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60-қа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70-ке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2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70-тен 80-ге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80-нен 90-ға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6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Әдістеме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педагогика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30-дан 40-қа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40-тан 50-ге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60-қа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2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70-ке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"Педагог-модератор"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Мазмұны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70-тен 80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=6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80-ден 90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=7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Әдістеме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педагогика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30-дан 40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40-тан 50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=2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=4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"Педагог-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сарапшы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Мазмұны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=4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70-тен 80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=7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80-нен 90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=8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Әдістеме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педагогика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30-дан 40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40-тан 50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=4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"Педагог-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зерттеуші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Мазмұны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- 5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70-тен 80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=8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80-нен 90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=9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Әдістеме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педагогика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30-дан 40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=0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40 -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50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=4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50-ден 60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60-тан 70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=6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"Педагог-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шебер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санатымен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- 10 балл</w:t>
            </w:r>
          </w:p>
        </w:tc>
      </w:tr>
      <w:tr w:rsidR="0084775E" w:rsidRPr="0084775E" w14:paraId="11D2EFE2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6A8FD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53DCF4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Біліктілігі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/Санаты.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45705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Куәлік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өзге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де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F3B77D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2 санат-1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санат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-2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Жоғары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санатты-3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Педагог-модератор-3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Педагог-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сарапшы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Педагог-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зерттеуші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7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Педагог-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шебер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10 балл</w:t>
            </w:r>
          </w:p>
        </w:tc>
      </w:tr>
      <w:tr w:rsidR="0084775E" w:rsidRPr="0084775E" w14:paraId="7CA018AB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970CA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078DE5B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67F73541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кітапшасы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/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алмастыратын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C2E38B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1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3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5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1,5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5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дейін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2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10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жылдан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одан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артық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3</w:t>
            </w:r>
          </w:p>
        </w:tc>
      </w:tr>
      <w:tr w:rsidR="0084775E" w:rsidRPr="0084775E" w14:paraId="4747D2A3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F5BC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7D073F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Әкімшілік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әдістемелік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02FD13E3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кітапшасы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/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алмастыратын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F0A070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әдіскер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 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директор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орынбасары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= 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директор = 5 балл</w:t>
            </w:r>
          </w:p>
        </w:tc>
      </w:tr>
      <w:tr w:rsidR="0084775E" w:rsidRPr="0084775E" w14:paraId="4D2CA73A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8A1EA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14:paraId="2E185AA9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Жұмысқа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алғаш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кіріскен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775AD843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туралы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дипломға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қосымша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277E7E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Педагогикалық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/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кәсіптік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практика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нәтижелері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өте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жақсы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" = 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жақсы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" = 0,5 балл</w:t>
            </w:r>
          </w:p>
        </w:tc>
      </w:tr>
      <w:tr w:rsidR="0084775E" w:rsidRPr="0084775E" w14:paraId="739D49C0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834D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CB0BF20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Алдыңғы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орнынан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хат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қызметін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жүзеге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асыру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кезінде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A11B59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Хат </w:t>
            </w:r>
          </w:p>
        </w:tc>
        <w:tc>
          <w:tcPr>
            <w:tcW w:w="0" w:type="auto"/>
            <w:vAlign w:val="center"/>
            <w:hideMark/>
          </w:tcPr>
          <w:p w14:paraId="46A2EE50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хаттың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болуы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хат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болмаған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жағдайда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минус 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Теріс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ұсыныс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хаттың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болуы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= минус 5 балл</w:t>
            </w:r>
          </w:p>
        </w:tc>
      </w:tr>
      <w:tr w:rsidR="0084775E" w:rsidRPr="0084775E" w14:paraId="63F73AAE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35105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9E819D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Кәсіби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жетістіктердің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28340BAC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білім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алушылардың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дипломдары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олимпиадалар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жеңімпаздарының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грамоталары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ғылыми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жобалары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мұғалімдер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олимпиадалар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жеңімпаздарының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дипломдары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грамоталары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награда</w:t>
            </w:r>
          </w:p>
        </w:tc>
        <w:tc>
          <w:tcPr>
            <w:tcW w:w="0" w:type="auto"/>
            <w:vAlign w:val="center"/>
            <w:hideMark/>
          </w:tcPr>
          <w:p w14:paraId="6FB092A8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олимпиадалар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конкурстардың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жүлдегерлері-0,5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ғылыми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жобалар-1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олимпиадалар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мен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конкурстардың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жүлдегерлері-3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Үздік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педагог"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қатысушысы-1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Үздік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педагог"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конкурсының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жүлдегері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медаль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Қазақстанның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еңбек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сіңірген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ұстазы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" - 10</w:t>
            </w:r>
          </w:p>
        </w:tc>
      </w:tr>
      <w:tr w:rsidR="0084775E" w:rsidRPr="0084775E" w14:paraId="4593049E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30499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9241DD4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Әдістемелік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499902FD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авторлық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жарияланымдар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148DDD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ҚР БҒМ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тізбесіне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енгізілген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оқулықтардың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ОӘК авторы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авторы – 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РОӘК – 2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тізбесіне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енгізілген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оқулықтардың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және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) ОӘК авторы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немесе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тең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авторы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БҒССҚЕК,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Scopus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3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тізбесіне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енгізілген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ғылыми-зерттеу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жарияланымның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болуы</w:t>
            </w:r>
            <w:proofErr w:type="spellEnd"/>
          </w:p>
        </w:tc>
      </w:tr>
      <w:tr w:rsidR="0084775E" w:rsidRPr="0084775E" w14:paraId="652CB134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4F71E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9290BF3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Қоғамдық-педагогикалық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06BC18C9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көшбасшылық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көптілділікті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жүзеге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асыру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0F90A3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тәлімгер-0,5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ӘБ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жетекшілігі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-1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кәсіби-педагогикалық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қауымдастық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көшбасшысы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1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2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тілде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оқыту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/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2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Шетел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/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шетел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/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– 3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3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тілде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оқыту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қазақ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орыс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шетел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 – 5 балл</w:t>
            </w:r>
          </w:p>
        </w:tc>
      </w:tr>
      <w:tr w:rsidR="0084775E" w:rsidRPr="0084775E" w14:paraId="100C2A90" w14:textId="77777777" w:rsidTr="008477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6F89F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0CCD8B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Курстық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4DA275CA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пәндік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дайындық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сертификаттары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-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цифрлық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сауаттылық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сертификаты,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ҚАЗТЕСТ,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IELTS;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 xml:space="preserve">TOEFL; 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DELF;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Goethe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Zertifikat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, "Python-да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бағдарламалау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негіздері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", "Microsoft-пен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жұмыс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істеуді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оқыту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бағдарламалары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бойынша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оқыту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8D9EA6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НЗМ ПШО, "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Өрлеу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"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курстары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  <w:t>– 0,5 балл</w:t>
            </w:r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br/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курстар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- 0,5 балл (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әрқайсысы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жеке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)</w:t>
            </w:r>
          </w:p>
        </w:tc>
      </w:tr>
      <w:tr w:rsidR="0084775E" w:rsidRPr="0084775E" w14:paraId="0102244B" w14:textId="77777777" w:rsidTr="0084775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DC98B4A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Барлығы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F15977" w14:textId="77777777" w:rsidR="0084775E" w:rsidRPr="0084775E" w:rsidRDefault="0084775E" w:rsidP="0084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  <w:proofErr w:type="spellStart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>Максималды</w:t>
            </w:r>
            <w:proofErr w:type="spellEnd"/>
            <w:r w:rsidRPr="0084775E"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  <w:t xml:space="preserve"> балл – 83</w:t>
            </w:r>
          </w:p>
        </w:tc>
      </w:tr>
      <w:bookmarkEnd w:id="13"/>
    </w:tbl>
    <w:p w14:paraId="556D9ACA" w14:textId="77777777" w:rsidR="00056B3D" w:rsidRPr="0084775E" w:rsidRDefault="00056B3D" w:rsidP="00847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6B3D" w:rsidRPr="0084775E" w:rsidSect="008477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C3C"/>
    <w:multiLevelType w:val="multilevel"/>
    <w:tmpl w:val="FD7A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06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74"/>
    <w:rsid w:val="00056B3D"/>
    <w:rsid w:val="000F36DF"/>
    <w:rsid w:val="00621385"/>
    <w:rsid w:val="0084775E"/>
    <w:rsid w:val="00971F06"/>
    <w:rsid w:val="00D74474"/>
    <w:rsid w:val="00E635D3"/>
    <w:rsid w:val="00E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B74F-8717-4600-B53D-38FBB7FB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3">
    <w:name w:val="heading 3"/>
    <w:basedOn w:val="a"/>
    <w:link w:val="30"/>
    <w:uiPriority w:val="9"/>
    <w:qFormat/>
    <w:rsid w:val="00847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75E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customStyle="1" w:styleId="30">
    <w:name w:val="Заголовок 3 Знак"/>
    <w:basedOn w:val="a0"/>
    <w:link w:val="3"/>
    <w:uiPriority w:val="9"/>
    <w:rsid w:val="0084775E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customStyle="1" w:styleId="msonormal0">
    <w:name w:val="msonormal"/>
    <w:basedOn w:val="a"/>
    <w:rsid w:val="0084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84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selected">
    <w:name w:val="selected"/>
    <w:basedOn w:val="a"/>
    <w:rsid w:val="0084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Hyperlink"/>
    <w:basedOn w:val="a0"/>
    <w:uiPriority w:val="99"/>
    <w:semiHidden/>
    <w:unhideWhenUsed/>
    <w:rsid w:val="008477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775E"/>
    <w:rPr>
      <w:color w:val="800080"/>
      <w:u w:val="single"/>
    </w:rPr>
  </w:style>
  <w:style w:type="paragraph" w:customStyle="1" w:styleId="inmobilehidden">
    <w:name w:val="in_mobile_hidden"/>
    <w:basedOn w:val="a"/>
    <w:rsid w:val="0084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note">
    <w:name w:val="note"/>
    <w:basedOn w:val="a"/>
    <w:rsid w:val="0084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note1">
    <w:name w:val="note1"/>
    <w:basedOn w:val="a0"/>
    <w:rsid w:val="0084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kaz/docs/V1200007495" TargetMode="External"/><Relationship Id="rId18" Type="http://schemas.openxmlformats.org/officeDocument/2006/relationships/hyperlink" Target="https://adilet.zan.kz/kaz/docs/Z070000319_" TargetMode="External"/><Relationship Id="rId26" Type="http://schemas.openxmlformats.org/officeDocument/2006/relationships/hyperlink" Target="https://adilet.zan.kz/kaz/docs/V1200007495" TargetMode="External"/><Relationship Id="rId39" Type="http://schemas.openxmlformats.org/officeDocument/2006/relationships/hyperlink" Target="https://adilet.zan.kz/kaz/docs/V1200007495" TargetMode="External"/><Relationship Id="rId21" Type="http://schemas.openxmlformats.org/officeDocument/2006/relationships/hyperlink" Target="https://adilet.zan.kz/kaz/docs/V1200007495" TargetMode="External"/><Relationship Id="rId34" Type="http://schemas.openxmlformats.org/officeDocument/2006/relationships/hyperlink" Target="https://adilet.zan.kz/kaz/docs/K1500000414" TargetMode="External"/><Relationship Id="rId42" Type="http://schemas.openxmlformats.org/officeDocument/2006/relationships/hyperlink" Target="https://adilet.zan.kz/kaz/docs/V2100025349" TargetMode="External"/><Relationship Id="rId47" Type="http://schemas.openxmlformats.org/officeDocument/2006/relationships/hyperlink" Target="https://adilet.zan.kz/kaz/docs/K2000000350" TargetMode="External"/><Relationship Id="rId50" Type="http://schemas.openxmlformats.org/officeDocument/2006/relationships/hyperlink" Target="https://adilet.zan.kz/kaz/docs/K1500000414" TargetMode="External"/><Relationship Id="rId55" Type="http://schemas.openxmlformats.org/officeDocument/2006/relationships/hyperlink" Target="https://adilet.zan.kz/kaz/docs/Z1500000410" TargetMode="External"/><Relationship Id="rId7" Type="http://schemas.openxmlformats.org/officeDocument/2006/relationships/hyperlink" Target="https://adilet.zan.kz/kaz/docs/V1200007495/history" TargetMode="External"/><Relationship Id="rId12" Type="http://schemas.openxmlformats.org/officeDocument/2006/relationships/hyperlink" Target="https://adilet.zan.kz/kaz/docs/V2100025349" TargetMode="External"/><Relationship Id="rId17" Type="http://schemas.openxmlformats.org/officeDocument/2006/relationships/hyperlink" Target="https://adilet.zan.kz/kaz/docs/V1200007495" TargetMode="External"/><Relationship Id="rId25" Type="http://schemas.openxmlformats.org/officeDocument/2006/relationships/hyperlink" Target="https://adilet.zan.kz/kaz/docs/V1200007495" TargetMode="External"/><Relationship Id="rId33" Type="http://schemas.openxmlformats.org/officeDocument/2006/relationships/hyperlink" Target="https://adilet.zan.kz/kaz/docs/V1200007495" TargetMode="External"/><Relationship Id="rId38" Type="http://schemas.openxmlformats.org/officeDocument/2006/relationships/hyperlink" Target="https://adilet.zan.kz/kaz/docs/V1200007495" TargetMode="External"/><Relationship Id="rId46" Type="http://schemas.openxmlformats.org/officeDocument/2006/relationships/hyperlink" Target="https://adilet.zan.kz/kaz/docs/V12000074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V2100025349" TargetMode="External"/><Relationship Id="rId20" Type="http://schemas.openxmlformats.org/officeDocument/2006/relationships/hyperlink" Target="https://adilet.zan.kz/kaz/docs/V090005750_" TargetMode="External"/><Relationship Id="rId29" Type="http://schemas.openxmlformats.org/officeDocument/2006/relationships/hyperlink" Target="https://adilet.zan.kz/kaz/docs/Z1300000088" TargetMode="External"/><Relationship Id="rId41" Type="http://schemas.openxmlformats.org/officeDocument/2006/relationships/hyperlink" Target="https://adilet.zan.kz/kaz/docs/K1500000414" TargetMode="External"/><Relationship Id="rId54" Type="http://schemas.openxmlformats.org/officeDocument/2006/relationships/hyperlink" Target="https://adilet.zan.kz/kaz/docs/Z070000319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1200007495/info" TargetMode="External"/><Relationship Id="rId11" Type="http://schemas.openxmlformats.org/officeDocument/2006/relationships/hyperlink" Target="https://adilet.zan.kz/kaz/docs/Z070000319_" TargetMode="External"/><Relationship Id="rId24" Type="http://schemas.openxmlformats.org/officeDocument/2006/relationships/hyperlink" Target="https://adilet.zan.kz/kaz/docs/K1400000231" TargetMode="External"/><Relationship Id="rId32" Type="http://schemas.openxmlformats.org/officeDocument/2006/relationships/hyperlink" Target="https://adilet.zan.kz/kaz/docs/V1200007495" TargetMode="External"/><Relationship Id="rId37" Type="http://schemas.openxmlformats.org/officeDocument/2006/relationships/hyperlink" Target="https://adilet.zan.kz/kaz/docs/Z1900000293" TargetMode="External"/><Relationship Id="rId40" Type="http://schemas.openxmlformats.org/officeDocument/2006/relationships/hyperlink" Target="https://adilet.zan.kz/kaz/docs/V1200007495" TargetMode="External"/><Relationship Id="rId45" Type="http://schemas.openxmlformats.org/officeDocument/2006/relationships/hyperlink" Target="https://adilet.zan.kz/kaz/docs/V2100025349" TargetMode="External"/><Relationship Id="rId53" Type="http://schemas.openxmlformats.org/officeDocument/2006/relationships/hyperlink" Target="https://adilet.zan.kz/kaz/docs/K1500000414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adilet.zan.kz/kaz/docs/V1200007495" TargetMode="External"/><Relationship Id="rId15" Type="http://schemas.openxmlformats.org/officeDocument/2006/relationships/hyperlink" Target="https://adilet.zan.kz/kaz/docs/V070005116_" TargetMode="External"/><Relationship Id="rId23" Type="http://schemas.openxmlformats.org/officeDocument/2006/relationships/hyperlink" Target="https://adilet.zan.kz/kaz/docs/V1200007495" TargetMode="External"/><Relationship Id="rId28" Type="http://schemas.openxmlformats.org/officeDocument/2006/relationships/hyperlink" Target="https://adilet.zan.kz/kaz/docs/V1200007495" TargetMode="External"/><Relationship Id="rId36" Type="http://schemas.openxmlformats.org/officeDocument/2006/relationships/hyperlink" Target="https://adilet.zan.kz/kaz/docs/Z1500000410" TargetMode="External"/><Relationship Id="rId49" Type="http://schemas.openxmlformats.org/officeDocument/2006/relationships/hyperlink" Target="https://adilet.zan.kz/kaz/docs/V120000749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adilet.zan.kz/kaz/docs/V2100025349" TargetMode="External"/><Relationship Id="rId19" Type="http://schemas.openxmlformats.org/officeDocument/2006/relationships/hyperlink" Target="https://adilet.zan.kz/kaz/docs/Z1300000088" TargetMode="External"/><Relationship Id="rId31" Type="http://schemas.openxmlformats.org/officeDocument/2006/relationships/hyperlink" Target="https://adilet.zan.kz/kaz/docs/K2000000350" TargetMode="External"/><Relationship Id="rId44" Type="http://schemas.openxmlformats.org/officeDocument/2006/relationships/hyperlink" Target="https://adilet.zan.kz/kaz/docs/V2000021579" TargetMode="External"/><Relationship Id="rId52" Type="http://schemas.openxmlformats.org/officeDocument/2006/relationships/hyperlink" Target="https://adilet.zan.kz/kaz/docs/V2000021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V1200007495/download" TargetMode="External"/><Relationship Id="rId14" Type="http://schemas.openxmlformats.org/officeDocument/2006/relationships/hyperlink" Target="https://adilet.zan.kz/kaz/docs/V2100025349" TargetMode="External"/><Relationship Id="rId22" Type="http://schemas.openxmlformats.org/officeDocument/2006/relationships/hyperlink" Target="https://adilet.zan.kz/kaz/docs/V1200007495" TargetMode="External"/><Relationship Id="rId27" Type="http://schemas.openxmlformats.org/officeDocument/2006/relationships/hyperlink" Target="https://adilet.zan.kz/kaz/docs/V1200007495" TargetMode="External"/><Relationship Id="rId30" Type="http://schemas.openxmlformats.org/officeDocument/2006/relationships/hyperlink" Target="https://adilet.zan.kz/kaz/docs/Z1300000088" TargetMode="External"/><Relationship Id="rId35" Type="http://schemas.openxmlformats.org/officeDocument/2006/relationships/hyperlink" Target="https://adilet.zan.kz/kaz/docs/Z070000319_" TargetMode="External"/><Relationship Id="rId43" Type="http://schemas.openxmlformats.org/officeDocument/2006/relationships/hyperlink" Target="https://adilet.zan.kz/kaz/docs/V1200007495" TargetMode="External"/><Relationship Id="rId48" Type="http://schemas.openxmlformats.org/officeDocument/2006/relationships/hyperlink" Target="https://adilet.zan.kz/kaz/docs/K1500000414" TargetMode="External"/><Relationship Id="rId56" Type="http://schemas.openxmlformats.org/officeDocument/2006/relationships/hyperlink" Target="https://adilet.zan.kz/kaz/docs/Z1900000293" TargetMode="External"/><Relationship Id="rId8" Type="http://schemas.openxmlformats.org/officeDocument/2006/relationships/hyperlink" Target="https://adilet.zan.kz/kaz/docs/V1200007495/links" TargetMode="External"/><Relationship Id="rId51" Type="http://schemas.openxmlformats.org/officeDocument/2006/relationships/hyperlink" Target="https://adilet.zan.kz/kaz/docs/V120000749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10361</Words>
  <Characters>59061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2022-07-19T10:53:00Z</dcterms:created>
  <dcterms:modified xsi:type="dcterms:W3CDTF">2022-07-19T11:03:00Z</dcterms:modified>
</cp:coreProperties>
</file>