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36" w:rsidRPr="00ED6D09" w:rsidRDefault="00A17B36" w:rsidP="00A17B36">
      <w:pPr>
        <w:rPr>
          <w:rFonts w:ascii="Times New Roman" w:hAnsi="Times New Roman" w:cs="Times New Roman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КГУ «Средняя общеобразовательная школа № 40 города Павлодара» объявлен конкурс</w:t>
      </w: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на должность педагог-психолога с русским языком (</w:t>
      </w:r>
      <w:proofErr w:type="gramStart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на</w:t>
      </w:r>
      <w:proofErr w:type="gramEnd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 постоянно) </w:t>
      </w: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988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2095"/>
        <w:gridCol w:w="7359"/>
      </w:tblGrid>
      <w:tr w:rsidR="00A17B36" w:rsidRPr="00ED6D09" w:rsidTr="00290C28">
        <w:trPr>
          <w:trHeight w:val="71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Наименование организации образования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Коммунальное государственное учреждение «Средняя общеобразовательная школа № 40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A17B36" w:rsidRPr="00ED6D09" w:rsidTr="00290C28">
        <w:trPr>
          <w:trHeight w:val="45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местонахождения, почтового адреса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140017, Республика Казахстан, Павлодарская область,                                </w:t>
            </w:r>
          </w:p>
          <w:p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Павлодарское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улица Береговая, 60/1</w:t>
            </w:r>
          </w:p>
        </w:tc>
      </w:tr>
      <w:tr w:rsidR="00A17B36" w:rsidRPr="00ED6D09" w:rsidTr="00290C28">
        <w:trPr>
          <w:trHeight w:val="26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номеров телефонов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8 (7182) 318-416</w:t>
            </w:r>
          </w:p>
        </w:tc>
      </w:tr>
      <w:tr w:rsidR="00A17B36" w:rsidRPr="00ED6D09" w:rsidTr="00290C28">
        <w:trPr>
          <w:trHeight w:val="20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адреса электронной почты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Sosh40@goo.edu.kz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A17B36" w:rsidRPr="00ED6D09" w:rsidTr="00290C28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36" w:rsidRPr="00ED6D09" w:rsidRDefault="00CC2503" w:rsidP="00290C28">
            <w:pPr>
              <w:spacing w:after="0" w:line="240" w:lineRule="auto"/>
              <w:ind w:right="186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педагог-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kk-KZ"/>
              </w:rPr>
              <w:t>ассисент</w:t>
            </w:r>
            <w:r w:rsidR="00A17B36" w:rsidRPr="00ED6D0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 русским </w:t>
            </w:r>
            <w:proofErr w:type="spellStart"/>
            <w:r w:rsidR="00A17B36" w:rsidRPr="00ED6D0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языко</w:t>
            </w:r>
            <w:proofErr w:type="spellEnd"/>
            <w:r w:rsidR="00A17B36"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>м</w:t>
            </w:r>
            <w:r w:rsidR="00A17B36"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обучения</w:t>
            </w:r>
            <w:proofErr w:type="gramStart"/>
            <w:r w:rsidR="00A17B36"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A17B36" w:rsidRPr="00ED6D09">
              <w:rPr>
                <w:rFonts w:ascii="Times New Roman" w:hAnsi="Times New Roman" w:cs="Times New Roman"/>
                <w:sz w:val="18"/>
                <w:szCs w:val="18"/>
                <w:lang w:val="kk-KZ" w:eastAsia="en-US"/>
              </w:rPr>
              <w:t>.</w:t>
            </w:r>
            <w:proofErr w:type="gramEnd"/>
          </w:p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7B36" w:rsidRPr="00ED6D09" w:rsidTr="00290C28">
        <w:trPr>
          <w:trHeight w:val="8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основные функциональные обязанности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обучение и воспитание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с учетом специфики преподаваемого предмета и возраста обучающихся; </w:t>
            </w:r>
          </w:p>
          <w:p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17B36" w:rsidRPr="00ED6D09" w:rsidRDefault="00A17B36" w:rsidP="00A17B36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</w:rPr>
              <w:t>- обеспечение режима соблюдения норм и правил техники безопасности в учебном процессе</w:t>
            </w:r>
          </w:p>
        </w:tc>
      </w:tr>
      <w:tr w:rsidR="00A17B36" w:rsidRPr="00ED6D09" w:rsidTr="00290C28">
        <w:trPr>
          <w:trHeight w:val="63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размер и условия оплаты труда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17B36" w:rsidRPr="00ED6D09" w:rsidRDefault="00A17B36" w:rsidP="00290C2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от 180 000  тенге;</w:t>
            </w:r>
          </w:p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от 220 000 тенге</w:t>
            </w:r>
          </w:p>
        </w:tc>
      </w:tr>
      <w:tr w:rsidR="00A17B36" w:rsidRPr="00ED6D09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Квалификационные требования, предъявляемые к кандидату, утвержденные</w:t>
            </w:r>
          </w:p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Типовыми квалификационными характеристиками педагогов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17B36" w:rsidRPr="00ED6D09" w:rsidTr="00290C28">
        <w:trPr>
          <w:trHeight w:val="1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Срок приема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DA280C" w:rsidP="00DA280C">
            <w:pPr>
              <w:pStyle w:val="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4</w:t>
            </w:r>
            <w:r w:rsidR="00CC2503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12</w:t>
            </w:r>
            <w:r w:rsidR="00CC2503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.2023-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1</w:t>
            </w:r>
            <w:r w:rsidR="00CC2503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2.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12</w:t>
            </w:r>
            <w:r w:rsidR="00CC2503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</w:t>
            </w:r>
            <w:r w:rsidR="006520B2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2023</w:t>
            </w:r>
          </w:p>
        </w:tc>
      </w:tr>
      <w:tr w:rsidR="00A17B36" w:rsidRPr="00ED6D09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Перечень необходимых документов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заявлен</w:t>
            </w:r>
            <w:bookmarkStart w:id="0" w:name="_GoBack"/>
            <w:bookmarkEnd w:id="0"/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ие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об участии в конкурсе по форме согласно приложению 10 к настоящим Правилам;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2) документ,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удостоверяющий личность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3) заполненный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личный листок по учету кадров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4)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копии документов об образовании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lastRenderedPageBreak/>
              <w:t>5)  копию документа, подтверждающую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 трудовую деятельность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(при наличии);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6)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 xml:space="preserve">справку о состоянии здоровья 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 форме, утвержденной приказом исполняющего обязанности Министра здравоохранения РК от 30 октября 2020 года № Қ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7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) справку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с психоневрологической организации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8) </w:t>
            </w: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справку с наркологической организации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z188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      </w:r>
          </w:p>
          <w:p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2" w:name="z189"/>
            <w:bookmarkEnd w:id="1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CELTA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English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Language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Teaching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Adults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айелтс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(IELTS) – 6,5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баллов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или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тойфл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(TOEFL)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іnternet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Based Test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іBT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)) – 60 – 65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баллов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z190"/>
            <w:bookmarkEnd w:id="2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      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11)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послесреднего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A17B36" w:rsidRPr="00ED6D09" w:rsidRDefault="00A17B36" w:rsidP="00290C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z191"/>
            <w:bookmarkEnd w:id="3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bookmarkStart w:id="5" w:name="z192"/>
            <w:bookmarkEnd w:id="4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   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13)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видеопрезентация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для кандидата без стажа продолжительностью не менее 15 минут, с минимальным разрешением – 720 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480.</w:t>
            </w:r>
            <w:bookmarkEnd w:id="5"/>
          </w:p>
        </w:tc>
      </w:tr>
      <w:tr w:rsidR="00A17B36" w:rsidRPr="00ED6D09" w:rsidTr="00290C2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Срок временно вакантной должности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17B36" w:rsidRPr="00ED6D09" w:rsidRDefault="00A17B36" w:rsidP="00A17B36">
      <w:pPr>
        <w:pStyle w:val="1"/>
        <w:rPr>
          <w:rFonts w:ascii="Times New Roman" w:eastAsia="Arial" w:hAnsi="Times New Roman" w:cs="Times New Roman"/>
          <w:color w:val="002060"/>
          <w:sz w:val="18"/>
          <w:szCs w:val="18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ED6D09" w:rsidRPr="00790B31" w:rsidTr="007E488A">
        <w:trPr>
          <w:trHeight w:val="781"/>
        </w:trPr>
        <w:tc>
          <w:tcPr>
            <w:tcW w:w="5495" w:type="dxa"/>
          </w:tcPr>
          <w:p w:rsidR="00ED6D09" w:rsidRPr="00790B31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CC2503" w:rsidRDefault="00CC2503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ED6D09" w:rsidRPr="00790B31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ED6D09" w:rsidRPr="0043153B" w:rsidRDefault="00ED6D09" w:rsidP="00ED6D09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ED6D09" w:rsidRPr="00790B31" w:rsidRDefault="00ED6D09" w:rsidP="00ED6D0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ED6D09" w:rsidRPr="00790B31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ED6D09" w:rsidRPr="00790B31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ED6D09" w:rsidRPr="00790B31" w:rsidRDefault="00ED6D09" w:rsidP="00ED6D09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ED6D09" w:rsidRPr="00790B31" w:rsidRDefault="00ED6D09" w:rsidP="00ED6D09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ED6D09" w:rsidRPr="00790B31" w:rsidRDefault="00ED6D09" w:rsidP="00ED6D09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790B31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ED6D09" w:rsidRPr="004D07D1" w:rsidRDefault="00ED6D09" w:rsidP="00ED6D09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ED6D09" w:rsidRPr="004D07D1" w:rsidRDefault="00ED6D09" w:rsidP="00ED6D09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D6D09" w:rsidRPr="004D07D1" w:rsidRDefault="00ED6D09" w:rsidP="00ED6D09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ED6D09" w:rsidRPr="00790B31" w:rsidRDefault="00ED6D09" w:rsidP="00ED6D09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77"/>
        <w:gridCol w:w="2765"/>
        <w:gridCol w:w="2022"/>
        <w:gridCol w:w="2599"/>
      </w:tblGrid>
      <w:tr w:rsidR="00ED6D09" w:rsidRPr="00790B31" w:rsidTr="007E488A">
        <w:trPr>
          <w:trHeight w:val="951"/>
        </w:trPr>
        <w:tc>
          <w:tcPr>
            <w:tcW w:w="2127" w:type="dxa"/>
          </w:tcPr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ED6D09" w:rsidRPr="00790B31" w:rsidRDefault="00ED6D09" w:rsidP="007E488A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ED6D09" w:rsidRPr="00790B31" w:rsidTr="007E488A">
        <w:trPr>
          <w:trHeight w:val="979"/>
        </w:trPr>
        <w:tc>
          <w:tcPr>
            <w:tcW w:w="2127" w:type="dxa"/>
          </w:tcPr>
          <w:p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ED6D09" w:rsidRPr="00790B31" w:rsidRDefault="00ED6D09" w:rsidP="007E488A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ED6D09" w:rsidRPr="00790B31" w:rsidRDefault="00ED6D09" w:rsidP="00ED6D09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D07D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ED6D09" w:rsidRPr="00452A41" w:rsidRDefault="00ED6D09" w:rsidP="00ED6D0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ED6D09" w:rsidRPr="00790B31" w:rsidRDefault="00ED6D09" w:rsidP="00ED6D09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ED6D09" w:rsidRPr="00790B31" w:rsidRDefault="00ED6D09" w:rsidP="00ED6D09">
      <w:pPr>
        <w:spacing w:after="0" w:line="240" w:lineRule="auto"/>
        <w:rPr>
          <w:sz w:val="28"/>
        </w:rPr>
      </w:pPr>
    </w:p>
    <w:p w:rsidR="00A17B36" w:rsidRPr="00ED6D09" w:rsidRDefault="00ED6D09" w:rsidP="00ED6D09">
      <w:pPr>
        <w:pStyle w:val="1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</w:t>
      </w:r>
      <w:r w:rsidR="00A17B36" w:rsidRPr="00ED6D09">
        <w:rPr>
          <w:rFonts w:ascii="Times New Roman" w:eastAsia="Arial" w:hAnsi="Times New Roman" w:cs="Times New Roman"/>
          <w:i/>
          <w:sz w:val="18"/>
          <w:szCs w:val="18"/>
        </w:rPr>
        <w:t xml:space="preserve">                   </w:t>
      </w:r>
    </w:p>
    <w:p w:rsidR="00A17B36" w:rsidRDefault="00A17B36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CC2503" w:rsidRPr="00CC2503" w:rsidRDefault="00CC2503" w:rsidP="00A17B36">
      <w:pPr>
        <w:pStyle w:val="1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ED6D09" w:rsidRPr="00B25802" w:rsidTr="007E488A">
        <w:trPr>
          <w:trHeight w:val="781"/>
        </w:trPr>
        <w:tc>
          <w:tcPr>
            <w:tcW w:w="5920" w:type="dxa"/>
          </w:tcPr>
          <w:p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ED6D09" w:rsidRPr="002E00FE" w:rsidRDefault="00ED6D09" w:rsidP="00ED6D09">
      <w:pPr>
        <w:spacing w:after="0" w:line="240" w:lineRule="auto"/>
        <w:rPr>
          <w:sz w:val="10"/>
          <w:szCs w:val="10"/>
        </w:rPr>
      </w:pPr>
    </w:p>
    <w:p w:rsidR="00ED6D09" w:rsidRPr="00B25802" w:rsidRDefault="00ED6D09" w:rsidP="00ED6D09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ED6D09" w:rsidRPr="00B25802" w:rsidRDefault="00ED6D09" w:rsidP="00ED6D09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ED6D09" w:rsidRPr="002E00FE" w:rsidRDefault="00ED6D09" w:rsidP="00ED6D09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ED6D09" w:rsidRPr="00B25802" w:rsidTr="00CC2503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firstLine="851"/>
              <w:jc w:val="center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ED6D09" w:rsidRPr="00B25802" w:rsidTr="00CC2503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очное = 2 баллов</w:t>
            </w:r>
          </w:p>
          <w:p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ED6D09" w:rsidRPr="004D03F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= 5 баллов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4D03FA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баллов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наук = 10 баллов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Удостоверение, иной документ</w:t>
            </w:r>
          </w:p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1 балл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2 балла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категория = 3 балла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балла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-эксперт = 5 баллов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-исследователь = 7 баллов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2 лет) = 1 балл </w:t>
            </w:r>
          </w:p>
          <w:p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hAnsi="Arial" w:cs="Arial"/>
                <w:sz w:val="18"/>
                <w:szCs w:val="18"/>
              </w:rPr>
              <w:t>2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лет) = 3 балла</w:t>
            </w:r>
          </w:p>
          <w:p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практики 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«отлично» = 1 балл</w:t>
            </w:r>
          </w:p>
          <w:p w:rsidR="00ED6D09" w:rsidRPr="00B25802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=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балла</w:t>
            </w:r>
          </w:p>
          <w:p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</w:p>
          <w:p w:rsidR="00ED6D09" w:rsidRPr="00B25802" w:rsidRDefault="00ED6D09" w:rsidP="007E488A">
            <w:pPr>
              <w:spacing w:after="0" w:line="240" w:lineRule="auto"/>
              <w:ind w:left="142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научных проектов = 1 балл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1 балл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5 баллов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CC2503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ED6D09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 xml:space="preserve"> = 3 балла</w:t>
            </w:r>
          </w:p>
          <w:p w:rsidR="00ED6D09" w:rsidRPr="0020641A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20641A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20641A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наставник = 0,5 балла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руководство МО = 2 балла</w:t>
            </w:r>
          </w:p>
          <w:p w:rsidR="00ED6D09" w:rsidRPr="0020641A" w:rsidRDefault="00ED6D09" w:rsidP="007E488A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hAnsi="Arial" w:cs="Arial"/>
                <w:sz w:val="18"/>
                <w:szCs w:val="18"/>
              </w:rPr>
              <w:t>=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hAnsi="Arial" w:cs="Arial"/>
                <w:sz w:val="18"/>
                <w:szCs w:val="18"/>
              </w:rPr>
              <w:t>3 балла,</w:t>
            </w:r>
          </w:p>
          <w:p w:rsidR="00ED6D09" w:rsidRPr="0020641A" w:rsidRDefault="00ED6D09" w:rsidP="007E488A">
            <w:pPr>
              <w:spacing w:after="0" w:line="240" w:lineRule="auto"/>
              <w:ind w:left="141" w:right="142"/>
              <w:rPr>
                <w:rFonts w:ascii="Arial" w:hAnsi="Arial" w:cs="Arial"/>
                <w:sz w:val="18"/>
                <w:szCs w:val="18"/>
              </w:rPr>
            </w:pP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</w:rPr>
              <w:t xml:space="preserve">», 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</w:rPr>
              <w:t>Курсера</w:t>
            </w:r>
            <w:proofErr w:type="spellEnd"/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Международные курсы: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 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ED6D09" w:rsidRPr="001235A7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</w:t>
            </w:r>
            <w:r w:rsidRPr="00B25802">
              <w:rPr>
                <w:rFonts w:ascii="Arial" w:hAnsi="Arial" w:cs="Arial"/>
                <w:sz w:val="18"/>
                <w:szCs w:val="18"/>
              </w:rPr>
              <w:t>Өрле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hAnsi="Arial" w:cs="Arial"/>
                <w:sz w:val="18"/>
                <w:szCs w:val="18"/>
              </w:rPr>
              <w:t>= 0,5 балла</w:t>
            </w:r>
          </w:p>
          <w:p w:rsidR="00ED6D09" w:rsidRPr="00B25802" w:rsidRDefault="00ED6D09" w:rsidP="007E488A">
            <w:pPr>
              <w:spacing w:after="0" w:line="240" w:lineRule="auto"/>
              <w:ind w:left="141"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-142" w:right="-75"/>
              <w:jc w:val="center"/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pacing w:val="2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1235A7" w:rsidRDefault="00ED6D09" w:rsidP="007E488A">
            <w:pPr>
              <w:spacing w:after="0" w:line="240" w:lineRule="auto"/>
              <w:ind w:left="66"/>
              <w:jc w:val="both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6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ED6D09" w:rsidRPr="00B25802" w:rsidRDefault="00ED6D09" w:rsidP="007E488A">
            <w:pPr>
              <w:spacing w:after="0" w:line="240" w:lineRule="auto"/>
              <w:ind w:left="14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CC2503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1235A7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D6D09" w:rsidRPr="001235A7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D6D09" w:rsidRPr="00B25802" w:rsidRDefault="00ED6D09" w:rsidP="007E488A">
            <w:pPr>
              <w:spacing w:after="0" w:line="240" w:lineRule="auto"/>
              <w:ind w:firstLine="85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6D09" w:rsidRPr="0020641A" w:rsidRDefault="00ED6D09" w:rsidP="00ED6D0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18"/>
          <w:szCs w:val="18"/>
        </w:rPr>
      </w:pPr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 xml:space="preserve">«Павлодар қаласының № 40 орта </w:t>
      </w:r>
      <w:proofErr w:type="spellStart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мектебі</w:t>
      </w:r>
      <w:proofErr w:type="spellEnd"/>
      <w:r w:rsidRPr="00ED6D09">
        <w:rPr>
          <w:rFonts w:ascii="Times New Roman" w:eastAsia="Arial" w:hAnsi="Times New Roman" w:cs="Times New Roman"/>
          <w:b/>
          <w:color w:val="000000"/>
          <w:sz w:val="18"/>
          <w:szCs w:val="18"/>
        </w:rPr>
        <w:t>» КММ</w:t>
      </w:r>
    </w:p>
    <w:p w:rsidR="00A17B36" w:rsidRPr="00ED6D09" w:rsidRDefault="00A17B36" w:rsidP="00A17B36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байқау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жариялайды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орыс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тілде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оқытатын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kk-KZ"/>
        </w:rPr>
        <w:t xml:space="preserve">педагог-психолог </w:t>
      </w:r>
      <w:proofErr w:type="spellStart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лауазымына</w:t>
      </w:r>
      <w:proofErr w:type="spellEnd"/>
      <w:r w:rsidRPr="00ED6D09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p w:rsidR="00A17B36" w:rsidRPr="00ED6D09" w:rsidRDefault="00A17B36" w:rsidP="00A17B36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031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2275"/>
        <w:gridCol w:w="7643"/>
      </w:tblGrid>
      <w:tr w:rsidR="00A17B36" w:rsidRPr="00ED6D09" w:rsidTr="00290C28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ұйымының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атауы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бөлімінің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«Павлодар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қаласының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№ 40 орта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мектебі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коммуналдық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мемлекеттік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мекемесі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Павлодар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облысының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бөлімі</w:t>
            </w:r>
            <w:proofErr w:type="spellEnd"/>
          </w:p>
        </w:tc>
      </w:tr>
      <w:tr w:rsidR="00A17B36" w:rsidRPr="00ED6D09" w:rsidTr="00290C28">
        <w:trPr>
          <w:trHeight w:val="45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орналасқан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пошталық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140017,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Республикасы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Павлодар обл.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Павлодарское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ауылы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Береговая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, 60/1</w:t>
            </w:r>
          </w:p>
        </w:tc>
      </w:tr>
      <w:tr w:rsidR="00A17B36" w:rsidRPr="00ED6D09" w:rsidTr="00290C28">
        <w:trPr>
          <w:trHeight w:val="26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телефон нөмірлері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8 (7182) 318-416</w:t>
            </w:r>
          </w:p>
        </w:tc>
      </w:tr>
      <w:tr w:rsidR="00A17B36" w:rsidRPr="00ED6D09" w:rsidTr="00290C28">
        <w:trPr>
          <w:trHeight w:val="203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электрондық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пошта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Sosh40@goo.edu.kz</w:t>
            </w:r>
            <w:r w:rsidRPr="00ED6D09">
              <w:rPr>
                <w:rFonts w:ascii="Times New Roman" w:eastAsia="Arial" w:hAnsi="Times New Roman" w:cs="Times New Roman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A17B36" w:rsidRPr="00ED6D09" w:rsidTr="00290C28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ind w:left="-681" w:firstLine="68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уа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қытша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лауазымның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атауы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жүктеме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CC2503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педагог-ассистент</w:t>
            </w:r>
            <w:r w:rsidR="00A17B36" w:rsidRPr="00ED6D09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 xml:space="preserve"> орыс тілінде</w:t>
            </w:r>
          </w:p>
        </w:tc>
      </w:tr>
      <w:tr w:rsidR="00A17B36" w:rsidRPr="00ED6D09" w:rsidTr="00290C28">
        <w:trPr>
          <w:trHeight w:val="8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негізгі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функционалдық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міндеттері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негізгі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функционалдық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міндеттері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әннің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ескере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отырып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тәрбиелеу;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әлеуметтенуіне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жалпы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мәдениетінің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қалыптасуына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түрде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таңдауына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әсіби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бағдарламаларын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кейіннен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игеруіне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ықпал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процесінде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қауіпсіздік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нормалары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ережелерін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режимін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қамтамасыз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</w:t>
            </w:r>
            <w:r w:rsidRPr="00ED6D0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әннің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ерекшеліктерін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ескере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отырып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тәрбиелеу;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оқушылардың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әлеуметтенуіне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жалпы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мәдениетінің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қалыптасуына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олардың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түрде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таңдауына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әсіби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беру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бағдарламаларын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кейіннен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игеруіне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ықпал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процесінде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қауіпсіздік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нормалары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мен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ережелерін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режимін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қамтамасыз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A17B36" w:rsidRPr="00ED6D09" w:rsidTr="00290C28">
        <w:trPr>
          <w:trHeight w:val="5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B36" w:rsidRPr="00ED6D09" w:rsidRDefault="00A17B36" w:rsidP="00290C28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еңбекақы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мөлшері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шарттары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санатына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төленеді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</w:tc>
      </w:tr>
      <w:tr w:rsidR="00A17B36" w:rsidRPr="00ED6D09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іткерге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</w:p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Мұғ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імдердің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сипаттамалары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орнынан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кейінгі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ұсынбай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ст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бейіні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өзге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де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кәсіптік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тәжірибесіне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ұсынбай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тиісті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бейіндегі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техникалық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кәсіптік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іктілігінің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деңгейі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жағдайда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, магистр-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мұғалім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5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құрайды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жоғары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және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орташа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</w:t>
            </w:r>
            <w:proofErr w:type="spellEnd"/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деңгейі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педагогикалық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өтілі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lastRenderedPageBreak/>
              <w:t>жағдайда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: педагог-модератор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2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сарапшы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-педагог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3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оқытушы-зерттеуші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үшін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кемінде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4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</w:t>
            </w:r>
            <w:proofErr w:type="spellEnd"/>
          </w:p>
        </w:tc>
      </w:tr>
      <w:tr w:rsidR="00A17B36" w:rsidRPr="00ED6D09" w:rsidTr="00290C28">
        <w:trPr>
          <w:trHeight w:val="1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қабылдаудың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соңғы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мерзі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CC2503" w:rsidP="00290C28">
            <w:pPr>
              <w:pStyle w:val="1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24.10.2023-2.11</w:t>
            </w:r>
            <w:r w:rsidR="006520B2">
              <w:rPr>
                <w:rFonts w:ascii="Times New Roman" w:eastAsia="Arial" w:hAnsi="Times New Roman" w:cs="Times New Roman"/>
                <w:sz w:val="18"/>
                <w:szCs w:val="18"/>
                <w:lang w:val="kk-KZ" w:eastAsia="en-US"/>
              </w:rPr>
              <w:t>.2023</w:t>
            </w:r>
          </w:p>
        </w:tc>
      </w:tr>
      <w:tr w:rsidR="00A17B36" w:rsidRPr="00ED6D09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Қажетті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тізімі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1)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осы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қағидаларға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10-қосымшаға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конкурсқа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қатысуға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өтінім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2)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басын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куәландыратын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жат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немесе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цифрлық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электрондық құжаты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(сәйкестендіру үшін);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3)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кадрларды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есепке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алу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толтырылған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жеке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парағы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нақты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тұ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ғылықты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жерінің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мекенжайы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мен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байланыс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телефондары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– бар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болса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4) педагог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қызметкерлердің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үлгілік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сипаттамаларында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лауазым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ға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қойылатын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біліктілік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талаптарына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сәйкес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білімі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құжаттардың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көшірмелері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5)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еңбек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қызметін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растайтын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көшірмесі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(бар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болса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);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6) «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саласындағы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бухгалтерлік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құжаттама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нысандарын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»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Қазақстан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Республикасы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сақтау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министрінің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міндетін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атқарушының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2020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жылғы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30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қазандағы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No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Қ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ДСМ-175/2020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бұйрығымен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бекітілген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нысан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бойынша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денсаулық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жағдайы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туралы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анықтама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. 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7) психоневрологиялық ұйымнан анықтама;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8) наркологиялық ұйымнан анықтама;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9)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нәтижелері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модератордан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төмен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емес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қолданыстағы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санатының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куәлі</w:t>
            </w:r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болса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10)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ағылшын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тілі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орналасуға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кандидаттар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үшін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ән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шекті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деңгейі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90%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нәтижелері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сертификаты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модератордың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сарапшының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зерттеушінің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педагог-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шебердің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санатының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болуы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туралы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куәлік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болса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Celta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сертификаты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Certificate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Cambridge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a;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Delta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Diploma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Teaching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Adults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Pass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above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IELTS (IELTS) – 6,5 балл;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TOEFL (TOEFL) (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интернетке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негізделген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тест (IWT)) - 60-65 балл; болу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керек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11)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техникалық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кәсіптік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орта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білімнен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кейінгі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білім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беру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ұйымдарында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арнайы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әндер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және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өндірістік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оқыту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шеберлері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лауазымдарына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педагогикалық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қызметке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кіріскен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тиісті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мамандық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бейін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өндірісте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жыл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жұмыс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өтілі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бар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педагогтер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сертификаттаудан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өтуден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босатылады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12) 11-қ</w:t>
            </w:r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осымша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ға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педагогтің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бос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уақытша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бос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лауазымына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кандидаттың толтырылған бағалау парағы. </w:t>
            </w:r>
          </w:p>
          <w:p w:rsidR="00A17B36" w:rsidRPr="00ED6D09" w:rsidRDefault="00A17B36" w:rsidP="00290C28">
            <w:pPr>
              <w:pStyle w:val="1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13) </w:t>
            </w:r>
            <w:proofErr w:type="spellStart"/>
            <w:proofErr w:type="gram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тәж</w:t>
            </w:r>
            <w:proofErr w:type="gram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ірибе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жоқ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кандидаттың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бейнепрезентациясы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кемінде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15 минут,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ең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төменгі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ажыратымдылығы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 xml:space="preserve"> – 720 x 480</w:t>
            </w:r>
          </w:p>
        </w:tc>
      </w:tr>
      <w:tr w:rsidR="00A17B36" w:rsidRPr="00ED6D09" w:rsidTr="00290C2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r w:rsidRPr="00ED6D09"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Уақытша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бос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ж</w:t>
            </w:r>
            <w:proofErr w:type="gram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ұмыс</w:t>
            </w:r>
            <w:proofErr w:type="spellEnd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D6D09"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орны</w:t>
            </w:r>
            <w:proofErr w:type="spellEnd"/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B36" w:rsidRPr="00ED6D09" w:rsidRDefault="00A17B36" w:rsidP="00290C28">
            <w:pPr>
              <w:pStyle w:val="1"/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17B36" w:rsidRPr="00ED6D09" w:rsidRDefault="00A17B36" w:rsidP="00A17B36">
      <w:pPr>
        <w:pStyle w:val="1"/>
        <w:rPr>
          <w:rFonts w:ascii="Times New Roman" w:eastAsia="Arial" w:hAnsi="Times New Roman" w:cs="Times New Roman"/>
          <w:color w:val="002060"/>
          <w:sz w:val="18"/>
          <w:szCs w:val="18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ED6D09" w:rsidRPr="00ED6D09" w:rsidRDefault="00ED6D09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p w:rsidR="00A17B36" w:rsidRPr="00ED6D09" w:rsidRDefault="00A17B36" w:rsidP="00A17B36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2"/>
        <w:gridCol w:w="4159"/>
      </w:tblGrid>
      <w:tr w:rsidR="00ED6D09" w:rsidRPr="00ED6D09" w:rsidTr="007E488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D6D09" w:rsidRPr="00ED6D09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ED6D09" w:rsidRPr="00ED6D09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Мемлекеттік білім беру ұйымдарының</w:t>
            </w:r>
          </w:p>
          <w:p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бірінші басшылары мен педагогтерін</w:t>
            </w:r>
          </w:p>
          <w:p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лауазымға тағайындау, лауазымнан босату</w:t>
            </w:r>
          </w:p>
          <w:p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қағидаларына 10-қосымша</w:t>
            </w:r>
          </w:p>
          <w:p w:rsidR="00ED6D09" w:rsidRPr="00ED6D09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kk-KZ" w:eastAsia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</w:rPr>
              <w:t>Нысан</w:t>
            </w:r>
            <w:proofErr w:type="spellEnd"/>
          </w:p>
        </w:tc>
      </w:tr>
    </w:tbl>
    <w:p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ED6D09" w:rsidRPr="00ED6D09" w:rsidRDefault="00ED6D09" w:rsidP="00ED6D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__</w:t>
      </w:r>
    </w:p>
    <w:p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ED6D09">
        <w:rPr>
          <w:rFonts w:ascii="Times New Roman" w:hAnsi="Times New Roman" w:cs="Times New Roman"/>
          <w:sz w:val="18"/>
          <w:szCs w:val="18"/>
        </w:rPr>
        <w:t xml:space="preserve">конкурс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жариялаған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мемлекеттік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 xml:space="preserve"> орган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 xml:space="preserve"> (үміткердің Т.А.Ә. (бар болса), ЖСН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(нақты тұрғылықты жері, тіркелген мекен-жайы, байланыс телефоны)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ED6D09" w:rsidRPr="00ED6D09" w:rsidRDefault="00ED6D09" w:rsidP="00ED6D09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b/>
          <w:sz w:val="18"/>
          <w:szCs w:val="18"/>
          <w:lang w:val="kk-KZ"/>
        </w:rPr>
        <w:t>Өтініш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ab/>
        <w:t>Мені ________________________________________________________________ бос/уақытша бос лауазымға орналасуға арналған конкурсқа қатысуға рұқсат беруіңізді сұраймын (қажеттісінің астын сызыңыз)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(білім беру ұйымының атауы, мекен-жайы (облыс, аудан,қала/ауыл)</w:t>
      </w:r>
    </w:p>
    <w:p w:rsidR="00ED6D09" w:rsidRPr="00ED6D09" w:rsidRDefault="00ED6D09" w:rsidP="00ED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ED6D09" w:rsidRPr="00ED6D09" w:rsidRDefault="00ED6D09" w:rsidP="00ED6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Қазіргі уақытта жұмыс істеймін:</w:t>
      </w: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(лауазымы, білім беру ұйымның атауы, мекенжайы (облыс, аудан, қала/ауыл)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Өзім туралы келесіні хабарлаймын: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37"/>
        <w:gridCol w:w="3090"/>
        <w:gridCol w:w="1495"/>
        <w:gridCol w:w="2841"/>
      </w:tblGrid>
      <w:tr w:rsidR="00ED6D09" w:rsidRPr="00ED6D09" w:rsidTr="007E488A">
        <w:trPr>
          <w:trHeight w:val="1052"/>
        </w:trPr>
        <w:tc>
          <w:tcPr>
            <w:tcW w:w="2127" w:type="dxa"/>
          </w:tcPr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Білімі</w:t>
            </w:r>
          </w:p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D6D0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орнының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Оқу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бойынша</w:t>
            </w:r>
            <w:proofErr w:type="spellEnd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6D0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мамандығы</w:t>
            </w:r>
            <w:proofErr w:type="spellEnd"/>
          </w:p>
          <w:p w:rsidR="00ED6D09" w:rsidRPr="00ED6D09" w:rsidRDefault="00ED6D09" w:rsidP="007E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D6D09" w:rsidRPr="00ED6D09" w:rsidTr="007E488A">
        <w:trPr>
          <w:trHeight w:val="895"/>
        </w:trPr>
        <w:tc>
          <w:tcPr>
            <w:tcW w:w="2127" w:type="dxa"/>
          </w:tcPr>
          <w:p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</w:tcPr>
          <w:p w:rsidR="00ED6D09" w:rsidRPr="00ED6D09" w:rsidRDefault="00ED6D09" w:rsidP="007E488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Біліктілік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санатының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болуы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proofErr w:type="gram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бер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proofErr w:type="gramEnd"/>
      <w:r w:rsidRPr="00ED6D09">
        <w:rPr>
          <w:rFonts w:ascii="Times New Roman" w:hAnsi="Times New Roman" w:cs="Times New Roman"/>
          <w:sz w:val="18"/>
          <w:szCs w:val="18"/>
          <w:lang w:val="en-US"/>
        </w:rPr>
        <w:t>раста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kk-KZ"/>
        </w:rPr>
        <w:t>у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күні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>):__________________________________________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</w:rPr>
        <w:t>Педагогикалық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жұмыс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өтілі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:______________________________________________________________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Келесі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жұмыс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нәтижелерім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бар</w:t>
      </w:r>
      <w:r w:rsidRPr="00ED6D09">
        <w:rPr>
          <w:rFonts w:ascii="Times New Roman" w:hAnsi="Times New Roman" w:cs="Times New Roman"/>
          <w:sz w:val="18"/>
          <w:szCs w:val="18"/>
          <w:lang w:val="en-US"/>
        </w:rPr>
        <w:t>:__________________________________________________________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Наградалары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атақтары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дәрежесі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ғылыми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дәрежесі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ғылыми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атағы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сондай-ақ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қосымша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мәліметтері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(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бар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ED6D09">
        <w:rPr>
          <w:rFonts w:ascii="Times New Roman" w:hAnsi="Times New Roman" w:cs="Times New Roman"/>
          <w:sz w:val="18"/>
          <w:szCs w:val="18"/>
          <w:lang w:val="en-US"/>
        </w:rPr>
        <w:t>болса</w:t>
      </w:r>
      <w:proofErr w:type="spellEnd"/>
      <w:r w:rsidRPr="00ED6D09">
        <w:rPr>
          <w:rFonts w:ascii="Times New Roman" w:hAnsi="Times New Roman" w:cs="Times New Roman"/>
          <w:sz w:val="18"/>
          <w:szCs w:val="18"/>
          <w:lang w:val="en-US"/>
        </w:rPr>
        <w:t xml:space="preserve">)  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lastRenderedPageBreak/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ED6D09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ED6D09" w:rsidRPr="00ED6D09" w:rsidRDefault="00ED6D09" w:rsidP="00ED6D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6D09">
        <w:rPr>
          <w:rFonts w:ascii="Times New Roman" w:hAnsi="Times New Roman" w:cs="Times New Roman"/>
          <w:sz w:val="18"/>
          <w:szCs w:val="18"/>
          <w:lang w:val="kk-KZ"/>
        </w:rPr>
        <w:t>20____</w:t>
      </w:r>
      <w:r w:rsidRPr="00ED6D09">
        <w:rPr>
          <w:rFonts w:ascii="Times New Roman" w:hAnsi="Times New Roman" w:cs="Times New Roman"/>
          <w:sz w:val="18"/>
          <w:szCs w:val="18"/>
        </w:rPr>
        <w:t xml:space="preserve">_ 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жылғы «____</w:t>
      </w:r>
      <w:r w:rsidRPr="00ED6D09">
        <w:rPr>
          <w:rFonts w:ascii="Times New Roman" w:hAnsi="Times New Roman" w:cs="Times New Roman"/>
          <w:sz w:val="18"/>
          <w:szCs w:val="18"/>
        </w:rPr>
        <w:t>»_______________                ______________________</w:t>
      </w:r>
      <w:r w:rsidRPr="00ED6D09">
        <w:rPr>
          <w:rFonts w:ascii="Times New Roman" w:hAnsi="Times New Roman" w:cs="Times New Roman"/>
          <w:sz w:val="18"/>
          <w:szCs w:val="18"/>
        </w:rPr>
        <w:br/>
      </w:r>
      <w:r w:rsidRPr="00ED6D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ED6D0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       </w:t>
      </w:r>
      <w:r w:rsidRPr="00ED6D0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D6D09">
        <w:rPr>
          <w:rFonts w:ascii="Times New Roman" w:hAnsi="Times New Roman" w:cs="Times New Roman"/>
          <w:sz w:val="18"/>
          <w:szCs w:val="18"/>
        </w:rPr>
        <w:t>(</w:t>
      </w:r>
      <w:r w:rsidRPr="00ED6D09">
        <w:rPr>
          <w:rFonts w:ascii="Times New Roman" w:hAnsi="Times New Roman" w:cs="Times New Roman"/>
          <w:sz w:val="18"/>
          <w:szCs w:val="18"/>
          <w:lang w:val="kk-KZ"/>
        </w:rPr>
        <w:t>қ</w:t>
      </w:r>
      <w:proofErr w:type="spellStart"/>
      <w:r w:rsidRPr="00ED6D09">
        <w:rPr>
          <w:rFonts w:ascii="Times New Roman" w:hAnsi="Times New Roman" w:cs="Times New Roman"/>
          <w:sz w:val="18"/>
          <w:szCs w:val="18"/>
        </w:rPr>
        <w:t>олы</w:t>
      </w:r>
      <w:proofErr w:type="spellEnd"/>
      <w:r w:rsidRPr="00ED6D09">
        <w:rPr>
          <w:rFonts w:ascii="Times New Roman" w:hAnsi="Times New Roman" w:cs="Times New Roman"/>
          <w:sz w:val="18"/>
          <w:szCs w:val="18"/>
        </w:rPr>
        <w:t>)</w:t>
      </w:r>
    </w:p>
    <w:p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D6D09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D6D09" w:rsidRPr="00ED6D09" w:rsidRDefault="00ED6D09" w:rsidP="00ED6D0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6"/>
        <w:gridCol w:w="4025"/>
      </w:tblGrid>
      <w:tr w:rsidR="00ED6D09" w:rsidRPr="00B25802" w:rsidTr="007E488A">
        <w:trPr>
          <w:trHeight w:val="781"/>
        </w:trPr>
        <w:tc>
          <w:tcPr>
            <w:tcW w:w="5920" w:type="dxa"/>
          </w:tcPr>
          <w:p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D6D09" w:rsidRPr="00B25802" w:rsidRDefault="00ED6D09" w:rsidP="007E488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ED6D09" w:rsidRPr="00B25802" w:rsidRDefault="00ED6D09" w:rsidP="007E488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6D09" w:rsidRPr="00B25802" w:rsidRDefault="00ED6D09" w:rsidP="00ED6D09">
      <w:pPr>
        <w:spacing w:after="0" w:line="240" w:lineRule="auto"/>
        <w:rPr>
          <w:sz w:val="24"/>
          <w:szCs w:val="24"/>
          <w:lang w:val="en-US"/>
        </w:rPr>
      </w:pPr>
    </w:p>
    <w:p w:rsidR="00ED6D09" w:rsidRPr="00B25802" w:rsidRDefault="00ED6D09" w:rsidP="00ED6D09">
      <w:pPr>
        <w:spacing w:after="0"/>
        <w:jc w:val="center"/>
        <w:rPr>
          <w:rFonts w:ascii="Times New Roman"/>
          <w:b/>
          <w:lang w:val="en-US"/>
        </w:rPr>
      </w:pPr>
      <w:r w:rsidRPr="00B25802">
        <w:rPr>
          <w:rFonts w:ascii="Arial" w:hAnsi="Arial" w:cs="Arial"/>
          <w:b/>
          <w:lang w:val="kk-KZ"/>
        </w:rPr>
        <w:t>Б</w:t>
      </w:r>
      <w:r w:rsidRPr="00B25802">
        <w:rPr>
          <w:rFonts w:ascii="Arial" w:hAnsi="Arial" w:cs="Arial"/>
          <w:b/>
        </w:rPr>
        <w:t>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немесе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уақытша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п</w:t>
      </w:r>
      <w:proofErr w:type="spellStart"/>
      <w:r w:rsidRPr="00B25802">
        <w:rPr>
          <w:rFonts w:ascii="Arial" w:hAnsi="Arial" w:cs="Arial"/>
          <w:b/>
        </w:rPr>
        <w:t>едагог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бос</w:t>
      </w:r>
      <w:r w:rsidRPr="00B25802">
        <w:rPr>
          <w:rFonts w:ascii="Arial" w:hAnsi="Arial" w:cs="Arial"/>
          <w:b/>
          <w:lang w:val="en-US"/>
        </w:rPr>
        <w:t xml:space="preserve"> </w:t>
      </w:r>
      <w:proofErr w:type="spellStart"/>
      <w:r w:rsidRPr="00B25802">
        <w:rPr>
          <w:rFonts w:ascii="Arial" w:hAnsi="Arial" w:cs="Arial"/>
          <w:b/>
        </w:rPr>
        <w:t>лауазымына</w:t>
      </w:r>
      <w:proofErr w:type="spellEnd"/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  <w:lang w:val="kk-KZ"/>
        </w:rPr>
        <w:t>үміткерді</w:t>
      </w:r>
      <w:r w:rsidRPr="00B25802">
        <w:rPr>
          <w:rFonts w:ascii="Arial" w:hAnsi="Arial" w:cs="Arial"/>
          <w:b/>
        </w:rPr>
        <w:t>ң</w:t>
      </w:r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бағалау</w:t>
      </w:r>
      <w:r w:rsidRPr="00B25802">
        <w:rPr>
          <w:rFonts w:ascii="Arial" w:hAnsi="Arial" w:cs="Arial"/>
          <w:b/>
          <w:lang w:val="en-US"/>
        </w:rPr>
        <w:t xml:space="preserve"> </w:t>
      </w:r>
      <w:r w:rsidRPr="00B25802">
        <w:rPr>
          <w:rFonts w:ascii="Arial" w:hAnsi="Arial" w:cs="Arial"/>
          <w:b/>
        </w:rPr>
        <w:t>парағы</w:t>
      </w:r>
      <w:r w:rsidRPr="00B25802">
        <w:rPr>
          <w:rFonts w:ascii="Times New Roman"/>
          <w:b/>
          <w:lang w:val="en-US"/>
        </w:rPr>
        <w:t xml:space="preserve"> </w:t>
      </w:r>
      <w:r w:rsidRPr="00B25802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B25802">
        <w:rPr>
          <w:rFonts w:ascii="Times New Roman"/>
          <w:b/>
          <w:lang w:val="en-US"/>
        </w:rPr>
        <w:t xml:space="preserve">  </w:t>
      </w:r>
    </w:p>
    <w:p w:rsidR="00ED6D09" w:rsidRPr="00B25802" w:rsidRDefault="00ED6D09" w:rsidP="00ED6D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5802">
        <w:rPr>
          <w:rFonts w:ascii="Arial" w:hAnsi="Arial" w:cs="Arial"/>
          <w:sz w:val="20"/>
          <w:szCs w:val="20"/>
        </w:rPr>
        <w:t>(Т.Ә.А. (б</w:t>
      </w:r>
      <w:r w:rsidRPr="00B25802">
        <w:rPr>
          <w:rFonts w:ascii="Arial" w:hAnsi="Arial" w:cs="Arial"/>
          <w:sz w:val="20"/>
          <w:szCs w:val="20"/>
          <w:lang w:val="kk-KZ"/>
        </w:rPr>
        <w:t>ар болса</w:t>
      </w:r>
      <w:r w:rsidRPr="00B25802">
        <w:rPr>
          <w:rFonts w:ascii="Arial" w:hAnsi="Arial" w:cs="Arial"/>
          <w:sz w:val="20"/>
          <w:szCs w:val="20"/>
        </w:rPr>
        <w:t>))</w:t>
      </w:r>
    </w:p>
    <w:p w:rsidR="00ED6D09" w:rsidRPr="00B25802" w:rsidRDefault="00ED6D09" w:rsidP="00ED6D09">
      <w:pPr>
        <w:spacing w:after="0" w:line="240" w:lineRule="auto"/>
        <w:jc w:val="center"/>
        <w:rPr>
          <w:b/>
        </w:rPr>
      </w:pPr>
    </w:p>
    <w:tbl>
      <w:tblPr>
        <w:tblW w:w="1039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85"/>
        <w:gridCol w:w="2835"/>
        <w:gridCol w:w="4252"/>
        <w:gridCol w:w="851"/>
      </w:tblGrid>
      <w:tr w:rsidR="00ED6D09" w:rsidRPr="00B25802" w:rsidTr="00ED6D09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Өлшемшарттар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5802">
              <w:rPr>
                <w:rFonts w:ascii="Arial" w:hAnsi="Arial" w:cs="Arial"/>
                <w:b/>
                <w:sz w:val="18"/>
                <w:szCs w:val="18"/>
              </w:rPr>
              <w:t>Балл сан</w:t>
            </w:r>
            <w:r w:rsidRPr="00B25802">
              <w:rPr>
                <w:rFonts w:ascii="Arial" w:hAnsi="Arial" w:cs="Arial"/>
                <w:b/>
                <w:sz w:val="18"/>
                <w:szCs w:val="18"/>
                <w:lang w:val="kk-KZ"/>
              </w:rPr>
              <w:t>дар</w:t>
            </w:r>
            <w:r w:rsidRPr="00B25802">
              <w:rPr>
                <w:rFonts w:ascii="Arial" w:hAnsi="Arial" w:cs="Arial"/>
                <w:b/>
                <w:sz w:val="18"/>
                <w:szCs w:val="18"/>
              </w:rPr>
              <w:t xml:space="preserve">ы (1-ден 20-ға </w:t>
            </w:r>
            <w:proofErr w:type="spellStart"/>
            <w:r w:rsidRPr="00B25802">
              <w:rPr>
                <w:rFonts w:ascii="Arial" w:hAnsi="Arial" w:cs="Arial"/>
                <w:b/>
                <w:sz w:val="18"/>
                <w:szCs w:val="18"/>
              </w:rPr>
              <w:t>дейін</w:t>
            </w:r>
            <w:proofErr w:type="spellEnd"/>
            <w:r w:rsidRPr="00B2580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0"/>
                <w:szCs w:val="10"/>
                <w:lang w:val="kk-KZ"/>
              </w:rPr>
            </w:pPr>
          </w:p>
          <w:p w:rsidR="00ED6D09" w:rsidRPr="00B25802" w:rsidRDefault="00ED6D09" w:rsidP="007E488A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ED6D09" w:rsidRPr="00B25802" w:rsidTr="00ED6D09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 қосымшаның көшірмелері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</w:t>
            </w:r>
            <w:r w:rsidRPr="00B25802">
              <w:rPr>
                <w:rFonts w:ascii="Arial" w:hAnsi="Arial" w:cs="Arial"/>
                <w:sz w:val="18"/>
                <w:szCs w:val="18"/>
              </w:rPr>
              <w:t>ехникалық және кәсіби = 1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r w:rsidRPr="00B25802">
              <w:rPr>
                <w:rFonts w:ascii="Arial" w:hAnsi="Arial" w:cs="Arial"/>
                <w:sz w:val="18"/>
                <w:szCs w:val="18"/>
              </w:rPr>
              <w:t>оғары күндізгі = 2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r w:rsidRPr="00B25802">
              <w:rPr>
                <w:rFonts w:ascii="Arial" w:hAnsi="Arial" w:cs="Arial"/>
                <w:sz w:val="18"/>
                <w:szCs w:val="18"/>
              </w:rPr>
              <w:t>оғары күндізгі үздік= 3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агистр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ж</w:t>
            </w:r>
            <w:r w:rsidRPr="00B25802">
              <w:rPr>
                <w:rFonts w:ascii="Arial" w:hAnsi="Arial" w:cs="Arial"/>
                <w:sz w:val="18"/>
                <w:szCs w:val="18"/>
              </w:rPr>
              <w:t>оғары сыртқы/қашықтан = минус 2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Ғылыми/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академиялық дәрежесі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диплом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ға қосымшаның көшірмелері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PHD-доктор = 10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доктор = 10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ғ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кандидат = 10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3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Сертификат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«педагог» біліктілік санаты - 5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4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іктілік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санаты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К</w:t>
            </w:r>
            <w:r w:rsidRPr="00B25802">
              <w:rPr>
                <w:rFonts w:ascii="Arial" w:hAnsi="Arial" w:cs="Arial"/>
                <w:sz w:val="18"/>
                <w:szCs w:val="18"/>
              </w:rPr>
              <w:t>уәлік, басқа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е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інші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2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ж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оғары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санат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3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-модератор = 3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едагог-сарапшы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5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едагог-зерттеуші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7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2E00FE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едагог-шебер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DA280C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5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кітапшасы/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еңбек қызметін растайтын басқа да құжат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діскер (лауазымдық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жұмыс өтілі кемінде 2 жыл)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1 балл;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директордың орынбасары (лауазымдық жұмыс өтілі кемінде 2 жыл) = 3 балл;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6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Алғаш рет жұмысқа тұрған педагогтер үшін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л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імі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туралы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қосымшасы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п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едагогикалық/ кәсіби тәжірибенің нәтижелері 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«өте жақсы» = 1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«жақсы» = 0,5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DA280C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7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оң ұсыныс хатының болуы = 3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теріс ұсыныс хатының болуы = минус 3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DA280C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8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Кәсіби жеті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ст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іктерінің көрсеткіштері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білім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алушылардың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жобалар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жеңімпаздардың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дипломдар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мұғалімнің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грамоталары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мемлекетті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к</w:t>
            </w:r>
            <w:proofErr w:type="spellEnd"/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 xml:space="preserve"> награда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0,5 балл </w:t>
            </w:r>
          </w:p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ғылыми жобалардың = 1 балл </w:t>
            </w:r>
          </w:p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олимпиадалар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және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конкурстар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жеңімпаздары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3 балл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конкурсына қатысушы = 1 балл</w:t>
            </w:r>
          </w:p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«Үздік педагог» конкурсының жеңімпазы = 5 балл</w:t>
            </w:r>
          </w:p>
          <w:p w:rsidR="00ED6D09" w:rsidRPr="00B25802" w:rsidRDefault="00ED6D09" w:rsidP="007E488A">
            <w:pPr>
              <w:spacing w:after="0" w:line="240" w:lineRule="auto"/>
              <w:ind w:left="127" w:righ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9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Әдістемелік қызметі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авторлық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шығармалары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басылымдары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</w:t>
            </w:r>
            <w:r w:rsidRPr="00B25802">
              <w:rPr>
                <w:rFonts w:ascii="Arial" w:hAnsi="Arial" w:cs="Arial"/>
                <w:sz w:val="18"/>
                <w:szCs w:val="18"/>
              </w:rPr>
              <w:lastRenderedPageBreak/>
              <w:t>= 5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РОӘК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оқулықтар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мен (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) ОӘК авторы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немесе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бірлескен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авторы = 2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Scopus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тізбесіне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енгізілген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ғылыми-зерттеу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жарияланымның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болуы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- 3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D09" w:rsidRPr="00DA280C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lastRenderedPageBreak/>
              <w:t>10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 қызметі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Қоғамды</w:t>
            </w:r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қ-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педагогикалық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қызметін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растайтын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тәлімгер = 0,5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ӘБ басшысы = 2 балл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екі тілде сабақ беру, орыс/қазақ = 2 балл;             шетел/орыс немесе шетел/қазақ = 3 балл,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DA280C" w:rsidTr="00ED6D09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1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>Курстық дайындық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B2580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B25802">
              <w:rPr>
                <w:rFonts w:ascii="Arial" w:hAnsi="Arial" w:cs="Arial"/>
                <w:sz w:val="18"/>
                <w:szCs w:val="18"/>
              </w:rPr>
              <w:t>әндік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дайындық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- цифрлық сауаттылық, 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</w:rPr>
            </w:pPr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 xml:space="preserve">КАЗТЕСТ,  IELTS; TOEFL; DELF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сертификаттары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Goethe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Zertifikat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 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Python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тілінде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бағдарламалау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негіздері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»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программалары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бойынша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,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                -</w:t>
            </w:r>
            <w:r w:rsidRPr="00B25802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Курсера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жұмыстарына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оқыту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;</w:t>
            </w:r>
          </w:p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Халықаралық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</w:rPr>
              <w:t>курстар</w:t>
            </w:r>
            <w:proofErr w:type="spellEnd"/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00F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TEFL Cambridge 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«CELTA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CELT-P (Certificate in English Language Teaching – Primary)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CELT-S (Certificate in English Language Teaching – Secondary)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«TKT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Knowledge Test»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EMI Skills (English as a Medium of Instruction)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Teacher of English to Speakers of Other Languages (TESOL)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«TESOL»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Certificate in teaching English for young learners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IHCYLT - International House Certificate In Teaching Young Learners and Teenagers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Becoming a Better Teacher: Exploring Professional Development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Maths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Teaching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Online Teaching for Educators: Development and Delivery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Educational Management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Key Ideas in Mentoring Mathematics Teachers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hAnsi="Arial" w:cs="Arial"/>
                <w:sz w:val="18"/>
                <w:szCs w:val="18"/>
              </w:rPr>
              <w:t>Курсы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на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</w:rPr>
              <w:t>платформе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Coursera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Futute</w:t>
            </w:r>
            <w:proofErr w:type="spellEnd"/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learn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Teaching Mathematics with Technology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Special Educational Needs</w:t>
            </w:r>
          </w:p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>«Developing expertise in teaching chemistry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»</w:t>
            </w:r>
            <w:r w:rsidRPr="00B2580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ПШО, НЗМ, «Өрлеу» курстары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</w:t>
            </w:r>
          </w:p>
          <w:p w:rsidR="00ED6D09" w:rsidRPr="002E00FE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- 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 xml:space="preserve">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2E00FE">
              <w:rPr>
                <w:rFonts w:ascii="Arial" w:hAnsi="Arial" w:cs="Arial"/>
                <w:i/>
                <w:sz w:val="18"/>
                <w:szCs w:val="18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2E00FE">
              <w:rPr>
                <w:rFonts w:ascii="Arial" w:hAnsi="Arial" w:cs="Arial"/>
                <w:sz w:val="18"/>
                <w:szCs w:val="18"/>
                <w:lang w:val="kk-KZ"/>
              </w:rPr>
              <w:t>= 0,5 балл (әрқайсысы бойынша жеке)</w:t>
            </w:r>
          </w:p>
        </w:tc>
        <w:tc>
          <w:tcPr>
            <w:tcW w:w="851" w:type="dxa"/>
          </w:tcPr>
          <w:p w:rsidR="00ED6D09" w:rsidRPr="002E00FE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sz w:val="19"/>
                <w:szCs w:val="19"/>
              </w:rPr>
              <w:t>1</w:t>
            </w:r>
            <w:r w:rsidRPr="00B25802">
              <w:rPr>
                <w:rFonts w:ascii="Arial" w:hAnsi="Arial" w:cs="Arial"/>
                <w:sz w:val="19"/>
                <w:szCs w:val="19"/>
                <w:lang w:val="kk-KZ"/>
              </w:rPr>
              <w:t>2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</w:t>
            </w: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түлегі, «Дипломмен ауылға!», «Серпін»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6D09" w:rsidRPr="00B25802" w:rsidRDefault="00ED6D09" w:rsidP="007E488A">
            <w:pPr>
              <w:spacing w:after="0" w:line="240" w:lineRule="auto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hAnsi="Arial" w:cs="Arial"/>
                <w:sz w:val="18"/>
                <w:szCs w:val="18"/>
                <w:lang w:val="kk-KZ"/>
              </w:rPr>
              <w:t>3 балл қосылады</w:t>
            </w: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127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</w:tc>
      </w:tr>
      <w:tr w:rsidR="00ED6D09" w:rsidRPr="00B25802" w:rsidTr="00ED6D09">
        <w:trPr>
          <w:trHeight w:val="30"/>
        </w:trPr>
        <w:tc>
          <w:tcPr>
            <w:tcW w:w="528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6D09" w:rsidRPr="00B25802" w:rsidRDefault="00ED6D09" w:rsidP="007E488A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ED6D09" w:rsidRPr="00B25802" w:rsidRDefault="00ED6D09" w:rsidP="007E488A">
            <w:pPr>
              <w:spacing w:after="0"/>
              <w:ind w:left="20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17B36" w:rsidRPr="00ED6D09" w:rsidRDefault="00A17B36" w:rsidP="00A17B36">
      <w:pPr>
        <w:pStyle w:val="1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A17B36" w:rsidRPr="00ED6D09" w:rsidSect="00A17B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6"/>
    <w:rsid w:val="00231C87"/>
    <w:rsid w:val="006520B2"/>
    <w:rsid w:val="007A0B78"/>
    <w:rsid w:val="00A17B36"/>
    <w:rsid w:val="00BF7480"/>
    <w:rsid w:val="00CC2503"/>
    <w:rsid w:val="00DA280C"/>
    <w:rsid w:val="00E505B2"/>
    <w:rsid w:val="00ED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7B36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A17B36"/>
    <w:pPr>
      <w:spacing w:after="0" w:line="240" w:lineRule="auto"/>
    </w:pPr>
  </w:style>
  <w:style w:type="table" w:styleId="a4">
    <w:name w:val="Table Grid"/>
    <w:basedOn w:val="a1"/>
    <w:uiPriority w:val="39"/>
    <w:rsid w:val="00ED6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6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3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7B36"/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A17B36"/>
    <w:pPr>
      <w:spacing w:after="0" w:line="240" w:lineRule="auto"/>
    </w:pPr>
  </w:style>
  <w:style w:type="table" w:styleId="a4">
    <w:name w:val="Table Grid"/>
    <w:basedOn w:val="a1"/>
    <w:uiPriority w:val="39"/>
    <w:rsid w:val="00ED6D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D6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Metod-1</dc:creator>
  <cp:lastModifiedBy>1</cp:lastModifiedBy>
  <cp:revision>2</cp:revision>
  <dcterms:created xsi:type="dcterms:W3CDTF">2023-12-04T07:05:00Z</dcterms:created>
  <dcterms:modified xsi:type="dcterms:W3CDTF">2023-12-04T07:05:00Z</dcterms:modified>
</cp:coreProperties>
</file>