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1266F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1266F4">
        <w:rPr>
          <w:rFonts w:ascii="Arial" w:hAnsi="Arial" w:cs="Arial"/>
          <w:b/>
          <w:color w:val="000000"/>
          <w:sz w:val="21"/>
          <w:szCs w:val="21"/>
        </w:rPr>
        <w:t xml:space="preserve">воспитателя в предшколу с русским языком обучения </w:t>
      </w:r>
    </w:p>
    <w:p w:rsidR="003E3EEA" w:rsidRDefault="001266F4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="00321427"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215C7" w:rsidRDefault="006215C7" w:rsidP="00321427">
            <w:pPr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Sosh14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266F4" w:rsidRDefault="001266F4" w:rsidP="00D15818">
            <w:pPr>
              <w:textAlignment w:val="baseline"/>
              <w:outlineLvl w:val="2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воспитателя в предшколу с русским языком обучения, </w:t>
            </w:r>
          </w:p>
          <w:p w:rsidR="004F2A50" w:rsidRPr="00B3089F" w:rsidRDefault="001266F4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1 ставка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-обеспечивает создание условий для охраны жизни и здоровья детей во время образовательного процесса;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педагогический процесс в соответствии с требованиями государственного общеобязательного стандарта образования, расписанием занятий согласно типовому учебному плану дошкольного воспитания и обучения;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создает предметно-развивающую среду;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-отслеживает за развитием умений и навыков у детей;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-организует и проводит досуг, спортивные мероприятия и иное;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личностно-ориентированный подход в работе с детьми;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-оказывает содействие специалистам в области коррекционной деятельности с детьми, имеющими отклонения в развитии, планирует образовательный процесс на основе изучения общеобразовательных учебных программ, учебно-методической литературы и с учетом индивидуальных особенностей детей;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социализацию детей с особыми образовательными потребностями в образовательную среду для обеспечения равных стартовых возможностей при поступлении в школу;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использует новые подходы, эффективные формы, методы и средства обучения с учетом индивидуальных потребностей детей;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-принимает участие в мероприятиях, проводимых в организациях образования (совещания, педагогические советы, конкурсы и иное);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-повышает профессиональную компетентность;</w:t>
            </w:r>
          </w:p>
          <w:p w:rsidR="001A2ED7" w:rsidRPr="001A2ED7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-занимается изучением, обобщением, распространением и внедрением лучших практик на основе изучения отечественного и зарубежного опыта;</w:t>
            </w:r>
          </w:p>
          <w:p w:rsidR="004F2A50" w:rsidRPr="00B3089F" w:rsidRDefault="001A2ED7" w:rsidP="001A2ED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1A2ED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-осуществляет консультационную помощь родителям по вопросам обучения детей дошкольного возраста.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альное образование( min): </w:t>
            </w:r>
            <w:r w:rsidR="00463B93" w:rsidRPr="00463B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92695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высшее образование (min): </w:t>
            </w:r>
            <w:r w:rsidR="00463B93" w:rsidRPr="00463B9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98024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537837" w:rsidRDefault="00537837" w:rsidP="0053783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22.08.- 29 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266F4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2ED7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B93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A6353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2BEE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37837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D6B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087C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DCC88-244F-427D-80C7-79338FAD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A238F-0DC0-4C08-AB52-A25C83B6F1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Гость</cp:lastModifiedBy>
  <cp:revision>2</cp:revision>
  <cp:lastPrinted>2022-02-18T12:55:00Z</cp:lastPrinted>
  <dcterms:created xsi:type="dcterms:W3CDTF">2022-08-22T10:09:00Z</dcterms:created>
  <dcterms:modified xsi:type="dcterms:W3CDTF">2022-08-22T10:09:00Z</dcterms:modified>
</cp:coreProperties>
</file>