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A55B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Психологтың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B96189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BDF9792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66481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250A5FA3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03C197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247C9CB7" w14:textId="77777777" w:rsidR="002A182E" w:rsidRPr="002A182E" w:rsidRDefault="00A54B52" w:rsidP="002A18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2A182E" w:rsidRPr="002A182E">
        <w:rPr>
          <w:rFonts w:ascii="Times New Roman" w:hAnsi="Times New Roman" w:cs="Times New Roman"/>
          <w:sz w:val="28"/>
          <w:szCs w:val="28"/>
        </w:rPr>
        <w:t>86@</w:t>
      </w:r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2A182E" w:rsidRPr="002A18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2A182E" w:rsidRPr="002A18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A182E" w:rsidRPr="002A182E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2A182E" w:rsidRPr="002A18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7CA38" w14:textId="56A21E98" w:rsidR="00A54B52" w:rsidRDefault="00A54B52" w:rsidP="002A18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 xml:space="preserve">Психолог- 1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024E2DD7" w14:textId="7113699D" w:rsidR="00A54B52" w:rsidRPr="00CF016F" w:rsidRDefault="00CD2BA5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31-08-</w:t>
      </w:r>
      <w:r w:rsidR="00A54B52" w:rsidRPr="00CF016F">
        <w:rPr>
          <w:rFonts w:ascii="Times New Roman" w:hAnsi="Times New Roman" w:cs="Times New Roman"/>
          <w:sz w:val="28"/>
          <w:szCs w:val="28"/>
        </w:rPr>
        <w:t>2022</w:t>
      </w:r>
    </w:p>
    <w:p w14:paraId="46E5AD2C" w14:textId="2F8F14C4" w:rsidR="00A54B52" w:rsidRPr="00504251" w:rsidRDefault="00A54B52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51">
        <w:rPr>
          <w:rFonts w:ascii="Times New Roman" w:hAnsi="Times New Roman" w:cs="Times New Roman"/>
          <w:sz w:val="28"/>
          <w:szCs w:val="28"/>
        </w:rPr>
        <w:t>09.00.</w:t>
      </w:r>
    </w:p>
    <w:p w14:paraId="0AF5B6F7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F78D56F" w14:textId="77777777" w:rsidR="00A54B52" w:rsidRPr="00A54B52" w:rsidRDefault="00A54B52" w:rsidP="00A54B52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жасына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әлеуметтік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әл-ауқатын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түзетуге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бағытталған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29A0C38A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Мектеп жасына дейінгі балалардың жеке басының дамуына кедергі келтіретін факторларды анықтайды, әртүрлі психологиялық (психокоррекциялық, оңалту және консультациялық) көмек көрсету бойынша шаралар қабылдайды.</w:t>
      </w:r>
    </w:p>
    <w:p w14:paraId="177A5229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 Мектеп жасына дейінгі балаларға, ата-аналарға немесе оларды ауыстыратын тұлғаларға, педагогтерге оқу қызметін ұйымдастыру мәселелері бойынша психологиялық-педагогикалық қолдау көрсетеді.</w:t>
      </w:r>
    </w:p>
    <w:p w14:paraId="4AAEBE3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 Әртүрлі бейіндегі және арналымдағы психологиялық диагностиканы жүргізеді.</w:t>
      </w:r>
    </w:p>
    <w:p w14:paraId="2CC53813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 Психологиялық-педагогикалық тексеруді, оның ішінде ерекше білім берілуіне қажеттілігі балаларды тексеруді жүзеге асырады.</w:t>
      </w:r>
    </w:p>
    <w:p w14:paraId="25050BC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 Мектеп жасына дейінгі балалардың жеке және әлеуметтік даму проблемаларын зерделейді қорытынды ресімдейді және ата-аналармен немесе оларды алмастыратын адамдармен, мектепке дейінгі ұйымның тәрбиешілері мен педагогтарымен консультациялық жұмысты жүзеге асырады.</w:t>
      </w:r>
    </w:p>
    <w:p w14:paraId="4DA22AE2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 Белгіленген нысан бойынша құжаттаманы жүргізеді және оны мақсаты бойынша пайдаланады.</w:t>
      </w:r>
    </w:p>
    <w:p w14:paraId="61540C85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8. Мектеп жасына дейінгі балалардың жеке және жыныстық жас ерекшеліктерін ескере отырып, білім беру қызметінің дамыту және түзету бағдарламаларын жоспарлауға және әзірлеуге қатысады, оларды өмірдің әртүрлі жағдайларына өзін-өзі анықтауын бағдарлауға дайындығын дамытуға ықпал етеді.</w:t>
      </w:r>
    </w:p>
    <w:p w14:paraId="7071442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9. Мектепке дейінгі жастағы шығармашылық дарынды балаларға психологиялық қолдау көрсетеді, олардың дамуына ықпал етеді.</w:t>
      </w:r>
    </w:p>
    <w:p w14:paraId="44504CF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10. Педагогикалық, әдістемелік кеңестердің жұмысына, ата-аналар жиналыстарын, сауықтыру, тәрбиелеу және білім беру ұйымының жұмыс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жоспарында көзделген басқа да іс-шараларды өткізу бойынша жұмысқа қатысады.</w:t>
      </w:r>
    </w:p>
    <w:p w14:paraId="57A617A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 Кәсіби деңгейін арттырады.</w:t>
      </w:r>
    </w:p>
    <w:p w14:paraId="19E6D6D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12. Тәрбие-білім беру процесінде балалардың өмірін, денсаулығын және құқықтарын қорғауды қамтамасыз етеді.</w:t>
      </w:r>
    </w:p>
    <w:p w14:paraId="47CC8FC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13. Еңбек қауіпсіздігі және еңбекті қорғау, өртке қарсы қорғау қағидаларын сақтайды. Білім беру процесінің барлық субъектілерінің, оның ішінде балалар отбасының қатысуымен ұйымда «Құндылықтарға негізделген білім беру» тұжырымдамасын енгізеді.</w:t>
      </w:r>
    </w:p>
    <w:p w14:paraId="0DB5B74B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     Білуі тиіс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0F45697A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 Заңдары және Қазақстан Республикасының Білім беру мәселелері жөніндегі басқа да нормативтік құқықтық актілері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74EC2DC1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жалпы психология, педагогикалық психология және жалпы педагогика, тұлға психологиясы және Дифференциалды психология, балалар және жас мөлшері психологиясы, Әлеуметтік психология, медициналық психология, балалар нейропсихологиясы, Патопсихология, психосоматика;</w:t>
      </w:r>
    </w:p>
    <w:p w14:paraId="23A44D69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психотерапия, психодиагностика,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психопрофилактика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13A7834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ab/>
        <w:t>еңбек қауіпсіздігі және еңбекті қорғау, өртке қарсы қорғау жөніндегі қағидалар, санитариялық қағидалар.</w:t>
      </w:r>
    </w:p>
    <w:p w14:paraId="6B225288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саласындағы уәкілетті орган бекіткен кәсіптік конкурстар.</w:t>
      </w:r>
    </w:p>
    <w:p w14:paraId="1EC51E20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Біліктілікке қойылатын талаптар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 «Психология» мамандығы бойынша жоғары кәсіптік білім немесе «Практикалық психология» мамандығы бойынша арнайы факультетте алынған қосымша білімі бар жоғары медициналық, педагогикалық білім.</w:t>
      </w:r>
    </w:p>
    <w:p w14:paraId="0B2168B3" w14:textId="77777777" w:rsidR="00A54B52" w:rsidRPr="00A54B52" w:rsidRDefault="00A54B52" w:rsidP="00A5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</w:t>
      </w: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ab/>
        <w:t>Психологқа қойылатын талаптар:</w:t>
      </w:r>
    </w:p>
    <w:p w14:paraId="1BBA61E9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Тәрбиеленушілерге, олардың ата-аналарына (заңды өкілдеріне), педагогикалық ұжымға белгілі бір мәселелерді шешуде консультациялық көмек көрсету.</w:t>
      </w:r>
    </w:p>
    <w:p w14:paraId="584AFB0A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Ақпараттық және цифрлық білім беру ресурстарын қоса алғанда, жаңа білім беру технологияларын қолдана отырып, психологиялық диагностиканы жүзеге асыру.</w:t>
      </w:r>
    </w:p>
    <w:p w14:paraId="4F8D8ED7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Тәрбиеленушілердің жеке және әлеуметтік даму проблемаларына педагогикалық ұжымды, сондай-ақ ата-аналарды (заңды өкілдерін) бағдарлау мақсатында психологиялық-педагогикалық қорытындылар жасау.</w:t>
      </w:r>
    </w:p>
    <w:p w14:paraId="04ADB0A4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Шығармашылық дарынды тәрбиеленушілерге психологиялық қолдау көрсету, олардың дамуына және даму ортасын ұйымдастыруға көмек көрсету.</w:t>
      </w:r>
    </w:p>
    <w:p w14:paraId="165E3196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Педагогтар мен ата-аналар үшін психикалық даму, балаларды тәрбиелеу және оқыту, оның ішінде ақыл-ой, эмоционалды және әлеуметтік даму проблемалары бар мәселелер бойынша ұсыныстар әзірлеу.</w:t>
      </w:r>
    </w:p>
    <w:p w14:paraId="36A10F3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BD0EAD9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- бір жылға дейінгі жұмыс өтілі бар арнайы орта білім: 113101 теңге;</w:t>
      </w:r>
    </w:p>
    <w:p w14:paraId="78CE601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жоғары білім: 119914 теңге.</w:t>
      </w:r>
    </w:p>
    <w:p w14:paraId="20487931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5E20F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1122BD15" w14:textId="2DD47058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2022 жылғы </w:t>
      </w:r>
      <w:r w:rsidR="006D220B">
        <w:rPr>
          <w:rFonts w:ascii="Times New Roman" w:hAnsi="Times New Roman" w:cs="Times New Roman"/>
          <w:sz w:val="28"/>
          <w:szCs w:val="28"/>
          <w:lang w:val="kk-KZ"/>
        </w:rPr>
        <w:t>31 тамыздан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2022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20B">
        <w:rPr>
          <w:rFonts w:ascii="Times New Roman" w:hAnsi="Times New Roman" w:cs="Times New Roman"/>
          <w:sz w:val="28"/>
          <w:szCs w:val="28"/>
          <w:lang w:val="kk-KZ"/>
        </w:rPr>
        <w:t>22 қыркүйек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аралығы.</w:t>
      </w:r>
    </w:p>
    <w:p w14:paraId="7CBC87F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B84D64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10-қосымшаға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247DE68C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D024D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2C750286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FEE9EB5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);</w:t>
      </w:r>
    </w:p>
    <w:p w14:paraId="204B38EF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КЖД – 175/2020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;;</w:t>
      </w:r>
    </w:p>
    <w:p w14:paraId="00D3DEA0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5B1063A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ECB30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42172DA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42400537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).</w:t>
      </w:r>
    </w:p>
    <w:p w14:paraId="2D14D7BD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.</w:t>
      </w:r>
    </w:p>
    <w:p w14:paraId="13A52F73" w14:textId="77777777" w:rsidR="00A54B52" w:rsidRPr="00A54B52" w:rsidRDefault="00A54B52" w:rsidP="00A54B52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A14B0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A986978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4131004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A20C1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7418A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A122B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AD992" w14:textId="77777777" w:rsidR="00A54B52" w:rsidRPr="00A54B52" w:rsidRDefault="00A54B52" w:rsidP="007711F5">
      <w:pPr>
        <w:rPr>
          <w:rFonts w:ascii="Times New Roman" w:hAnsi="Times New Roman" w:cs="Times New Roman"/>
          <w:b/>
          <w:sz w:val="28"/>
          <w:szCs w:val="28"/>
        </w:rPr>
      </w:pPr>
    </w:p>
    <w:p w14:paraId="1AE9835E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>Объявление  о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 проведении  конкурса  на занятие вакантной  должности  психолога</w:t>
      </w:r>
    </w:p>
    <w:bookmarkEnd w:id="0"/>
    <w:p w14:paraId="0B617203" w14:textId="77777777" w:rsidR="00A54B52" w:rsidRPr="00A54B52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345F8DCB" w14:textId="77777777" w:rsidR="00A54B52" w:rsidRPr="00A54B52" w:rsidRDefault="00A54B52" w:rsidP="00A54B5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0CF8122" w14:textId="3F39AF9B" w:rsidR="00A54B52" w:rsidRPr="002A182E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bookmarkStart w:id="1" w:name="_Hlk109653017"/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  <w:lang w:val="kk-KZ"/>
        </w:rPr>
        <w:t>86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="00CF016F" w:rsidRPr="00CF016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F016F"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="00CF016F" w:rsidRPr="002A18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F016F"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bookmarkEnd w:id="1"/>
      <w:proofErr w:type="spellEnd"/>
    </w:p>
    <w:p w14:paraId="4399CDC4" w14:textId="69F4CA85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Психолог- 1 ставка</w:t>
      </w:r>
    </w:p>
    <w:p w14:paraId="6F0A3AC9" w14:textId="38ACE5CD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CD2BA5">
        <w:rPr>
          <w:rFonts w:ascii="Times New Roman" w:hAnsi="Times New Roman" w:cs="Times New Roman"/>
          <w:sz w:val="28"/>
          <w:szCs w:val="28"/>
        </w:rPr>
        <w:t>31.08</w:t>
      </w:r>
      <w:r w:rsidR="00CF016F" w:rsidRPr="0050425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0F961" w14:textId="464BE2AB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7E77BEE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52E48B6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14:paraId="24C59BDB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2.Определяет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психокоррекционной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реабилитационной и консультационной) помощи.</w:t>
      </w:r>
    </w:p>
    <w:p w14:paraId="4BF8F06F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3.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282C9DE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4. Проводит психологическую диагностику различного профиля и предназначения.</w:t>
      </w:r>
    </w:p>
    <w:p w14:paraId="52B3718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5. Осуществляет психолого-педагогическое обследование, в том числе с особыми образовательными потребностями.</w:t>
      </w:r>
    </w:p>
    <w:p w14:paraId="491624A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6.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7187E1E4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7. Ведет документацию по установленной форме и использует ее по назначению.</w:t>
      </w:r>
    </w:p>
    <w:p w14:paraId="04F1EAE2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8.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14:paraId="4FCC87B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9. Осуществляет психологическую поддержку творчески одаренных детей дошкольного возраста, содействует их развитию.</w:t>
      </w:r>
    </w:p>
    <w:p w14:paraId="74803AD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10.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</w:r>
    </w:p>
    <w:p w14:paraId="765F555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11. Повышает профессиональный уровень.</w:t>
      </w:r>
    </w:p>
    <w:p w14:paraId="425A3D87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12. Обеспечивает охрану жизни, здоровья и прав детей в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-образовательном процессе.</w:t>
      </w:r>
    </w:p>
    <w:p w14:paraId="1AF74A2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13.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BE54391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    Должен знать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455DD36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5" w:anchor="z67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6" w:anchor="z205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7" w:anchor="z2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4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33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 по вопросам образования;</w:t>
      </w:r>
    </w:p>
    <w:p w14:paraId="3B836245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психосоматику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A5DBAB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психопрофилактики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8D113E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правила по безопасности и охране труда, противопожарной защиты, санитарные правила.</w:t>
      </w:r>
    </w:p>
    <w:p w14:paraId="47F4CCA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профессиональных конкурсов, утвержденных уполномоченным органом в области образования.</w:t>
      </w:r>
    </w:p>
    <w:p w14:paraId="155BC65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квалификации: высшее профессиональное образование по специальности "Психология" или высшее медицинское, педагогическое образование с дополнительным образованием, полученным на специальном факультете по специальности "Практическая психология".</w:t>
      </w:r>
    </w:p>
    <w:p w14:paraId="7CD4966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Требования к психологу</w:t>
      </w:r>
    </w:p>
    <w:p w14:paraId="029ABA00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1.</w:t>
      </w: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14:paraId="04DE37B1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 2.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14:paraId="5C0B42CA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14:paraId="370E26C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14:paraId="34F25DF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14:paraId="510B6CA6" w14:textId="77777777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Оплата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5404A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lastRenderedPageBreak/>
        <w:t>- средне-специальное  образование со стажем работы  до одного  года: 113101тенге;</w:t>
      </w:r>
    </w:p>
    <w:p w14:paraId="38446206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119914 тенге.</w:t>
      </w:r>
    </w:p>
    <w:p w14:paraId="32715FB7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Квалификационные  требования: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4271B9A9" w14:textId="7C0F0AC2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Срок  приёма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 w:rsidR="006D220B">
        <w:rPr>
          <w:rFonts w:ascii="Times New Roman" w:hAnsi="Times New Roman" w:cs="Times New Roman"/>
          <w:sz w:val="28"/>
          <w:szCs w:val="28"/>
        </w:rPr>
        <w:t>31августа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6D220B">
        <w:rPr>
          <w:rFonts w:ascii="Times New Roman" w:hAnsi="Times New Roman" w:cs="Times New Roman"/>
          <w:sz w:val="28"/>
          <w:szCs w:val="28"/>
          <w:lang w:val="kk-KZ"/>
        </w:rPr>
        <w:t>22 сентября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1FEC5B7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7EB51C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1CF6BFD3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4129D486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7CCAEE78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102B70FA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6D99D234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4121F540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 с  психоневрологического диспансера;</w:t>
      </w:r>
    </w:p>
    <w:p w14:paraId="4ECA6281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4531C8E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21F612A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83743DF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E8E5D20" w14:textId="7B33B7B9" w:rsidR="0094647B" w:rsidRDefault="00A54B52" w:rsidP="00A54B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E6A8D0" w14:textId="04E705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FEF83" w14:textId="77777777" w:rsidR="007711F5" w:rsidRDefault="007711F5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74224F" w14:textId="173F9299" w:rsidR="00A838B1" w:rsidRDefault="00A838B1" w:rsidP="007711F5">
      <w:pPr>
        <w:widowControl w:val="0"/>
        <w:spacing w:after="0" w:line="240" w:lineRule="auto"/>
      </w:pPr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F"/>
    <w:rsid w:val="00052E77"/>
    <w:rsid w:val="000F1069"/>
    <w:rsid w:val="002A182E"/>
    <w:rsid w:val="00504251"/>
    <w:rsid w:val="00505AAA"/>
    <w:rsid w:val="0054506F"/>
    <w:rsid w:val="00600711"/>
    <w:rsid w:val="0062524D"/>
    <w:rsid w:val="0066035F"/>
    <w:rsid w:val="006B12C0"/>
    <w:rsid w:val="006D220B"/>
    <w:rsid w:val="006E2DE7"/>
    <w:rsid w:val="006F540C"/>
    <w:rsid w:val="007711F5"/>
    <w:rsid w:val="00922DBD"/>
    <w:rsid w:val="0094647B"/>
    <w:rsid w:val="00A54B52"/>
    <w:rsid w:val="00A838B1"/>
    <w:rsid w:val="00B1450B"/>
    <w:rsid w:val="00B66313"/>
    <w:rsid w:val="00B9730E"/>
    <w:rsid w:val="00CD2BA5"/>
    <w:rsid w:val="00CF016F"/>
    <w:rsid w:val="00DE5064"/>
    <w:rsid w:val="00DF77EA"/>
    <w:rsid w:val="00E80151"/>
    <w:rsid w:val="00ED7A01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docId w15:val="{6208DE10-2F38-4D17-A712-AF357A4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7</cp:revision>
  <dcterms:created xsi:type="dcterms:W3CDTF">2022-07-26T03:56:00Z</dcterms:created>
  <dcterms:modified xsi:type="dcterms:W3CDTF">2022-08-31T06:34:00Z</dcterms:modified>
</cp:coreProperties>
</file>