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CF264C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логопед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3"/>
        <w:gridCol w:w="2124"/>
        <w:gridCol w:w="2278"/>
        <w:gridCol w:w="5176"/>
      </w:tblGrid>
      <w:tr w:rsidR="002E7E51" w:rsidRPr="00A841E8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A841E8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CF264C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8E7665" w:rsidRPr="00BA4B1E" w:rsidRDefault="00CF264C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Логопед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мөлшерлеме</w:t>
            </w:r>
          </w:p>
        </w:tc>
      </w:tr>
      <w:tr w:rsidR="002E7E51" w:rsidRPr="00A841E8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бекітілген сыныптардағы оқушылардың тіл дамуының диагностикасын  жүзеге асырады 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>ауыз екі сөйлеу  және жазу тілінің жағдайы</w:t>
            </w:r>
            <w:r w:rsidRPr="00CB4EB3">
              <w:rPr>
                <w:rFonts w:ascii="Arial" w:hAnsi="Arial" w:cs="Arial"/>
                <w:sz w:val="21"/>
                <w:szCs w:val="21"/>
                <w:lang w:val="kk-KZ"/>
              </w:rPr>
              <w:t>)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және түзету жұмыстарының бағытын анықтайды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CB4EB3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ғылым жетістіктерін пайдалану негізінде әрбір жас кезеңінде оқушылардың </w:t>
            </w:r>
          </w:p>
          <w:p w:rsidR="00A65CFD" w:rsidRPr="00CB4EB3" w:rsidRDefault="00CB4EB3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толыққанды тіл дамуының жүзеге асырылуына ықпал етеді</w:t>
            </w:r>
            <w:r w:rsidR="00A65CFD"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B4073E" w:rsidRDefault="00A65CFD" w:rsidP="00405887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CB4EB3">
              <w:rPr>
                <w:rFonts w:ascii="Arial" w:hAnsi="Arial" w:cs="Arial"/>
                <w:sz w:val="21"/>
                <w:szCs w:val="21"/>
                <w:lang w:val="kk-KZ"/>
              </w:rPr>
              <w:t xml:space="preserve"> б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>ағдарламалық материалды меңгерудегі    табыс жағдаятын  тудыру мақсатында  жоспарлы түзету жұмысын жүзеге асырады</w:t>
            </w: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</w:p>
          <w:p w:rsidR="00A65CFD" w:rsidRPr="002E7E51" w:rsidRDefault="00A65CFD" w:rsidP="002E7E51">
            <w:pPr>
              <w:pStyle w:val="aa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r w:rsidRPr="00B4073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2E7E51">
              <w:rPr>
                <w:rFonts w:ascii="Arial" w:hAnsi="Arial" w:cs="Arial"/>
                <w:sz w:val="21"/>
                <w:szCs w:val="21"/>
                <w:lang w:val="kk-KZ"/>
              </w:rPr>
              <w:t xml:space="preserve"> арнайы білім қажеттілігі бар оқушылардың тіл дамуының және жазба тілінің жағдайын тексеруді жүзеге асырады</w:t>
            </w:r>
            <w:r w:rsidRPr="002E7E51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136266.90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A841E8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A841E8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="00A65CF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A65CF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</w:t>
            </w:r>
            <w:r w:rsidR="00A65CF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 w:rsidR="00A65CFD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2E7E51" w:rsidRPr="00A841E8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қазандағы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06"/>
        <w:gridCol w:w="3127"/>
        <w:gridCol w:w="1517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4"/>
        <w:gridCol w:w="414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A841E8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біліктіліксанатымен</w:t>
            </w:r>
            <w:proofErr w:type="spellEnd"/>
            <w:proofErr w:type="gram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Үздік 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конкурсыныңжүлдегері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A841E8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Microsoft-пен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  <w:proofErr w:type="gram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4002AFF" w:usb1="0200001B" w:usb2="01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1839116">
    <w:abstractNumId w:val="5"/>
  </w:num>
  <w:num w:numId="2" w16cid:durableId="87968672">
    <w:abstractNumId w:val="2"/>
  </w:num>
  <w:num w:numId="3" w16cid:durableId="1840080169">
    <w:abstractNumId w:val="4"/>
  </w:num>
  <w:num w:numId="4" w16cid:durableId="815268638">
    <w:abstractNumId w:val="1"/>
  </w:num>
  <w:num w:numId="5" w16cid:durableId="1912961898">
    <w:abstractNumId w:val="0"/>
  </w:num>
  <w:num w:numId="6" w16cid:durableId="192671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841E8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A92E"/>
  <w15:docId w15:val="{45B0311F-2F5F-40E3-A22D-93198B48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67BDB-4C54-4E39-BCF7-341E00FB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2022-09-05T16:32:00Z</dcterms:created>
  <dcterms:modified xsi:type="dcterms:W3CDTF">2022-09-05T16:32:00Z</dcterms:modified>
</cp:coreProperties>
</file>