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0343AD">
        <w:rPr>
          <w:rFonts w:ascii="Times New Roman" w:eastAsia="Times New Roman" w:hAnsi="Times New Roman" w:cs="Times New Roman"/>
          <w:b/>
          <w:bCs/>
          <w:color w:val="000000"/>
          <w:sz w:val="24"/>
          <w:szCs w:val="24"/>
          <w:lang w:val="kk-KZ"/>
        </w:rPr>
        <w:t>математика және физика</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AA6B48"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AA6B48"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973BE4">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0343AD">
              <w:rPr>
                <w:rFonts w:ascii="Times New Roman" w:eastAsia="Times New Roman" w:hAnsi="Times New Roman" w:cs="Times New Roman"/>
                <w:bCs/>
                <w:sz w:val="24"/>
                <w:szCs w:val="24"/>
                <w:lang w:val="kk-KZ"/>
              </w:rPr>
              <w:t>математика және физика</w:t>
            </w:r>
            <w:r w:rsidRPr="007B30E7">
              <w:rPr>
                <w:rFonts w:ascii="Times New Roman" w:eastAsia="Times New Roman" w:hAnsi="Times New Roman" w:cs="Times New Roman"/>
                <w:bCs/>
                <w:sz w:val="24"/>
                <w:szCs w:val="24"/>
                <w:lang w:val="kk-KZ"/>
              </w:rPr>
              <w:t xml:space="preserve"> мұғалімі, </w:t>
            </w:r>
            <w:r w:rsidR="00973BE4">
              <w:rPr>
                <w:rFonts w:ascii="Times New Roman" w:eastAsia="Times New Roman" w:hAnsi="Times New Roman" w:cs="Times New Roman"/>
                <w:bCs/>
                <w:sz w:val="24"/>
                <w:szCs w:val="24"/>
                <w:lang w:val="kk-KZ"/>
              </w:rPr>
              <w:t>19</w:t>
            </w:r>
            <w:r w:rsidRPr="007B30E7">
              <w:rPr>
                <w:rFonts w:ascii="Times New Roman" w:eastAsia="Times New Roman" w:hAnsi="Times New Roman" w:cs="Times New Roman"/>
                <w:bCs/>
                <w:sz w:val="24"/>
                <w:szCs w:val="24"/>
                <w:lang w:val="kk-KZ"/>
              </w:rPr>
              <w:t xml:space="preserve"> сағат</w:t>
            </w:r>
          </w:p>
        </w:tc>
      </w:tr>
      <w:tr w:rsidR="007B30E7" w:rsidRPr="00AA6B48"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AA6B48"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9316B2">
              <w:rPr>
                <w:rFonts w:ascii="Times New Roman" w:hAnsi="Times New Roman" w:cs="Times New Roman"/>
                <w:color w:val="000000"/>
                <w:sz w:val="24"/>
                <w:szCs w:val="24"/>
                <w:lang w:val="kk-KZ"/>
              </w:rPr>
              <w:t xml:space="preserve">283558 </w:t>
            </w:r>
            <w:r w:rsidR="00015F19">
              <w:rPr>
                <w:rFonts w:ascii="Times New Roman" w:hAnsi="Times New Roman" w:cs="Times New Roman"/>
                <w:color w:val="000000"/>
                <w:sz w:val="24"/>
                <w:szCs w:val="24"/>
                <w:lang w:val="kk-KZ"/>
              </w:rPr>
              <w:t>теңге</w:t>
            </w:r>
          </w:p>
          <w:p w:rsidR="007B30E7" w:rsidRPr="007B30E7" w:rsidRDefault="007B30E7" w:rsidP="009316B2">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9316B2">
              <w:rPr>
                <w:rFonts w:ascii="Times New Roman" w:hAnsi="Times New Roman" w:cs="Times New Roman"/>
                <w:color w:val="000000"/>
                <w:sz w:val="24"/>
                <w:szCs w:val="24"/>
                <w:lang w:val="kk-KZ"/>
              </w:rPr>
              <w:t>424778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AA6B48"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AA6B48" w:rsidP="00AA6B48">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21.09 - 29</w:t>
            </w:r>
            <w:bookmarkStart w:id="0" w:name="_GoBack"/>
            <w:bookmarkEnd w:id="0"/>
            <w:r w:rsidR="007B30E7" w:rsidRPr="007B30E7">
              <w:rPr>
                <w:rFonts w:ascii="Times New Roman" w:eastAsia="Times New Roman" w:hAnsi="Times New Roman" w:cs="Times New Roman"/>
                <w:b/>
                <w:bCs/>
                <w:color w:val="000000"/>
                <w:sz w:val="24"/>
                <w:szCs w:val="24"/>
                <w:lang w:val="kk-KZ"/>
              </w:rPr>
              <w:t>.0</w:t>
            </w:r>
            <w:r w:rsidR="00973BE4">
              <w:rPr>
                <w:rFonts w:ascii="Times New Roman" w:eastAsia="Times New Roman" w:hAnsi="Times New Roman" w:cs="Times New Roman"/>
                <w:b/>
                <w:bCs/>
                <w:color w:val="000000"/>
                <w:sz w:val="24"/>
                <w:szCs w:val="24"/>
                <w:lang w:val="kk-KZ"/>
              </w:rPr>
              <w:t>9</w:t>
            </w:r>
            <w:r w:rsidR="007B30E7" w:rsidRPr="007B30E7">
              <w:rPr>
                <w:rFonts w:ascii="Times New Roman" w:eastAsia="Times New Roman" w:hAnsi="Times New Roman" w:cs="Times New Roman"/>
                <w:b/>
                <w:bCs/>
                <w:color w:val="000000"/>
                <w:sz w:val="24"/>
                <w:szCs w:val="24"/>
                <w:lang w:val="kk-KZ"/>
              </w:rPr>
              <w:t>.2022ж.</w:t>
            </w:r>
          </w:p>
        </w:tc>
      </w:tr>
      <w:tr w:rsidR="007B30E7" w:rsidRPr="00AA6B48"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C976BC" w:rsidP="00C976BC">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20</w:t>
            </w:r>
            <w:r w:rsidR="007B30E7" w:rsidRPr="007B30E7">
              <w:rPr>
                <w:rFonts w:ascii="Times New Roman" w:eastAsia="Times New Roman" w:hAnsi="Times New Roman" w:cs="Times New Roman"/>
                <w:bCs/>
                <w:color w:val="000000"/>
                <w:sz w:val="24"/>
                <w:szCs w:val="24"/>
                <w:lang w:val="kk-KZ"/>
              </w:rPr>
              <w:t>.09.2022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AA6B48"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AA6B48"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AA6B48"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4670"/>
    <w:rsid w:val="00957FE3"/>
    <w:rsid w:val="00961F9A"/>
    <w:rsid w:val="009665C6"/>
    <w:rsid w:val="00967BC8"/>
    <w:rsid w:val="00973BE4"/>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A6B48"/>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6BC"/>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CF1C-DE12-4AC1-A0A4-EC2F59FE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2053</Words>
  <Characters>11705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2022-09-21T06:11:00Z</dcterms:created>
  <dcterms:modified xsi:type="dcterms:W3CDTF">2022-09-21T06:11:00Z</dcterms:modified>
</cp:coreProperties>
</file>