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5D53BD4C"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 xml:space="preserve">басшының оқу ісі жөніндегі орынбасары </w:t>
      </w:r>
      <w:r w:rsidR="00653F36">
        <w:rPr>
          <w:rFonts w:ascii="Times New Roman" w:eastAsia="Times New Roman" w:hAnsi="Times New Roman" w:cs="Times New Roman"/>
          <w:b/>
          <w:bCs/>
          <w:color w:val="000000"/>
          <w:sz w:val="21"/>
          <w:szCs w:val="21"/>
          <w:lang w:val="kk-KZ"/>
        </w:rPr>
        <w:t>лауазы</w:t>
      </w:r>
      <w:r w:rsidR="004B4FD8">
        <w:rPr>
          <w:rFonts w:ascii="Times New Roman" w:eastAsia="Times New Roman" w:hAnsi="Times New Roman" w:cs="Times New Roman"/>
          <w:b/>
          <w:bCs/>
          <w:color w:val="000000"/>
          <w:sz w:val="21"/>
          <w:szCs w:val="21"/>
          <w:lang w:val="kk-KZ"/>
        </w:rPr>
        <w:t>мына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09444B"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6ED1C5B0"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w:t>
            </w:r>
          </w:p>
          <w:p w14:paraId="5CA3F245" w14:textId="26864230"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3EF619C8"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3B7A28">
              <w:rPr>
                <w:rFonts w:ascii="Times New Roman" w:hAnsi="Times New Roman" w:cs="Times New Roman"/>
                <w:sz w:val="21"/>
                <w:szCs w:val="21"/>
                <w:lang w:val="kk-KZ"/>
              </w:rPr>
              <w:t>57-07-40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proofErr w:type="spellStart"/>
            <w:r w:rsidR="009E591F" w:rsidRPr="00A103C5">
              <w:rPr>
                <w:rStyle w:val="a3"/>
                <w:rFonts w:ascii="Times New Roman" w:hAnsi="Times New Roman" w:cs="Times New Roman"/>
                <w:color w:val="auto"/>
                <w:sz w:val="24"/>
                <w:szCs w:val="24"/>
                <w:u w:val="none"/>
              </w:rPr>
              <w:t>osh</w:t>
            </w:r>
            <w:proofErr w:type="spellEnd"/>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09444B"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CC4705" w14:textId="77777777" w:rsidR="008A3539" w:rsidRDefault="008A3539" w:rsidP="00CB6B4F">
            <w:pPr>
              <w:textAlignment w:val="baseline"/>
              <w:outlineLvl w:val="2"/>
              <w:rPr>
                <w:rFonts w:ascii="Times New Roman" w:eastAsia="Times New Roman" w:hAnsi="Times New Roman" w:cs="Times New Roman"/>
                <w:bCs/>
                <w:sz w:val="21"/>
                <w:szCs w:val="21"/>
                <w:lang w:val="kk-KZ"/>
              </w:rPr>
            </w:pPr>
          </w:p>
          <w:p w14:paraId="7A3B17AE" w14:textId="0A6B7DF8" w:rsidR="00B45760" w:rsidRPr="00780B98" w:rsidRDefault="00B64940"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891B73">
              <w:rPr>
                <w:rFonts w:ascii="Times New Roman" w:eastAsia="Times New Roman" w:hAnsi="Times New Roman" w:cs="Times New Roman"/>
                <w:bCs/>
                <w:sz w:val="21"/>
                <w:szCs w:val="21"/>
                <w:lang w:val="kk-KZ"/>
              </w:rPr>
              <w:t>1</w:t>
            </w:r>
            <w:r w:rsidR="00B45760" w:rsidRPr="00780B98">
              <w:rPr>
                <w:rFonts w:ascii="Times New Roman" w:eastAsia="Times New Roman" w:hAnsi="Times New Roman" w:cs="Times New Roman"/>
                <w:bCs/>
                <w:sz w:val="21"/>
                <w:szCs w:val="21"/>
                <w:lang w:val="kk-KZ"/>
              </w:rPr>
              <w:t xml:space="preserve"> жүктеме;</w:t>
            </w:r>
          </w:p>
          <w:p w14:paraId="48087395" w14:textId="6032099E" w:rsidR="00EF71D6" w:rsidRPr="00780B98" w:rsidRDefault="00EF71D6" w:rsidP="00B45760">
            <w:pPr>
              <w:textAlignment w:val="baseline"/>
              <w:outlineLvl w:val="2"/>
              <w:rPr>
                <w:rFonts w:ascii="Times New Roman" w:eastAsia="Times New Roman" w:hAnsi="Times New Roman" w:cs="Times New Roman"/>
                <w:bCs/>
                <w:sz w:val="21"/>
                <w:szCs w:val="21"/>
                <w:lang w:val="kk-KZ"/>
              </w:rPr>
            </w:pPr>
          </w:p>
        </w:tc>
      </w:tr>
      <w:tr w:rsidR="00780B98" w:rsidRPr="0009444B"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fldChar w:fldCharType="begin"/>
            </w:r>
            <w:r w:rsidRPr="00723B6A">
              <w:rPr>
                <w:lang w:val="kk-KZ"/>
              </w:rPr>
              <w:instrText xml:space="preserve"> HYPERLINK "https://adilet.zan.kz/kaz/docs/K950001000_" \l "z1" </w:instrText>
            </w:r>
            <w:r>
              <w:fldChar w:fldCharType="separate"/>
            </w:r>
            <w:r w:rsidRPr="00780B98">
              <w:rPr>
                <w:rStyle w:val="a3"/>
                <w:rFonts w:ascii="Times New Roman" w:hAnsi="Times New Roman" w:cs="Times New Roman"/>
                <w:color w:val="auto"/>
                <w:sz w:val="24"/>
                <w:szCs w:val="24"/>
                <w:u w:val="none"/>
                <w:lang w:val="kk-KZ"/>
              </w:rPr>
              <w:t>Конституциясы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Еңбек </w:t>
            </w:r>
            <w:r w:rsidR="00A16673" w:rsidRPr="00780B98">
              <w:fldChar w:fldCharType="begin"/>
            </w:r>
            <w:r w:rsidR="00A16673" w:rsidRPr="00780B98">
              <w:rPr>
                <w:lang w:val="kk-KZ"/>
              </w:rPr>
              <w:instrText xml:space="preserve"> HYPERLINK "https://adilet.zan.kz/kaz/docs/K1500000414" \l "z205" </w:instrText>
            </w:r>
            <w:r w:rsidR="00A16673" w:rsidRPr="00780B98">
              <w:fldChar w:fldCharType="separate"/>
            </w:r>
            <w:r w:rsidRPr="00780B98">
              <w:rPr>
                <w:rStyle w:val="a3"/>
                <w:rFonts w:ascii="Times New Roman" w:hAnsi="Times New Roman" w:cs="Times New Roman"/>
                <w:color w:val="auto"/>
                <w:sz w:val="24"/>
                <w:szCs w:val="24"/>
                <w:u w:val="none"/>
                <w:lang w:val="kk-KZ"/>
              </w:rPr>
              <w:t>Кодексі</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w:t>
            </w:r>
            <w:r w:rsidR="00A16673" w:rsidRPr="00780B98">
              <w:fldChar w:fldCharType="begin"/>
            </w:r>
            <w:r w:rsidR="00A16673" w:rsidRPr="00780B98">
              <w:rPr>
                <w:lang w:val="kk-KZ"/>
              </w:rPr>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lang w:val="kk-KZ"/>
              </w:rPr>
              <w:t>Білім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FC4486" w:rsidRPr="00780B98">
              <w:fldChar w:fldCharType="begin"/>
            </w:r>
            <w:r w:rsidR="00FC4486" w:rsidRPr="00780B98">
              <w:rPr>
                <w:lang w:val="kk-KZ"/>
              </w:rPr>
              <w:instrText xml:space="preserve"> HYPERLINK "https://adilet.zan.kz/kaz/docs/Z1900000293" \l "z22" </w:instrText>
            </w:r>
            <w:r w:rsidR="00FC4486" w:rsidRPr="00780B98">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FC4486"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"https://adilet.zan.kz/kaz/docs/Z970000151_" \l "z2" </w:instrText>
            </w:r>
            <w:r w:rsidR="00A16673" w:rsidRPr="00780B98">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765305C0" w14:textId="4BB04EFA" w:rsidR="004F7C80" w:rsidRPr="00B56ECF" w:rsidRDefault="003F2B1C" w:rsidP="00B56ECF">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09444B"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407164F6" w:rsidR="00B1578A" w:rsidRPr="00780B98" w:rsidRDefault="00FC3AFB"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w:t>
            </w:r>
            <w:r w:rsidR="0009444B">
              <w:rPr>
                <w:rFonts w:ascii="Times New Roman" w:eastAsia="Times New Roman" w:hAnsi="Times New Roman" w:cs="Times New Roman"/>
                <w:b/>
                <w:bCs/>
                <w:sz w:val="24"/>
                <w:szCs w:val="24"/>
                <w:lang w:val="kk-KZ"/>
              </w:rPr>
              <w:t>8</w:t>
            </w:r>
            <w:r w:rsidR="00932150"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11</w:t>
            </w:r>
            <w:r w:rsidR="00A25F5D" w:rsidRPr="00C450DB">
              <w:rPr>
                <w:rFonts w:ascii="Times New Roman" w:eastAsia="Times New Roman" w:hAnsi="Times New Roman" w:cs="Times New Roman"/>
                <w:b/>
                <w:bCs/>
                <w:sz w:val="24"/>
                <w:szCs w:val="24"/>
                <w:lang w:val="kk-KZ"/>
              </w:rPr>
              <w:t>-</w:t>
            </w:r>
            <w:r w:rsidR="0009444B">
              <w:rPr>
                <w:rFonts w:ascii="Times New Roman" w:eastAsia="Times New Roman" w:hAnsi="Times New Roman" w:cs="Times New Roman"/>
                <w:b/>
                <w:bCs/>
                <w:sz w:val="24"/>
                <w:szCs w:val="24"/>
                <w:lang w:val="kk-KZ"/>
              </w:rPr>
              <w:t>15</w:t>
            </w:r>
            <w:r w:rsidR="00932150"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11</w:t>
            </w:r>
            <w:r w:rsidR="00932150" w:rsidRPr="00C450DB">
              <w:rPr>
                <w:rFonts w:ascii="Times New Roman" w:eastAsia="Times New Roman" w:hAnsi="Times New Roman" w:cs="Times New Roman"/>
                <w:b/>
                <w:bCs/>
                <w:sz w:val="24"/>
                <w:szCs w:val="24"/>
                <w:lang w:val="kk-KZ"/>
              </w:rPr>
              <w:t>.2022</w:t>
            </w:r>
          </w:p>
        </w:tc>
      </w:tr>
      <w:tr w:rsidR="00780B98" w:rsidRPr="0009444B"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lastRenderedPageBreak/>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032E5716" w:rsidR="00E01780" w:rsidRDefault="00E01780" w:rsidP="00365082">
            <w:pPr>
              <w:autoSpaceDE w:val="0"/>
              <w:autoSpaceDN w:val="0"/>
              <w:adjustRightInd w:val="0"/>
              <w:rPr>
                <w:rFonts w:ascii="Times New Roman" w:hAnsi="Times New Roman" w:cs="Times New Roman"/>
                <w:sz w:val="16"/>
                <w:szCs w:val="16"/>
                <w:lang w:val="kk-KZ"/>
              </w:rPr>
            </w:pPr>
          </w:p>
          <w:p w14:paraId="23CF9E84" w14:textId="6F00F848" w:rsidR="001D7F32" w:rsidRDefault="001D7F32" w:rsidP="00365082">
            <w:pPr>
              <w:autoSpaceDE w:val="0"/>
              <w:autoSpaceDN w:val="0"/>
              <w:adjustRightInd w:val="0"/>
              <w:rPr>
                <w:rFonts w:ascii="Times New Roman" w:hAnsi="Times New Roman" w:cs="Times New Roman"/>
                <w:sz w:val="16"/>
                <w:szCs w:val="16"/>
                <w:lang w:val="kk-KZ"/>
              </w:rPr>
            </w:pPr>
          </w:p>
          <w:p w14:paraId="1341DA32" w14:textId="605C6357" w:rsidR="001D7F32" w:rsidRDefault="001D7F32" w:rsidP="00365082">
            <w:pPr>
              <w:autoSpaceDE w:val="0"/>
              <w:autoSpaceDN w:val="0"/>
              <w:adjustRightInd w:val="0"/>
              <w:rPr>
                <w:rFonts w:ascii="Times New Roman" w:hAnsi="Times New Roman" w:cs="Times New Roman"/>
                <w:sz w:val="16"/>
                <w:szCs w:val="16"/>
                <w:lang w:val="kk-KZ"/>
              </w:rPr>
            </w:pPr>
          </w:p>
          <w:p w14:paraId="535BDCC4" w14:textId="06313515" w:rsidR="001D7F32" w:rsidRDefault="001D7F32" w:rsidP="00365082">
            <w:pPr>
              <w:autoSpaceDE w:val="0"/>
              <w:autoSpaceDN w:val="0"/>
              <w:adjustRightInd w:val="0"/>
              <w:rPr>
                <w:rFonts w:ascii="Times New Roman" w:hAnsi="Times New Roman" w:cs="Times New Roman"/>
                <w:sz w:val="16"/>
                <w:szCs w:val="16"/>
                <w:lang w:val="kk-KZ"/>
              </w:rPr>
            </w:pPr>
          </w:p>
          <w:p w14:paraId="28CE0CFE" w14:textId="03D5461E" w:rsidR="001D7F32" w:rsidRDefault="001D7F32" w:rsidP="00365082">
            <w:pPr>
              <w:autoSpaceDE w:val="0"/>
              <w:autoSpaceDN w:val="0"/>
              <w:adjustRightInd w:val="0"/>
              <w:rPr>
                <w:rFonts w:ascii="Times New Roman" w:hAnsi="Times New Roman" w:cs="Times New Roman"/>
                <w:sz w:val="16"/>
                <w:szCs w:val="16"/>
                <w:lang w:val="kk-KZ"/>
              </w:rPr>
            </w:pPr>
          </w:p>
          <w:p w14:paraId="27EF9835" w14:textId="2DAF02A5" w:rsidR="001D7F32" w:rsidRDefault="001D7F32" w:rsidP="00365082">
            <w:pPr>
              <w:autoSpaceDE w:val="0"/>
              <w:autoSpaceDN w:val="0"/>
              <w:adjustRightInd w:val="0"/>
              <w:rPr>
                <w:rFonts w:ascii="Times New Roman" w:hAnsi="Times New Roman" w:cs="Times New Roman"/>
                <w:sz w:val="16"/>
                <w:szCs w:val="16"/>
                <w:lang w:val="kk-KZ"/>
              </w:rPr>
            </w:pPr>
          </w:p>
          <w:p w14:paraId="2E05422B" w14:textId="1AC83760" w:rsidR="001D7F32" w:rsidRDefault="001D7F32" w:rsidP="00365082">
            <w:pPr>
              <w:autoSpaceDE w:val="0"/>
              <w:autoSpaceDN w:val="0"/>
              <w:adjustRightInd w:val="0"/>
              <w:rPr>
                <w:rFonts w:ascii="Times New Roman" w:hAnsi="Times New Roman" w:cs="Times New Roman"/>
                <w:sz w:val="16"/>
                <w:szCs w:val="16"/>
                <w:lang w:val="kk-KZ"/>
              </w:rPr>
            </w:pPr>
          </w:p>
          <w:p w14:paraId="0E0129DB" w14:textId="5DAF7113" w:rsidR="001D7F32" w:rsidRDefault="001D7F32" w:rsidP="00365082">
            <w:pPr>
              <w:autoSpaceDE w:val="0"/>
              <w:autoSpaceDN w:val="0"/>
              <w:adjustRightInd w:val="0"/>
              <w:rPr>
                <w:rFonts w:ascii="Times New Roman" w:hAnsi="Times New Roman" w:cs="Times New Roman"/>
                <w:sz w:val="16"/>
                <w:szCs w:val="16"/>
                <w:lang w:val="kk-KZ"/>
              </w:rPr>
            </w:pPr>
          </w:p>
          <w:p w14:paraId="2E91E0C9" w14:textId="2D6954AA" w:rsidR="001D7F32" w:rsidRDefault="001D7F32" w:rsidP="00365082">
            <w:pPr>
              <w:autoSpaceDE w:val="0"/>
              <w:autoSpaceDN w:val="0"/>
              <w:adjustRightInd w:val="0"/>
              <w:rPr>
                <w:rFonts w:ascii="Times New Roman" w:hAnsi="Times New Roman" w:cs="Times New Roman"/>
                <w:sz w:val="16"/>
                <w:szCs w:val="16"/>
                <w:lang w:val="kk-KZ"/>
              </w:rPr>
            </w:pPr>
          </w:p>
          <w:p w14:paraId="3CE1C8D6" w14:textId="3CE293BB" w:rsidR="001D7F32" w:rsidRDefault="001D7F32" w:rsidP="00365082">
            <w:pPr>
              <w:autoSpaceDE w:val="0"/>
              <w:autoSpaceDN w:val="0"/>
              <w:adjustRightInd w:val="0"/>
              <w:rPr>
                <w:rFonts w:ascii="Times New Roman" w:hAnsi="Times New Roman" w:cs="Times New Roman"/>
                <w:sz w:val="16"/>
                <w:szCs w:val="16"/>
                <w:lang w:val="kk-KZ"/>
              </w:rPr>
            </w:pPr>
          </w:p>
          <w:p w14:paraId="5B4A4C8A" w14:textId="4C6741A5" w:rsidR="001D7F32" w:rsidRDefault="001D7F32" w:rsidP="00365082">
            <w:pPr>
              <w:autoSpaceDE w:val="0"/>
              <w:autoSpaceDN w:val="0"/>
              <w:adjustRightInd w:val="0"/>
              <w:rPr>
                <w:rFonts w:ascii="Times New Roman" w:hAnsi="Times New Roman" w:cs="Times New Roman"/>
                <w:sz w:val="16"/>
                <w:szCs w:val="16"/>
                <w:lang w:val="kk-KZ"/>
              </w:rPr>
            </w:pPr>
          </w:p>
          <w:p w14:paraId="304E25EB" w14:textId="41116D15" w:rsidR="001D7F32" w:rsidRDefault="001D7F32" w:rsidP="00365082">
            <w:pPr>
              <w:autoSpaceDE w:val="0"/>
              <w:autoSpaceDN w:val="0"/>
              <w:adjustRightInd w:val="0"/>
              <w:rPr>
                <w:rFonts w:ascii="Times New Roman" w:hAnsi="Times New Roman" w:cs="Times New Roman"/>
                <w:sz w:val="16"/>
                <w:szCs w:val="16"/>
                <w:lang w:val="kk-KZ"/>
              </w:rPr>
            </w:pPr>
          </w:p>
          <w:p w14:paraId="549287C2" w14:textId="146F021C" w:rsidR="001D7F32" w:rsidRDefault="001D7F32" w:rsidP="00365082">
            <w:pPr>
              <w:autoSpaceDE w:val="0"/>
              <w:autoSpaceDN w:val="0"/>
              <w:adjustRightInd w:val="0"/>
              <w:rPr>
                <w:rFonts w:ascii="Times New Roman" w:hAnsi="Times New Roman" w:cs="Times New Roman"/>
                <w:sz w:val="16"/>
                <w:szCs w:val="16"/>
                <w:lang w:val="kk-KZ"/>
              </w:rPr>
            </w:pPr>
          </w:p>
          <w:p w14:paraId="01B09D7B" w14:textId="6F9618B9" w:rsidR="001D7F32" w:rsidRDefault="001D7F32" w:rsidP="00365082">
            <w:pPr>
              <w:autoSpaceDE w:val="0"/>
              <w:autoSpaceDN w:val="0"/>
              <w:adjustRightInd w:val="0"/>
              <w:rPr>
                <w:rFonts w:ascii="Times New Roman" w:hAnsi="Times New Roman" w:cs="Times New Roman"/>
                <w:sz w:val="16"/>
                <w:szCs w:val="16"/>
                <w:lang w:val="kk-KZ"/>
              </w:rPr>
            </w:pPr>
          </w:p>
          <w:p w14:paraId="6C3F7561" w14:textId="59870B0A" w:rsidR="001D7F32" w:rsidRDefault="001D7F32" w:rsidP="00365082">
            <w:pPr>
              <w:autoSpaceDE w:val="0"/>
              <w:autoSpaceDN w:val="0"/>
              <w:adjustRightInd w:val="0"/>
              <w:rPr>
                <w:rFonts w:ascii="Times New Roman" w:hAnsi="Times New Roman" w:cs="Times New Roman"/>
                <w:sz w:val="16"/>
                <w:szCs w:val="16"/>
                <w:lang w:val="kk-KZ"/>
              </w:rPr>
            </w:pPr>
          </w:p>
          <w:p w14:paraId="2CBF61C4" w14:textId="45165B98" w:rsidR="001D7F32" w:rsidRDefault="001D7F32" w:rsidP="00365082">
            <w:pPr>
              <w:autoSpaceDE w:val="0"/>
              <w:autoSpaceDN w:val="0"/>
              <w:adjustRightInd w:val="0"/>
              <w:rPr>
                <w:rFonts w:ascii="Times New Roman" w:hAnsi="Times New Roman" w:cs="Times New Roman"/>
                <w:sz w:val="16"/>
                <w:szCs w:val="16"/>
                <w:lang w:val="kk-KZ"/>
              </w:rPr>
            </w:pPr>
          </w:p>
          <w:p w14:paraId="05C4A353" w14:textId="63BA571B" w:rsidR="001D7F32" w:rsidRDefault="001D7F32" w:rsidP="00365082">
            <w:pPr>
              <w:autoSpaceDE w:val="0"/>
              <w:autoSpaceDN w:val="0"/>
              <w:adjustRightInd w:val="0"/>
              <w:rPr>
                <w:rFonts w:ascii="Times New Roman" w:hAnsi="Times New Roman" w:cs="Times New Roman"/>
                <w:sz w:val="16"/>
                <w:szCs w:val="16"/>
                <w:lang w:val="kk-KZ"/>
              </w:rPr>
            </w:pPr>
          </w:p>
          <w:p w14:paraId="7EAC8A3C" w14:textId="3C40216C" w:rsidR="001D7F32" w:rsidRDefault="001D7F32" w:rsidP="00365082">
            <w:pPr>
              <w:autoSpaceDE w:val="0"/>
              <w:autoSpaceDN w:val="0"/>
              <w:adjustRightInd w:val="0"/>
              <w:rPr>
                <w:rFonts w:ascii="Times New Roman" w:hAnsi="Times New Roman" w:cs="Times New Roman"/>
                <w:sz w:val="16"/>
                <w:szCs w:val="16"/>
                <w:lang w:val="kk-KZ"/>
              </w:rPr>
            </w:pPr>
          </w:p>
          <w:p w14:paraId="034F0F5E" w14:textId="0B0D488B" w:rsidR="001D7F32" w:rsidRDefault="001D7F32" w:rsidP="00365082">
            <w:pPr>
              <w:autoSpaceDE w:val="0"/>
              <w:autoSpaceDN w:val="0"/>
              <w:adjustRightInd w:val="0"/>
              <w:rPr>
                <w:rFonts w:ascii="Times New Roman" w:hAnsi="Times New Roman" w:cs="Times New Roman"/>
                <w:sz w:val="16"/>
                <w:szCs w:val="16"/>
                <w:lang w:val="kk-KZ"/>
              </w:rPr>
            </w:pPr>
          </w:p>
          <w:p w14:paraId="17A4A33D" w14:textId="2217221C" w:rsidR="001D7F32" w:rsidRDefault="001D7F32" w:rsidP="00365082">
            <w:pPr>
              <w:autoSpaceDE w:val="0"/>
              <w:autoSpaceDN w:val="0"/>
              <w:adjustRightInd w:val="0"/>
              <w:rPr>
                <w:rFonts w:ascii="Times New Roman" w:hAnsi="Times New Roman" w:cs="Times New Roman"/>
                <w:sz w:val="16"/>
                <w:szCs w:val="16"/>
                <w:lang w:val="kk-KZ"/>
              </w:rPr>
            </w:pPr>
          </w:p>
          <w:p w14:paraId="6C845749" w14:textId="2C157C2D" w:rsidR="001D7F32" w:rsidRDefault="001D7F32" w:rsidP="00365082">
            <w:pPr>
              <w:autoSpaceDE w:val="0"/>
              <w:autoSpaceDN w:val="0"/>
              <w:adjustRightInd w:val="0"/>
              <w:rPr>
                <w:rFonts w:ascii="Times New Roman" w:hAnsi="Times New Roman" w:cs="Times New Roman"/>
                <w:sz w:val="16"/>
                <w:szCs w:val="16"/>
                <w:lang w:val="kk-KZ"/>
              </w:rPr>
            </w:pPr>
          </w:p>
          <w:p w14:paraId="4F4994C0" w14:textId="54DC71C0" w:rsidR="001D7F32" w:rsidRDefault="001D7F32" w:rsidP="00365082">
            <w:pPr>
              <w:autoSpaceDE w:val="0"/>
              <w:autoSpaceDN w:val="0"/>
              <w:adjustRightInd w:val="0"/>
              <w:rPr>
                <w:rFonts w:ascii="Times New Roman" w:hAnsi="Times New Roman" w:cs="Times New Roman"/>
                <w:sz w:val="16"/>
                <w:szCs w:val="16"/>
                <w:lang w:val="kk-KZ"/>
              </w:rPr>
            </w:pPr>
          </w:p>
          <w:p w14:paraId="2804B116" w14:textId="570A66C4" w:rsidR="001D7F32" w:rsidRDefault="001D7F32" w:rsidP="00365082">
            <w:pPr>
              <w:autoSpaceDE w:val="0"/>
              <w:autoSpaceDN w:val="0"/>
              <w:adjustRightInd w:val="0"/>
              <w:rPr>
                <w:rFonts w:ascii="Times New Roman" w:hAnsi="Times New Roman" w:cs="Times New Roman"/>
                <w:sz w:val="16"/>
                <w:szCs w:val="16"/>
                <w:lang w:val="kk-KZ"/>
              </w:rPr>
            </w:pPr>
          </w:p>
          <w:p w14:paraId="45155BDF" w14:textId="5F725EB7" w:rsidR="001D7F32" w:rsidRDefault="001D7F32" w:rsidP="00365082">
            <w:pPr>
              <w:autoSpaceDE w:val="0"/>
              <w:autoSpaceDN w:val="0"/>
              <w:adjustRightInd w:val="0"/>
              <w:rPr>
                <w:rFonts w:ascii="Times New Roman" w:hAnsi="Times New Roman" w:cs="Times New Roman"/>
                <w:sz w:val="16"/>
                <w:szCs w:val="16"/>
                <w:lang w:val="kk-KZ"/>
              </w:rPr>
            </w:pPr>
          </w:p>
          <w:p w14:paraId="41A8711D" w14:textId="76084F2E" w:rsidR="001D7F32" w:rsidRDefault="001D7F32" w:rsidP="00365082">
            <w:pPr>
              <w:autoSpaceDE w:val="0"/>
              <w:autoSpaceDN w:val="0"/>
              <w:adjustRightInd w:val="0"/>
              <w:rPr>
                <w:rFonts w:ascii="Times New Roman" w:hAnsi="Times New Roman" w:cs="Times New Roman"/>
                <w:sz w:val="16"/>
                <w:szCs w:val="16"/>
                <w:lang w:val="kk-KZ"/>
              </w:rPr>
            </w:pPr>
          </w:p>
          <w:p w14:paraId="37D29C43" w14:textId="25C17641" w:rsidR="001D7F32" w:rsidRDefault="001D7F32" w:rsidP="00365082">
            <w:pPr>
              <w:autoSpaceDE w:val="0"/>
              <w:autoSpaceDN w:val="0"/>
              <w:adjustRightInd w:val="0"/>
              <w:rPr>
                <w:rFonts w:ascii="Times New Roman" w:hAnsi="Times New Roman" w:cs="Times New Roman"/>
                <w:sz w:val="16"/>
                <w:szCs w:val="16"/>
                <w:lang w:val="kk-KZ"/>
              </w:rPr>
            </w:pPr>
          </w:p>
          <w:p w14:paraId="09E27322" w14:textId="4F6798D2" w:rsidR="001D7F32" w:rsidRDefault="001D7F32" w:rsidP="00365082">
            <w:pPr>
              <w:autoSpaceDE w:val="0"/>
              <w:autoSpaceDN w:val="0"/>
              <w:adjustRightInd w:val="0"/>
              <w:rPr>
                <w:rFonts w:ascii="Times New Roman" w:hAnsi="Times New Roman" w:cs="Times New Roman"/>
                <w:sz w:val="16"/>
                <w:szCs w:val="16"/>
                <w:lang w:val="kk-KZ"/>
              </w:rPr>
            </w:pPr>
          </w:p>
          <w:p w14:paraId="545E9657" w14:textId="4BBA7094" w:rsidR="001D7F32" w:rsidRDefault="001D7F32" w:rsidP="00365082">
            <w:pPr>
              <w:autoSpaceDE w:val="0"/>
              <w:autoSpaceDN w:val="0"/>
              <w:adjustRightInd w:val="0"/>
              <w:rPr>
                <w:rFonts w:ascii="Times New Roman" w:hAnsi="Times New Roman" w:cs="Times New Roman"/>
                <w:sz w:val="16"/>
                <w:szCs w:val="16"/>
                <w:lang w:val="kk-KZ"/>
              </w:rPr>
            </w:pPr>
          </w:p>
          <w:p w14:paraId="4A7DC9F6" w14:textId="56B9C74B" w:rsidR="001D7F32" w:rsidRDefault="001D7F32" w:rsidP="00365082">
            <w:pPr>
              <w:autoSpaceDE w:val="0"/>
              <w:autoSpaceDN w:val="0"/>
              <w:adjustRightInd w:val="0"/>
              <w:rPr>
                <w:rFonts w:ascii="Times New Roman" w:hAnsi="Times New Roman" w:cs="Times New Roman"/>
                <w:sz w:val="16"/>
                <w:szCs w:val="16"/>
                <w:lang w:val="kk-KZ"/>
              </w:rPr>
            </w:pPr>
          </w:p>
          <w:p w14:paraId="301F7BC9" w14:textId="42DCAB4E" w:rsidR="001D7F32" w:rsidRDefault="001D7F32" w:rsidP="00365082">
            <w:pPr>
              <w:autoSpaceDE w:val="0"/>
              <w:autoSpaceDN w:val="0"/>
              <w:adjustRightInd w:val="0"/>
              <w:rPr>
                <w:rFonts w:ascii="Times New Roman" w:hAnsi="Times New Roman" w:cs="Times New Roman"/>
                <w:sz w:val="16"/>
                <w:szCs w:val="16"/>
                <w:lang w:val="kk-KZ"/>
              </w:rPr>
            </w:pPr>
          </w:p>
          <w:p w14:paraId="26A4AEA6" w14:textId="16CCCB95" w:rsidR="001D7F32" w:rsidRDefault="001D7F32" w:rsidP="00365082">
            <w:pPr>
              <w:autoSpaceDE w:val="0"/>
              <w:autoSpaceDN w:val="0"/>
              <w:adjustRightInd w:val="0"/>
              <w:rPr>
                <w:rFonts w:ascii="Times New Roman" w:hAnsi="Times New Roman" w:cs="Times New Roman"/>
                <w:sz w:val="16"/>
                <w:szCs w:val="16"/>
                <w:lang w:val="kk-KZ"/>
              </w:rPr>
            </w:pPr>
          </w:p>
          <w:p w14:paraId="49AACC39" w14:textId="38699048" w:rsidR="001D7F32" w:rsidRDefault="001D7F32" w:rsidP="00365082">
            <w:pPr>
              <w:autoSpaceDE w:val="0"/>
              <w:autoSpaceDN w:val="0"/>
              <w:adjustRightInd w:val="0"/>
              <w:rPr>
                <w:rFonts w:ascii="Times New Roman" w:hAnsi="Times New Roman" w:cs="Times New Roman"/>
                <w:sz w:val="16"/>
                <w:szCs w:val="16"/>
                <w:lang w:val="kk-KZ"/>
              </w:rPr>
            </w:pPr>
          </w:p>
          <w:p w14:paraId="44D0F15F" w14:textId="1EC8B3D6" w:rsidR="001D7F32" w:rsidRDefault="001D7F32" w:rsidP="00365082">
            <w:pPr>
              <w:autoSpaceDE w:val="0"/>
              <w:autoSpaceDN w:val="0"/>
              <w:adjustRightInd w:val="0"/>
              <w:rPr>
                <w:rFonts w:ascii="Times New Roman" w:hAnsi="Times New Roman" w:cs="Times New Roman"/>
                <w:sz w:val="16"/>
                <w:szCs w:val="16"/>
                <w:lang w:val="kk-KZ"/>
              </w:rPr>
            </w:pPr>
          </w:p>
          <w:p w14:paraId="14A7E8EB" w14:textId="089F407D" w:rsidR="001D7F32" w:rsidRDefault="001D7F32" w:rsidP="00365082">
            <w:pPr>
              <w:autoSpaceDE w:val="0"/>
              <w:autoSpaceDN w:val="0"/>
              <w:adjustRightInd w:val="0"/>
              <w:rPr>
                <w:rFonts w:ascii="Times New Roman" w:hAnsi="Times New Roman" w:cs="Times New Roman"/>
                <w:sz w:val="16"/>
                <w:szCs w:val="16"/>
                <w:lang w:val="kk-KZ"/>
              </w:rPr>
            </w:pPr>
          </w:p>
          <w:p w14:paraId="6079A8F7" w14:textId="3653F65B" w:rsidR="001D7F32" w:rsidRDefault="001D7F32" w:rsidP="00365082">
            <w:pPr>
              <w:autoSpaceDE w:val="0"/>
              <w:autoSpaceDN w:val="0"/>
              <w:adjustRightInd w:val="0"/>
              <w:rPr>
                <w:rFonts w:ascii="Times New Roman" w:hAnsi="Times New Roman" w:cs="Times New Roman"/>
                <w:sz w:val="16"/>
                <w:szCs w:val="16"/>
                <w:lang w:val="kk-KZ"/>
              </w:rPr>
            </w:pPr>
          </w:p>
          <w:p w14:paraId="4E1EC6BE" w14:textId="0DBB3E05" w:rsidR="001D7F32" w:rsidRDefault="001D7F32" w:rsidP="00365082">
            <w:pPr>
              <w:autoSpaceDE w:val="0"/>
              <w:autoSpaceDN w:val="0"/>
              <w:adjustRightInd w:val="0"/>
              <w:rPr>
                <w:rFonts w:ascii="Times New Roman" w:hAnsi="Times New Roman" w:cs="Times New Roman"/>
                <w:sz w:val="16"/>
                <w:szCs w:val="16"/>
                <w:lang w:val="kk-KZ"/>
              </w:rPr>
            </w:pPr>
          </w:p>
          <w:p w14:paraId="6346F4DF" w14:textId="342CEB8D" w:rsidR="001D7F32" w:rsidRDefault="001D7F32" w:rsidP="00365082">
            <w:pPr>
              <w:autoSpaceDE w:val="0"/>
              <w:autoSpaceDN w:val="0"/>
              <w:adjustRightInd w:val="0"/>
              <w:rPr>
                <w:rFonts w:ascii="Times New Roman" w:hAnsi="Times New Roman" w:cs="Times New Roman"/>
                <w:sz w:val="16"/>
                <w:szCs w:val="16"/>
                <w:lang w:val="kk-KZ"/>
              </w:rPr>
            </w:pPr>
          </w:p>
          <w:p w14:paraId="3A554036" w14:textId="738D3619" w:rsidR="001D7F32" w:rsidRDefault="001D7F32" w:rsidP="00365082">
            <w:pPr>
              <w:autoSpaceDE w:val="0"/>
              <w:autoSpaceDN w:val="0"/>
              <w:adjustRightInd w:val="0"/>
              <w:rPr>
                <w:rFonts w:ascii="Times New Roman" w:hAnsi="Times New Roman" w:cs="Times New Roman"/>
                <w:sz w:val="16"/>
                <w:szCs w:val="16"/>
                <w:lang w:val="kk-KZ"/>
              </w:rPr>
            </w:pPr>
          </w:p>
          <w:p w14:paraId="0B615F29" w14:textId="318C67F6" w:rsidR="001D7F32" w:rsidRDefault="001D7F32" w:rsidP="00365082">
            <w:pPr>
              <w:autoSpaceDE w:val="0"/>
              <w:autoSpaceDN w:val="0"/>
              <w:adjustRightInd w:val="0"/>
              <w:rPr>
                <w:rFonts w:ascii="Times New Roman" w:hAnsi="Times New Roman" w:cs="Times New Roman"/>
                <w:sz w:val="16"/>
                <w:szCs w:val="16"/>
                <w:lang w:val="kk-KZ"/>
              </w:rPr>
            </w:pPr>
          </w:p>
          <w:p w14:paraId="727D0774" w14:textId="4193EB18" w:rsidR="001D7F32" w:rsidRDefault="001D7F32" w:rsidP="00365082">
            <w:pPr>
              <w:autoSpaceDE w:val="0"/>
              <w:autoSpaceDN w:val="0"/>
              <w:adjustRightInd w:val="0"/>
              <w:rPr>
                <w:rFonts w:ascii="Times New Roman" w:hAnsi="Times New Roman" w:cs="Times New Roman"/>
                <w:sz w:val="16"/>
                <w:szCs w:val="16"/>
                <w:lang w:val="kk-KZ"/>
              </w:rPr>
            </w:pPr>
          </w:p>
          <w:p w14:paraId="62AEDE98" w14:textId="699E561E" w:rsidR="001D7F32" w:rsidRDefault="001D7F32" w:rsidP="00365082">
            <w:pPr>
              <w:autoSpaceDE w:val="0"/>
              <w:autoSpaceDN w:val="0"/>
              <w:adjustRightInd w:val="0"/>
              <w:rPr>
                <w:rFonts w:ascii="Times New Roman" w:hAnsi="Times New Roman" w:cs="Times New Roman"/>
                <w:sz w:val="16"/>
                <w:szCs w:val="16"/>
                <w:lang w:val="kk-KZ"/>
              </w:rPr>
            </w:pPr>
          </w:p>
          <w:p w14:paraId="7A5AA220" w14:textId="77777777" w:rsidR="001D7F32" w:rsidRDefault="001D7F32"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lastRenderedPageBreak/>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09444B"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09444B"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09444B"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Python-да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Microsoft-пен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444B"/>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D7F32"/>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07918"/>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B4FD8"/>
    <w:rsid w:val="004C0AB4"/>
    <w:rsid w:val="004C5750"/>
    <w:rsid w:val="004D120D"/>
    <w:rsid w:val="004D54A0"/>
    <w:rsid w:val="004D7E10"/>
    <w:rsid w:val="004E06AE"/>
    <w:rsid w:val="004E116A"/>
    <w:rsid w:val="004E1DA3"/>
    <w:rsid w:val="004E23B0"/>
    <w:rsid w:val="004E2B1D"/>
    <w:rsid w:val="004E7FE6"/>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364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6ECF"/>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3AFB"/>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2188</Words>
  <Characters>12476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58</cp:revision>
  <cp:lastPrinted>2022-08-01T03:49:00Z</cp:lastPrinted>
  <dcterms:created xsi:type="dcterms:W3CDTF">2022-08-01T16:24:00Z</dcterms:created>
  <dcterms:modified xsi:type="dcterms:W3CDTF">2022-11-08T12:05:00Z</dcterms:modified>
</cp:coreProperties>
</file>