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DD" w:rsidRPr="0079056F" w:rsidRDefault="008726DD" w:rsidP="008726D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905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Методический кабинет отдела образования города Павлодара</w:t>
      </w:r>
    </w:p>
    <w:p w:rsidR="008726DD" w:rsidRPr="008726DD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</w:p>
    <w:p w:rsidR="008726DD" w:rsidRDefault="008726DD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72"/>
          <w:szCs w:val="72"/>
          <w:lang w:eastAsia="ru-RU"/>
        </w:rPr>
      </w:pPr>
    </w:p>
    <w:p w:rsidR="008726DD" w:rsidRPr="008726DD" w:rsidRDefault="008726DD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  <w:r w:rsidRPr="008726DD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 xml:space="preserve">Методические рекомендации </w:t>
      </w:r>
    </w:p>
    <w:p w:rsidR="008726DD" w:rsidRPr="008726DD" w:rsidRDefault="008726DD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  <w:r w:rsidRPr="008726DD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 xml:space="preserve">по реализации    проекта  </w:t>
      </w:r>
    </w:p>
    <w:p w:rsidR="008726DD" w:rsidRPr="008726DD" w:rsidRDefault="008726DD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  <w:r w:rsidRPr="008726DD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>«Читающая школа»</w:t>
      </w:r>
    </w:p>
    <w:p w:rsidR="008726DD" w:rsidRPr="008726DD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</w:p>
    <w:p w:rsidR="008726DD" w:rsidRPr="008726DD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</w:p>
    <w:p w:rsidR="008726DD" w:rsidRPr="00F33E93" w:rsidRDefault="008726DD" w:rsidP="008726D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  <w:r w:rsidRPr="0079056F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295775" cy="3752850"/>
            <wp:effectExtent l="0" t="0" r="0" b="0"/>
            <wp:docPr id="1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Рисунок 156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0"/>
                    <a:stretch/>
                  </pic:blipFill>
                  <pic:spPr>
                    <a:xfrm>
                      <a:off x="0" y="0"/>
                      <a:ext cx="4299022" cy="375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6DD" w:rsidRPr="0079056F" w:rsidRDefault="008726DD" w:rsidP="008726D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726DD" w:rsidRPr="0079056F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726DD" w:rsidRPr="003B372C" w:rsidRDefault="008726DD" w:rsidP="003B37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905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Павлодар, 2021</w:t>
      </w:r>
    </w:p>
    <w:p w:rsidR="00ED5F36" w:rsidRPr="003B372C" w:rsidRDefault="001B5495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3B37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 xml:space="preserve">Методические рекомендации </w:t>
      </w:r>
    </w:p>
    <w:p w:rsidR="001B5495" w:rsidRPr="003B372C" w:rsidRDefault="00ED5F36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3B37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по реализации    проекта</w:t>
      </w:r>
      <w:r w:rsidR="008726DD" w:rsidRPr="003B37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 </w:t>
      </w:r>
      <w:r w:rsidR="001B5495" w:rsidRPr="003B372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«Читающая школа»</w:t>
      </w:r>
    </w:p>
    <w:p w:rsidR="005E4AE4" w:rsidRPr="003B372C" w:rsidRDefault="005E4AE4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:rsidR="005E4AE4" w:rsidRDefault="005E4AE4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Введение </w:t>
      </w:r>
    </w:p>
    <w:p w:rsidR="00ED5F36" w:rsidRDefault="00ED5F36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41A63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формирования ключевых компетенций  обучающихся о</w:t>
      </w:r>
      <w:r w:rsidRPr="005E4AE4">
        <w:rPr>
          <w:rFonts w:ascii="Times New Roman" w:hAnsi="Times New Roman" w:cs="Times New Roman"/>
          <w:sz w:val="28"/>
          <w:szCs w:val="28"/>
        </w:rPr>
        <w:t xml:space="preserve">собая роль отводится чтению как базовому компоненту воспитания, образования и развития культуры. </w:t>
      </w:r>
    </w:p>
    <w:p w:rsidR="00941A63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Чтение является деятельностью, формирующей и развивающей личность, ее читательскую грамотность (или читательскую культуру личности), новую грамотность – функциональную. </w:t>
      </w:r>
    </w:p>
    <w:p w:rsidR="00ED5F36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Функциональная грамотность является важнейшим фактором успешной профессиональной, учебной, самообразовательной и других видов деятельности, а также социальной защищенности личности в информационном обществе. </w:t>
      </w:r>
    </w:p>
    <w:p w:rsidR="00ED5F36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Грамотное чтение становится инструментом получения образования и распространения культуры, свидетельством сформированности коммуникативной и профессиональной компетенции специалиста, инструментом достижения успеха человека в жизни, определяет уровень функциональной грамотности </w:t>
      </w:r>
      <w:proofErr w:type="gramStart"/>
      <w:r w:rsidRPr="005E4AE4">
        <w:rPr>
          <w:rFonts w:ascii="Times New Roman" w:hAnsi="Times New Roman" w:cs="Times New Roman"/>
          <w:sz w:val="28"/>
          <w:szCs w:val="28"/>
        </w:rPr>
        <w:t>обучающихся</w:t>
      </w:r>
      <w:r w:rsidR="008A5940">
        <w:rPr>
          <w:rFonts w:ascii="Times New Roman" w:hAnsi="Times New Roman" w:cs="Times New Roman"/>
          <w:sz w:val="28"/>
          <w:szCs w:val="28"/>
        </w:rPr>
        <w:t xml:space="preserve"> </w:t>
      </w:r>
      <w:r w:rsidRPr="005E4AE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E4AE4">
        <w:rPr>
          <w:rFonts w:ascii="Times New Roman" w:hAnsi="Times New Roman" w:cs="Times New Roman"/>
          <w:sz w:val="28"/>
          <w:szCs w:val="28"/>
        </w:rPr>
        <w:t xml:space="preserve"> моменту окончания школы.</w:t>
      </w:r>
    </w:p>
    <w:p w:rsidR="00ED5F36" w:rsidRDefault="005E4AE4" w:rsidP="00872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 </w:t>
      </w:r>
      <w:r w:rsidR="008726DD">
        <w:rPr>
          <w:rFonts w:ascii="Times New Roman" w:hAnsi="Times New Roman" w:cs="Times New Roman"/>
          <w:sz w:val="28"/>
          <w:szCs w:val="28"/>
        </w:rPr>
        <w:tab/>
      </w:r>
      <w:r w:rsidRPr="005E4AE4">
        <w:rPr>
          <w:rFonts w:ascii="Times New Roman" w:hAnsi="Times New Roman" w:cs="Times New Roman"/>
          <w:sz w:val="28"/>
          <w:szCs w:val="28"/>
        </w:rPr>
        <w:t xml:space="preserve">На приобщение детей и молодежи к читательской деятельности как инструменту духовного и интеллектуального прорыва нации направлен проект </w:t>
      </w:r>
      <w:r w:rsidR="00ED5F36" w:rsidRPr="001B54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«Читающая школа»</w:t>
      </w:r>
      <w:r w:rsidR="00ED5F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5E4AE4" w:rsidRPr="00ED5F36" w:rsidRDefault="005E4AE4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AE4">
        <w:rPr>
          <w:rFonts w:ascii="Times New Roman" w:hAnsi="Times New Roman" w:cs="Times New Roman"/>
          <w:sz w:val="28"/>
          <w:szCs w:val="28"/>
        </w:rPr>
        <w:t xml:space="preserve">Читательская деятельность уже не может сводиться лишь к овладению техникой чтения. Это </w:t>
      </w:r>
      <w:proofErr w:type="gramStart"/>
      <w:r w:rsidRPr="005E4AE4">
        <w:rPr>
          <w:rFonts w:ascii="Times New Roman" w:hAnsi="Times New Roman" w:cs="Times New Roman"/>
          <w:sz w:val="28"/>
          <w:szCs w:val="28"/>
        </w:rPr>
        <w:t xml:space="preserve">инициирование </w:t>
      </w:r>
      <w:r w:rsidR="008A5940">
        <w:rPr>
          <w:rFonts w:ascii="Times New Roman" w:hAnsi="Times New Roman" w:cs="Times New Roman"/>
          <w:sz w:val="28"/>
          <w:szCs w:val="28"/>
        </w:rPr>
        <w:t xml:space="preserve"> </w:t>
      </w:r>
      <w:r w:rsidRPr="005E4A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E4AE4">
        <w:rPr>
          <w:rFonts w:ascii="Times New Roman" w:hAnsi="Times New Roman" w:cs="Times New Roman"/>
          <w:sz w:val="28"/>
          <w:szCs w:val="28"/>
        </w:rPr>
        <w:t xml:space="preserve"> </w:t>
      </w:r>
      <w:r w:rsidR="00ED5F36">
        <w:rPr>
          <w:rFonts w:ascii="Times New Roman" w:hAnsi="Times New Roman" w:cs="Times New Roman"/>
          <w:sz w:val="28"/>
          <w:szCs w:val="28"/>
        </w:rPr>
        <w:t>обучающихся</w:t>
      </w:r>
      <w:r w:rsidRPr="005E4AE4">
        <w:rPr>
          <w:rFonts w:ascii="Times New Roman" w:hAnsi="Times New Roman" w:cs="Times New Roman"/>
          <w:sz w:val="28"/>
          <w:szCs w:val="28"/>
        </w:rPr>
        <w:t xml:space="preserve"> интереса к самостоятельной читательской деятельности, создание атмосферы творческой заинтересованности чтением, </w:t>
      </w:r>
      <w:r w:rsidR="003B372C">
        <w:rPr>
          <w:rFonts w:ascii="Times New Roman" w:hAnsi="Times New Roman" w:cs="Times New Roman"/>
          <w:sz w:val="28"/>
          <w:szCs w:val="28"/>
        </w:rPr>
        <w:t xml:space="preserve"> </w:t>
      </w:r>
      <w:r w:rsidRPr="005E4AE4">
        <w:rPr>
          <w:rFonts w:ascii="Times New Roman" w:hAnsi="Times New Roman" w:cs="Times New Roman"/>
          <w:sz w:val="28"/>
          <w:szCs w:val="28"/>
        </w:rPr>
        <w:t>опосредованное воздействие на читательскую активность через семью, интеграция мощного воспитательного потенциала библиотеки</w:t>
      </w:r>
      <w:r w:rsidR="003B372C">
        <w:rPr>
          <w:rFonts w:ascii="Times New Roman" w:hAnsi="Times New Roman" w:cs="Times New Roman"/>
          <w:sz w:val="28"/>
          <w:szCs w:val="28"/>
        </w:rPr>
        <w:t>, совершенствование приемов работы по внеклассному чтению</w:t>
      </w:r>
      <w:r w:rsidRPr="005E4A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F36" w:rsidRDefault="00ED5F36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F36">
        <w:rPr>
          <w:rFonts w:ascii="Times New Roman" w:hAnsi="Times New Roman" w:cs="Times New Roman"/>
          <w:sz w:val="28"/>
          <w:szCs w:val="28"/>
        </w:rPr>
        <w:t xml:space="preserve"> Данные метод</w:t>
      </w:r>
      <w:r w:rsidR="008726DD">
        <w:rPr>
          <w:rFonts w:ascii="Times New Roman" w:hAnsi="Times New Roman" w:cs="Times New Roman"/>
          <w:sz w:val="28"/>
          <w:szCs w:val="28"/>
        </w:rPr>
        <w:t>и</w:t>
      </w:r>
      <w:r w:rsidRPr="00ED5F36">
        <w:rPr>
          <w:rFonts w:ascii="Times New Roman" w:hAnsi="Times New Roman" w:cs="Times New Roman"/>
          <w:sz w:val="28"/>
          <w:szCs w:val="28"/>
        </w:rPr>
        <w:t>ческие рекомендации разработаны в целях реализации требований Инструктивно-методического письма «Об особенностях учебно-воспитательного процесса в организациях среднего образования Республики Казахстан в 2021-2022 учебном году» по реализации проекта «Читающая школа» в учреждениях общего среднего образования города Павлодара и  организации ежедневного 20-минутного чтения книг в школе и семье.</w:t>
      </w:r>
    </w:p>
    <w:p w:rsidR="00ED5F36" w:rsidRDefault="00ED5F36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предполагает формирование интереса к чтению и развитие навыков функционального чтения</w:t>
      </w:r>
      <w:r w:rsidR="008726DD">
        <w:rPr>
          <w:rFonts w:ascii="Times New Roman" w:hAnsi="Times New Roman" w:cs="Times New Roman"/>
          <w:sz w:val="28"/>
          <w:szCs w:val="28"/>
        </w:rPr>
        <w:t xml:space="preserve"> обучающихся 1-11 классов</w:t>
      </w:r>
      <w:r>
        <w:rPr>
          <w:rFonts w:ascii="Times New Roman" w:hAnsi="Times New Roman" w:cs="Times New Roman"/>
          <w:sz w:val="28"/>
          <w:szCs w:val="28"/>
        </w:rPr>
        <w:t>, а также  вовлечение родителей в реализацию  основных направлений проекта.</w:t>
      </w:r>
    </w:p>
    <w:p w:rsidR="008726DD" w:rsidRPr="00CD5529" w:rsidRDefault="00CD5529" w:rsidP="00CD552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9">
        <w:rPr>
          <w:rFonts w:ascii="Times New Roman" w:hAnsi="Times New Roman" w:cs="Times New Roman"/>
          <w:sz w:val="28"/>
          <w:szCs w:val="28"/>
        </w:rPr>
        <w:lastRenderedPageBreak/>
        <w:t>В целях реализации основных нап</w:t>
      </w:r>
      <w:r w:rsidR="008726DD" w:rsidRPr="00CD5529">
        <w:rPr>
          <w:rFonts w:ascii="Times New Roman" w:hAnsi="Times New Roman" w:cs="Times New Roman"/>
          <w:sz w:val="28"/>
          <w:szCs w:val="28"/>
        </w:rPr>
        <w:t xml:space="preserve">равлений проекта педагоги школ могут руководствоваться методическими рекомендациями НАО им. Алтынсарина «Читательская деятельность школьника». </w:t>
      </w:r>
    </w:p>
    <w:p w:rsidR="00CD5529" w:rsidRDefault="00CD5529" w:rsidP="00CD55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9">
        <w:rPr>
          <w:rFonts w:ascii="Times New Roman" w:hAnsi="Times New Roman" w:cs="Times New Roman"/>
          <w:sz w:val="28"/>
          <w:szCs w:val="28"/>
        </w:rPr>
        <w:t xml:space="preserve">Кроме того, рекомендуем использовать в работе «Сборник </w:t>
      </w:r>
      <w:proofErr w:type="gramStart"/>
      <w:r w:rsidRPr="00CD5529">
        <w:rPr>
          <w:rFonts w:ascii="Times New Roman" w:hAnsi="Times New Roman" w:cs="Times New Roman"/>
          <w:sz w:val="28"/>
          <w:szCs w:val="28"/>
        </w:rPr>
        <w:t>акций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55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D5529">
        <w:rPr>
          <w:rFonts w:ascii="Times New Roman" w:hAnsi="Times New Roman" w:cs="Times New Roman"/>
          <w:sz w:val="28"/>
          <w:szCs w:val="28"/>
        </w:rPr>
        <w:t xml:space="preserve"> технологии «</w:t>
      </w:r>
      <w:r w:rsidRPr="00CD5529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="00FE7FBD">
        <w:rPr>
          <w:rFonts w:ascii="Times New Roman" w:hAnsi="Times New Roman" w:cs="Times New Roman"/>
          <w:sz w:val="28"/>
          <w:szCs w:val="28"/>
        </w:rPr>
        <w:t xml:space="preserve"> </w:t>
      </w:r>
      <w:r w:rsidRPr="00CD552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FE7FBD">
        <w:rPr>
          <w:rFonts w:ascii="Times New Roman" w:hAnsi="Times New Roman" w:cs="Times New Roman"/>
          <w:sz w:val="28"/>
          <w:szCs w:val="28"/>
        </w:rPr>
        <w:t xml:space="preserve"> </w:t>
      </w:r>
      <w:r w:rsidRPr="00CD5529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CD55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29">
        <w:rPr>
          <w:rFonts w:ascii="Times New Roman" w:hAnsi="Times New Roman" w:cs="Times New Roman"/>
          <w:sz w:val="28"/>
          <w:szCs w:val="28"/>
        </w:rPr>
        <w:t>учителей творческой группы города Павлодара</w:t>
      </w:r>
      <w:r>
        <w:rPr>
          <w:rFonts w:ascii="Times New Roman" w:hAnsi="Times New Roman" w:cs="Times New Roman"/>
          <w:sz w:val="28"/>
          <w:szCs w:val="28"/>
        </w:rPr>
        <w:t>» для учащихся  1-4 классов.</w:t>
      </w: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6DD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2FB" w:rsidRDefault="00F102FB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2FB" w:rsidRDefault="00F102FB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Основные направления реализации проекта </w:t>
      </w:r>
    </w:p>
    <w:p w:rsidR="008A5940" w:rsidRDefault="008A5940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«Чтение через все учебные  предметы» (1-11 классы)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«Пространство свободного чтения» (1-11 классы)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«Чтение как способ самореализации» (1-11 классы)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«Традиции современного семейного чтения» (1-11 классы)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функциональной грамотности чтения» (учителя-1-11 классов)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96" w:type="dxa"/>
          </w:tcPr>
          <w:p w:rsidR="00F102FB" w:rsidRPr="00F102FB" w:rsidRDefault="00F102FB" w:rsidP="00F102F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«Акции» (1-11 классы) </w:t>
            </w:r>
          </w:p>
        </w:tc>
      </w:tr>
    </w:tbl>
    <w:p w:rsidR="00F102FB" w:rsidRDefault="00F102FB" w:rsidP="00F102FB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Методические рекомендации  к основным  направлениям реализации проекта «Читающая школа»</w:t>
      </w:r>
    </w:p>
    <w:p w:rsidR="001B5495" w:rsidRPr="00F102FB" w:rsidRDefault="001B5495" w:rsidP="00F102FB">
      <w:pPr>
        <w:pStyle w:val="a3"/>
        <w:numPr>
          <w:ilvl w:val="1"/>
          <w:numId w:val="1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102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направление – «Чтение через </w:t>
      </w:r>
      <w:r w:rsidR="005E4AE4" w:rsidRPr="00F102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все учебные </w:t>
      </w:r>
      <w:r w:rsidRPr="00F102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предметы»</w:t>
      </w:r>
      <w:r w:rsidR="005E4AE4" w:rsidRPr="00F102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(1-11 классы)</w:t>
      </w:r>
    </w:p>
    <w:p w:rsidR="008726DD" w:rsidRPr="008726DD" w:rsidRDefault="008726DD" w:rsidP="008726DD">
      <w:pPr>
        <w:pStyle w:val="a3"/>
        <w:shd w:val="clear" w:color="auto" w:fill="FFFFFF"/>
        <w:spacing w:before="100" w:beforeAutospacing="1" w:after="0"/>
        <w:ind w:left="144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B5495" w:rsidRPr="00B84DDC" w:rsidRDefault="001B5495" w:rsidP="008A5940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Смысловое чтение и работа с текстом на уроках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</w:t>
      </w:r>
      <w:proofErr w:type="spellStart"/>
      <w:proofErr w:type="gramStart"/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языка,</w:t>
      </w:r>
      <w:r w:rsidR="00FE7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казахского</w:t>
      </w:r>
      <w:proofErr w:type="spellEnd"/>
      <w:proofErr w:type="gramEnd"/>
      <w:r w:rsidR="00FE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  <w:r w:rsidR="00FE7F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литературного чтения, обучения грамоте, познания мира и естествознания</w:t>
      </w:r>
      <w:r w:rsidR="005E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итд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5BF7" w:rsidRDefault="00E95BF7" w:rsidP="008A5940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читательского дневника </w:t>
      </w:r>
      <w:r w:rsidR="00BD0DC3" w:rsidRPr="00B84DDC">
        <w:rPr>
          <w:rFonts w:ascii="Times New Roman" w:hAnsi="Times New Roman" w:cs="Times New Roman"/>
          <w:sz w:val="28"/>
          <w:szCs w:val="28"/>
        </w:rPr>
        <w:t xml:space="preserve">«За книжными страницами» 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(бумажный или электронный вариант (</w:t>
      </w:r>
      <w:proofErr w:type="spellStart"/>
      <w:r w:rsidR="00366A8A" w:rsidRPr="00B84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padlet</w:t>
      </w:r>
      <w:proofErr w:type="spellEnd"/>
      <w:r w:rsidR="00366A8A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1C91" w:rsidRPr="00B84DDC" w:rsidRDefault="005E4AE4" w:rsidP="008A5940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  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</w:t>
      </w:r>
      <w:r w:rsidR="001B5495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5495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95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жужжащего чтения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разные приёмы </w:t>
      </w:r>
      <w:r w:rsidRPr="005E4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(1-4 классы)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5940" w:rsidRDefault="00461C91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«про себя», 1 минута «шёпотом», 1 минута «вслух»;</w:t>
      </w:r>
    </w:p>
    <w:p w:rsidR="008A5940" w:rsidRDefault="00461C91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 «по слогам», 2 минуты «беглое чтение», 2 минуты «ускоренное чтение»;</w:t>
      </w:r>
    </w:p>
    <w:p w:rsidR="008A5940" w:rsidRPr="008A5940" w:rsidRDefault="00461C91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«чтение друг другу»</w:t>
      </w:r>
      <w:r w:rsidR="008A5940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568" w:rsidRPr="008A5940" w:rsidRDefault="00461C91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 читаем, 2 минуты пересказываем в паре;</w:t>
      </w:r>
    </w:p>
    <w:p w:rsidR="002D04D3" w:rsidRPr="008A5940" w:rsidRDefault="002D04D3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proofErr w:type="gramEnd"/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схват</w:t>
      </w:r>
      <w:r w:rsidR="005E4AE4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вание» </w:t>
      </w:r>
      <w:r w:rsidRPr="008A5940">
        <w:rPr>
          <w:rFonts w:ascii="Times New Roman" w:hAnsi="Times New Roman" w:cs="Times New Roman"/>
          <w:sz w:val="28"/>
          <w:szCs w:val="28"/>
        </w:rPr>
        <w:t>Как только две трети детей уже могут озвучивать текст вместе с диктором, то есть читать самостоятельно, следует увеличить темп звучания текста с магнитофонной ленты до 120 слов в минуту и продолжать ежедневн</w:t>
      </w:r>
      <w:r w:rsidR="00BD0DC3" w:rsidRPr="008A5940">
        <w:rPr>
          <w:rFonts w:ascii="Times New Roman" w:hAnsi="Times New Roman" w:cs="Times New Roman"/>
          <w:sz w:val="28"/>
          <w:szCs w:val="28"/>
        </w:rPr>
        <w:t>о увеличивать его на одно слово;</w:t>
      </w:r>
    </w:p>
    <w:p w:rsidR="00BD0DC3" w:rsidRPr="008A5940" w:rsidRDefault="00BD0DC3" w:rsidP="008A5940">
      <w:pPr>
        <w:pStyle w:val="a3"/>
        <w:numPr>
          <w:ilvl w:val="0"/>
          <w:numId w:val="18"/>
        </w:numPr>
        <w:shd w:val="clear" w:color="auto" w:fill="FFFFFF"/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hAnsi="Times New Roman" w:cs="Times New Roman"/>
          <w:sz w:val="28"/>
          <w:szCs w:val="28"/>
        </w:rPr>
        <w:t>«один читает, все слушают»</w:t>
      </w:r>
      <w:r w:rsidR="008A5940">
        <w:rPr>
          <w:rFonts w:ascii="Times New Roman" w:hAnsi="Times New Roman" w:cs="Times New Roman"/>
          <w:sz w:val="28"/>
          <w:szCs w:val="28"/>
        </w:rPr>
        <w:t>;</w:t>
      </w:r>
    </w:p>
    <w:p w:rsidR="00150568" w:rsidRPr="008726DD" w:rsidRDefault="00150568" w:rsidP="008A5940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«Прощание с Букварём», «Прощание с </w:t>
      </w:r>
      <w:r w:rsidRPr="008726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Әліппе</w:t>
      </w:r>
      <w:r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AE4" w:rsidRPr="008726DD" w:rsidRDefault="003B372C" w:rsidP="008A5940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E4AE4"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бязательное ежедневное 5-минутное чтение на </w:t>
      </w:r>
      <w:r w:rsid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5E4AE4"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предметах  в ходе ознакомления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материалом учебника, </w:t>
      </w:r>
      <w:r w:rsidR="005E4AE4"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домашнего задания </w:t>
      </w:r>
      <w:r w:rsidR="005E4AE4" w:rsidRPr="00872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(5-11 классы)</w:t>
      </w:r>
      <w:r w:rsidR="008A5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B5495" w:rsidRDefault="001B5495" w:rsidP="008726DD">
      <w:pPr>
        <w:shd w:val="clear" w:color="auto" w:fill="FFFFFF"/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направление - «Пространство свободного чтения»</w:t>
      </w:r>
      <w:r w:rsidR="005E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(1-11 классы)</w:t>
      </w:r>
    </w:p>
    <w:p w:rsidR="008726DD" w:rsidRPr="00B84DDC" w:rsidRDefault="008726DD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общения в библиотеке «Я с книгой открываю мир» (в дни школьных каникул)</w:t>
      </w:r>
      <w:r w:rsid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в школьной библиотеке: «Лучший семейный читательский формуляр», «Самая читающая семья». Формирование б</w:t>
      </w:r>
      <w:r w:rsidR="00E95BF7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анка «Настоящих читателей»</w:t>
      </w:r>
      <w:r w:rsid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3C0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литературных мероприятий и выставок  в детской </w:t>
      </w:r>
      <w:r w:rsidR="00461C91"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библиотеке;</w:t>
      </w: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размещение на сайте школы и в социальных сетях ролик</w:t>
      </w:r>
      <w:r w:rsidR="005E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проблеме чтения книг: «Наши дети повторяют все за нами»;</w:t>
      </w: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размещение на сайте школы и в социальных сетях, на информационных стендах школы информационных плакатов о роли чтения книг: «Пусть всегда будет книга»;</w:t>
      </w:r>
    </w:p>
    <w:p w:rsidR="001B5495" w:rsidRPr="00B84DDC" w:rsidRDefault="001B5495" w:rsidP="008A5940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использование реальных и виртуальных ресурсов (помещения школьной библиотеки, рекреаций, кабинетов, </w:t>
      </w: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«читающие перемены</w:t>
      </w:r>
      <w:proofErr w:type="gramStart"/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</w:t>
      </w:r>
      <w:r w:rsidR="003B3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читающая полка в классе</w:t>
      </w:r>
      <w:r w:rsidR="00872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школе</w:t>
      </w: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(буккроссинг)</w:t>
      </w: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облачных технологий, форматов дополненной реальности и др.</w:t>
      </w:r>
    </w:p>
    <w:p w:rsidR="001B5495" w:rsidRDefault="001B5495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направление -  «Чтение как способ самореализации»</w:t>
      </w:r>
      <w:r w:rsidR="005E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(1-11 классы)</w:t>
      </w:r>
    </w:p>
    <w:p w:rsidR="008726DD" w:rsidRPr="00B84DDC" w:rsidRDefault="008726DD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95" w:rsidRPr="008A5940" w:rsidRDefault="001B5495" w:rsidP="008A5940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внеклассного чтения в различных видах внеурочной деятельности;</w:t>
      </w:r>
    </w:p>
    <w:p w:rsidR="00DC43C0" w:rsidRPr="008A5940" w:rsidRDefault="001B5495" w:rsidP="008A5940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Вариативность форм организации внеурочной </w:t>
      </w:r>
      <w:proofErr w:type="gramStart"/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8726DD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B5495" w:rsidRPr="008A5940" w:rsidRDefault="001B5495" w:rsidP="008A5940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конкурсов: «Самый читающий класс», «Лучший читатель класса», конкурс плакатов, агитирующих в пользу чтения, тематические конкурсы чтецов, в том числе конкурс «Живая классика»</w:t>
      </w:r>
      <w:r w:rsidR="00A23EA4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«День книгодарения</w:t>
      </w:r>
      <w:r w:rsidR="00DD4169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февраля Всемирный день книгодарения</w:t>
      </w:r>
      <w:r w:rsidR="00A23EA4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26DD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495" w:rsidRDefault="001B5495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направление – «Традиции современного семейного чтения»</w:t>
      </w:r>
      <w:r w:rsidR="005E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(1-11 классы)</w:t>
      </w:r>
    </w:p>
    <w:p w:rsidR="008726DD" w:rsidRPr="00B84DDC" w:rsidRDefault="008726DD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95" w:rsidRPr="008A5940" w:rsidRDefault="001B5495" w:rsidP="008A5940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детских книг для родителей «Книги моей домашней библиотеки»</w:t>
      </w:r>
      <w:r w:rsidR="00E95BF7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(онлайн)</w:t>
      </w: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495" w:rsidRPr="008A5940" w:rsidRDefault="001B5495" w:rsidP="008A5940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часов родительской грамотности «Как и что читать детям!», «Создание духовного климата семьи, способствующего формированию ребѐнка-читателя», «Читающие родители - читающий ребѐнок», материнский всеобуч «Книга в руках мамы»</w:t>
      </w:r>
      <w:r w:rsidR="00E95BF7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рамках родительского собрания в онлайн формате)</w:t>
      </w:r>
      <w:r w:rsidR="008726DD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495" w:rsidRPr="008A5940" w:rsidRDefault="001B5495" w:rsidP="008A5940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Мастер-класс «Читать </w:t>
      </w:r>
      <w:r w:rsidR="00E95BF7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- </w:t>
      </w: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классно!»;</w:t>
      </w:r>
    </w:p>
    <w:p w:rsidR="001B5495" w:rsidRPr="00B84DDC" w:rsidRDefault="001B5495" w:rsidP="008A5940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конкурсов: «Лучший семейный читательский формуляр», «Самая классная книга» (конкурс компьютерных презентаций или буктрейллеров по прочитанной книге);</w:t>
      </w:r>
    </w:p>
    <w:p w:rsidR="001B5495" w:rsidRPr="00B84DDC" w:rsidRDefault="001B5495" w:rsidP="008A5940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клуба семейного чтения «Книголюбы»;</w:t>
      </w:r>
    </w:p>
    <w:p w:rsidR="001B5495" w:rsidRPr="00B84DDC" w:rsidRDefault="001B5495" w:rsidP="008A5940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«Книжка из детства в наследство (любимые книги</w:t>
      </w:r>
      <w:r w:rsid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учителей и родителей)».</w:t>
      </w:r>
    </w:p>
    <w:p w:rsidR="00BD0DC3" w:rsidRPr="00B84DDC" w:rsidRDefault="00BD0DC3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AE4" w:rsidRDefault="00B84DDC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направление </w:t>
      </w:r>
      <w:r w:rsidR="00ED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F1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</w:t>
      </w:r>
      <w:r w:rsidR="00ED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ормирование функциональной грамотности чтения</w:t>
      </w:r>
      <w:r w:rsidR="00F10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41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(учителя-1-11 классов)</w:t>
      </w:r>
    </w:p>
    <w:p w:rsidR="00941A63" w:rsidRDefault="00941A63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A63" w:rsidRDefault="00941A63" w:rsidP="008A5940">
      <w:pPr>
        <w:pStyle w:val="a3"/>
        <w:numPr>
          <w:ilvl w:val="0"/>
          <w:numId w:val="10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  для  чтения с учетом возрастных особенностей;</w:t>
      </w:r>
    </w:p>
    <w:p w:rsidR="00941A63" w:rsidRDefault="00941A63" w:rsidP="008A5940">
      <w:pPr>
        <w:pStyle w:val="a3"/>
        <w:numPr>
          <w:ilvl w:val="0"/>
          <w:numId w:val="10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критериев и де</w:t>
      </w:r>
      <w:r w:rsidR="00FE7F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мониторинга осознанности чтения;</w:t>
      </w:r>
    </w:p>
    <w:p w:rsidR="00941A63" w:rsidRDefault="00941A63" w:rsidP="008A5940">
      <w:pPr>
        <w:pStyle w:val="a3"/>
        <w:numPr>
          <w:ilvl w:val="0"/>
          <w:numId w:val="10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контроль техники и навыков смыслового чтения  согласно разработанным критериям и дескрипторам;</w:t>
      </w:r>
    </w:p>
    <w:p w:rsidR="003B372C" w:rsidRDefault="003B372C" w:rsidP="00FE7FBD">
      <w:pPr>
        <w:pStyle w:val="a3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41A63" w:rsidRPr="00941A63" w:rsidRDefault="00941A63" w:rsidP="008A5940">
      <w:pPr>
        <w:pStyle w:val="a3"/>
        <w:numPr>
          <w:ilvl w:val="0"/>
          <w:numId w:val="10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</w:t>
      </w:r>
      <w:r w:rsidRPr="0094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PIRLS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PISA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навыков  функционального чтения.</w:t>
      </w:r>
    </w:p>
    <w:p w:rsidR="005E4AE4" w:rsidRDefault="005E4AE4" w:rsidP="008A5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DDC" w:rsidRDefault="005E4AE4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направление </w:t>
      </w:r>
      <w:r w:rsidR="00B84DDC" w:rsidRPr="00415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«Акции»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(1-11 классы)</w:t>
      </w:r>
    </w:p>
    <w:p w:rsidR="00ED7F76" w:rsidRPr="00415EFD" w:rsidRDefault="00ED7F76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DC3" w:rsidRPr="00B84DDC" w:rsidRDefault="00B84DDC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DC">
        <w:rPr>
          <w:rFonts w:ascii="Times New Roman" w:hAnsi="Times New Roman" w:cs="Times New Roman"/>
          <w:sz w:val="28"/>
          <w:szCs w:val="28"/>
        </w:rPr>
        <w:t xml:space="preserve"> </w:t>
      </w:r>
      <w:r w:rsidR="008726DD">
        <w:rPr>
          <w:rFonts w:ascii="Times New Roman" w:hAnsi="Times New Roman" w:cs="Times New Roman"/>
          <w:sz w:val="28"/>
          <w:szCs w:val="28"/>
        </w:rPr>
        <w:t>А</w:t>
      </w:r>
      <w:r w:rsidR="00BD0DC3" w:rsidRPr="00B84DDC">
        <w:rPr>
          <w:rFonts w:ascii="Times New Roman" w:hAnsi="Times New Roman" w:cs="Times New Roman"/>
          <w:sz w:val="28"/>
          <w:szCs w:val="28"/>
        </w:rPr>
        <w:t>кция «Запишись в библиотеку»</w:t>
      </w:r>
      <w:r w:rsidR="008726DD">
        <w:rPr>
          <w:rFonts w:ascii="Times New Roman" w:hAnsi="Times New Roman" w:cs="Times New Roman"/>
          <w:sz w:val="28"/>
          <w:szCs w:val="28"/>
        </w:rPr>
        <w:t>;</w:t>
      </w:r>
    </w:p>
    <w:p w:rsidR="00BD0DC3" w:rsidRPr="00B84DDC" w:rsidRDefault="008726DD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D0DC3" w:rsidRPr="00B84DDC">
        <w:rPr>
          <w:rFonts w:ascii="Times New Roman" w:hAnsi="Times New Roman" w:cs="Times New Roman"/>
          <w:sz w:val="28"/>
          <w:szCs w:val="28"/>
        </w:rPr>
        <w:t>кция   «Мой класс читает», «Я – читатель»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0DC3" w:rsidRPr="00B84DDC" w:rsidRDefault="008726DD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D0DC3" w:rsidRPr="00B84DDC">
        <w:rPr>
          <w:rFonts w:ascii="Times New Roman" w:hAnsi="Times New Roman" w:cs="Times New Roman"/>
          <w:sz w:val="28"/>
          <w:szCs w:val="28"/>
        </w:rPr>
        <w:t>отовыставки «Мои друзья читают», «Я</w:t>
      </w:r>
      <w:r>
        <w:rPr>
          <w:rFonts w:ascii="Times New Roman" w:hAnsi="Times New Roman" w:cs="Times New Roman"/>
          <w:sz w:val="28"/>
          <w:szCs w:val="28"/>
        </w:rPr>
        <w:t>- читатель»;</w:t>
      </w:r>
    </w:p>
    <w:p w:rsidR="008726DD" w:rsidRDefault="008726DD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«Недели книги»;</w:t>
      </w:r>
    </w:p>
    <w:p w:rsidR="00BD0DC3" w:rsidRPr="00BD0DC3" w:rsidRDefault="008726DD" w:rsidP="008A5940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D0DC3" w:rsidRPr="00B84DDC">
        <w:rPr>
          <w:rFonts w:ascii="Times New Roman" w:hAnsi="Times New Roman" w:cs="Times New Roman"/>
          <w:sz w:val="28"/>
          <w:szCs w:val="28"/>
        </w:rPr>
        <w:t>рганизация под</w:t>
      </w:r>
      <w:r w:rsidR="00BD0DC3" w:rsidRPr="00BD0DC3">
        <w:rPr>
          <w:rFonts w:ascii="Times New Roman" w:hAnsi="Times New Roman" w:cs="Times New Roman"/>
          <w:sz w:val="28"/>
          <w:szCs w:val="28"/>
        </w:rPr>
        <w:t>писки на детские журналы и газеты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D0DC3" w:rsidRPr="00BD0DC3" w:rsidSect="0016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1802"/>
    <w:multiLevelType w:val="multilevel"/>
    <w:tmpl w:val="E5EC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C5357"/>
    <w:multiLevelType w:val="multilevel"/>
    <w:tmpl w:val="0CBA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83874"/>
    <w:multiLevelType w:val="multilevel"/>
    <w:tmpl w:val="E9E4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67B3B"/>
    <w:multiLevelType w:val="multilevel"/>
    <w:tmpl w:val="93F0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E0886"/>
    <w:multiLevelType w:val="hybridMultilevel"/>
    <w:tmpl w:val="FB42C4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0368A6"/>
    <w:multiLevelType w:val="hybridMultilevel"/>
    <w:tmpl w:val="ECDEAB2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>
    <w:nsid w:val="24B55AAC"/>
    <w:multiLevelType w:val="multilevel"/>
    <w:tmpl w:val="9D0C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41CF2"/>
    <w:multiLevelType w:val="multilevel"/>
    <w:tmpl w:val="5F4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A524D"/>
    <w:multiLevelType w:val="multilevel"/>
    <w:tmpl w:val="F084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F03FF"/>
    <w:multiLevelType w:val="multilevel"/>
    <w:tmpl w:val="9D0C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52486"/>
    <w:multiLevelType w:val="hybridMultilevel"/>
    <w:tmpl w:val="A6E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D25C2"/>
    <w:multiLevelType w:val="hybridMultilevel"/>
    <w:tmpl w:val="8370FDC2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0F">
      <w:start w:val="1"/>
      <w:numFmt w:val="decimal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534375FC"/>
    <w:multiLevelType w:val="multilevel"/>
    <w:tmpl w:val="022E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40CA5"/>
    <w:multiLevelType w:val="hybridMultilevel"/>
    <w:tmpl w:val="A3F6B0EC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582235F"/>
    <w:multiLevelType w:val="multilevel"/>
    <w:tmpl w:val="49D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E555C2"/>
    <w:multiLevelType w:val="multilevel"/>
    <w:tmpl w:val="5F4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166BD6"/>
    <w:multiLevelType w:val="multilevel"/>
    <w:tmpl w:val="E5EC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8127E"/>
    <w:multiLevelType w:val="multilevel"/>
    <w:tmpl w:val="64DA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97049"/>
    <w:multiLevelType w:val="hybridMultilevel"/>
    <w:tmpl w:val="F0020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0062D"/>
    <w:multiLevelType w:val="multilevel"/>
    <w:tmpl w:val="50A405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81F7F"/>
    <w:multiLevelType w:val="hybridMultilevel"/>
    <w:tmpl w:val="B372CD24"/>
    <w:lvl w:ilvl="0" w:tplc="6B364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92E03"/>
    <w:multiLevelType w:val="multilevel"/>
    <w:tmpl w:val="BE5E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BC016B"/>
    <w:multiLevelType w:val="hybridMultilevel"/>
    <w:tmpl w:val="0986BA18"/>
    <w:lvl w:ilvl="0" w:tplc="6B364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12B22"/>
    <w:multiLevelType w:val="multilevel"/>
    <w:tmpl w:val="FB48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3"/>
  </w:num>
  <w:num w:numId="4">
    <w:abstractNumId w:val="6"/>
  </w:num>
  <w:num w:numId="5">
    <w:abstractNumId w:val="17"/>
  </w:num>
  <w:num w:numId="6">
    <w:abstractNumId w:val="13"/>
  </w:num>
  <w:num w:numId="7">
    <w:abstractNumId w:val="10"/>
  </w:num>
  <w:num w:numId="8">
    <w:abstractNumId w:val="5"/>
  </w:num>
  <w:num w:numId="9">
    <w:abstractNumId w:val="18"/>
  </w:num>
  <w:num w:numId="10">
    <w:abstractNumId w:val="20"/>
  </w:num>
  <w:num w:numId="11">
    <w:abstractNumId w:val="11"/>
  </w:num>
  <w:num w:numId="12">
    <w:abstractNumId w:val="22"/>
  </w:num>
  <w:num w:numId="13">
    <w:abstractNumId w:val="3"/>
  </w:num>
  <w:num w:numId="14">
    <w:abstractNumId w:val="1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21"/>
  </w:num>
  <w:num w:numId="20">
    <w:abstractNumId w:val="15"/>
  </w:num>
  <w:num w:numId="21">
    <w:abstractNumId w:val="7"/>
  </w:num>
  <w:num w:numId="22">
    <w:abstractNumId w:val="9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5DC"/>
    <w:rsid w:val="00150568"/>
    <w:rsid w:val="00167D75"/>
    <w:rsid w:val="001B5495"/>
    <w:rsid w:val="002A408F"/>
    <w:rsid w:val="002D04D3"/>
    <w:rsid w:val="00366A8A"/>
    <w:rsid w:val="003B2F33"/>
    <w:rsid w:val="003B372C"/>
    <w:rsid w:val="00415EFD"/>
    <w:rsid w:val="00461C91"/>
    <w:rsid w:val="004E297E"/>
    <w:rsid w:val="005E4AE4"/>
    <w:rsid w:val="0078568E"/>
    <w:rsid w:val="008726DD"/>
    <w:rsid w:val="008A5940"/>
    <w:rsid w:val="00941A63"/>
    <w:rsid w:val="00A17AB5"/>
    <w:rsid w:val="00A23EA4"/>
    <w:rsid w:val="00B84DDC"/>
    <w:rsid w:val="00BD0DC3"/>
    <w:rsid w:val="00C325DC"/>
    <w:rsid w:val="00CD5529"/>
    <w:rsid w:val="00DC43C0"/>
    <w:rsid w:val="00DD4169"/>
    <w:rsid w:val="00E95BF7"/>
    <w:rsid w:val="00ED5F36"/>
    <w:rsid w:val="00ED7F76"/>
    <w:rsid w:val="00F102FB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4B444-03F1-4E52-B154-F31A3712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461C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AE4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8726DD"/>
  </w:style>
  <w:style w:type="paragraph" w:styleId="a7">
    <w:name w:val="Body Text Indent"/>
    <w:basedOn w:val="a"/>
    <w:link w:val="a8"/>
    <w:semiHidden/>
    <w:rsid w:val="008726D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726D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1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2021-09-14T08:57:00Z</cp:lastPrinted>
  <dcterms:created xsi:type="dcterms:W3CDTF">2021-09-14T07:03:00Z</dcterms:created>
  <dcterms:modified xsi:type="dcterms:W3CDTF">2021-09-15T06:38:00Z</dcterms:modified>
</cp:coreProperties>
</file>