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3AD62" w14:textId="304CB079" w:rsidR="006D43BE" w:rsidRPr="0012412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426FF">
        <w:rPr>
          <w:sz w:val="28"/>
        </w:rPr>
        <w:t>воспитателя</w:t>
      </w:r>
      <w:r w:rsidR="00124126">
        <w:rPr>
          <w:sz w:val="28"/>
          <w:lang w:val="kk-KZ"/>
        </w:rPr>
        <w:t xml:space="preserve"> в группу с казахским языком обучения и воспитания</w:t>
      </w:r>
    </w:p>
    <w:p w14:paraId="4CAF769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26597F0" w14:textId="7852CB52" w:rsidR="001C64E9" w:rsidRPr="00DA2793" w:rsidRDefault="00124126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09</w:t>
      </w:r>
      <w:r w:rsidR="00DA2793">
        <w:rPr>
          <w:lang w:val="kk-KZ"/>
        </w:rPr>
        <w:t>.</w:t>
      </w:r>
      <w:r>
        <w:rPr>
          <w:lang w:val="kk-KZ"/>
        </w:rPr>
        <w:t>12</w:t>
      </w:r>
      <w:r w:rsidR="00DA2793">
        <w:rPr>
          <w:lang w:val="kk-KZ"/>
        </w:rPr>
        <w:t>.</w:t>
      </w:r>
      <w:r w:rsidR="00D3649F">
        <w:t>2022</w:t>
      </w:r>
      <w:r w:rsidR="00DA2793">
        <w:rPr>
          <w:lang w:val="kk-KZ"/>
        </w:rPr>
        <w:t xml:space="preserve"> – </w:t>
      </w:r>
      <w:r>
        <w:rPr>
          <w:lang w:val="kk-KZ"/>
        </w:rPr>
        <w:t>20.12</w:t>
      </w:r>
      <w:r w:rsidR="00DA2793">
        <w:rPr>
          <w:lang w:val="kk-KZ"/>
        </w:rPr>
        <w:t>.2022</w:t>
      </w:r>
    </w:p>
    <w:p w14:paraId="0E828930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40D5B65B" w14:textId="03660E8C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hyperlink r:id="rId5" w:history="1">
        <w:r w:rsidR="00124126" w:rsidRPr="009572A5">
          <w:rPr>
            <w:rStyle w:val="a5"/>
            <w:lang w:val="en-US"/>
          </w:rPr>
          <w:t>sad</w:t>
        </w:r>
        <w:r w:rsidR="00124126" w:rsidRPr="009572A5">
          <w:rPr>
            <w:rStyle w:val="a5"/>
          </w:rPr>
          <w:t>23@</w:t>
        </w:r>
        <w:r w:rsidR="00124126" w:rsidRPr="009572A5">
          <w:rPr>
            <w:rStyle w:val="a5"/>
            <w:lang w:val="en-US"/>
          </w:rPr>
          <w:t>goo</w:t>
        </w:r>
        <w:r w:rsidR="00124126" w:rsidRPr="009572A5">
          <w:rPr>
            <w:rStyle w:val="a5"/>
          </w:rPr>
          <w:t>.</w:t>
        </w:r>
        <w:r w:rsidR="00124126" w:rsidRPr="009572A5">
          <w:rPr>
            <w:rStyle w:val="a5"/>
            <w:lang w:val="en-US"/>
          </w:rPr>
          <w:t>edu</w:t>
        </w:r>
        <w:r w:rsidR="00124126" w:rsidRPr="009572A5">
          <w:rPr>
            <w:rStyle w:val="a5"/>
          </w:rPr>
          <w:t>.</w:t>
        </w:r>
        <w:r w:rsidR="00124126" w:rsidRPr="009572A5">
          <w:rPr>
            <w:rStyle w:val="a5"/>
            <w:lang w:val="en-US"/>
          </w:rPr>
          <w:t>kz</w:t>
        </w:r>
      </w:hyperlink>
    </w:p>
    <w:p w14:paraId="61C1893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416D4F0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A426FF" w:rsidRPr="00A426FF">
        <w:rPr>
          <w:color w:val="000000"/>
          <w:spacing w:val="2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2AF3FE9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6D7B979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39734B6E" w14:textId="4021282E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1721913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DCC545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обучения;</w:t>
      </w:r>
    </w:p>
    <w:p w14:paraId="22CCE01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28BD41F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7F97C33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7C29212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14:paraId="50EA6921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14:paraId="4BCFF03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033FC7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14:paraId="40DDD8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профессионально-педагогического диалога, применять цифровые образовательные ресурсы;</w:t>
      </w:r>
    </w:p>
    <w:p w14:paraId="19BC0E2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5E7693D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0611FA5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14:paraId="7ABCC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375721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4B331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0987848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2EF45F0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6FEF430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8EC0E9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"педагог-эксперт":</w:t>
      </w:r>
    </w:p>
    <w:p w14:paraId="22F841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педагогу-модератору, а также:</w:t>
      </w:r>
    </w:p>
    <w:p w14:paraId="28ECD76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14:paraId="21111E8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разрабатывать перспективный план и циклограмму;</w:t>
      </w:r>
    </w:p>
    <w:p w14:paraId="28CD0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механизм диагностики детей, в том числе с особыми образовательными потребностями;</w:t>
      </w:r>
    </w:p>
    <w:p w14:paraId="5CBE4AE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0B4B98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14:paraId="6E3825E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14:paraId="7B12F78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21AE72A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деятельности;</w:t>
      </w:r>
    </w:p>
    <w:p w14:paraId="3C7203B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D05EF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67B688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14:paraId="60A5B57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02EF8D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350DE1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14:paraId="70A2BCF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2E38095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публичных выступлений и взаимодействия с аудиторией;</w:t>
      </w:r>
    </w:p>
    <w:p w14:paraId="36CB8F6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14:paraId="3A48FD6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1D2DCE2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014A8C6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23FA1EC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4D7B37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14:paraId="0B1FFB1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64F105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воспитания и обучения;</w:t>
      </w:r>
    </w:p>
    <w:p w14:paraId="0D64B07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AD3859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4FBA19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14:paraId="31687DA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68371655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A426FF">
        <w:rPr>
          <w:rStyle w:val="a4"/>
        </w:rPr>
        <w:t xml:space="preserve"> </w:t>
      </w:r>
      <w:r w:rsidR="00A426FF" w:rsidRPr="00A426FF">
        <w:rPr>
          <w:color w:val="000000"/>
          <w:spacing w:val="2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 w14:paraId="2460B9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2DB0E96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6F703F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осуществляет личностно-ориентированный подход в работе с детьми;</w:t>
      </w:r>
    </w:p>
    <w:p w14:paraId="7D60C62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049E4C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47FC4DC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3540397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BE934D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3C9DE9B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11AD1E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14:paraId="0BB72CA6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A426FF">
        <w:rPr>
          <w:rStyle w:val="a4"/>
        </w:rPr>
        <w:t>Должен знать:</w:t>
      </w:r>
      <w:r w:rsidRPr="00A426FF">
        <w:t> </w:t>
      </w:r>
      <w:r w:rsidR="00A426FF" w:rsidRPr="00A426FF">
        <w:rPr>
          <w:color w:val="000000"/>
          <w:spacing w:val="2"/>
        </w:rPr>
        <w:t> </w:t>
      </w:r>
      <w:hyperlink r:id="rId6" w:anchor="z63" w:history="1">
        <w:r w:rsidR="00A426FF" w:rsidRPr="00A426FF">
          <w:rPr>
            <w:rStyle w:val="a5"/>
            <w:color w:val="073A5E"/>
            <w:spacing w:val="2"/>
          </w:rPr>
          <w:t>Конституцию</w:t>
        </w:r>
      </w:hyperlink>
      <w:r w:rsidR="00A426FF" w:rsidRPr="00A426FF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A426FF" w:rsidRPr="00A426FF">
          <w:rPr>
            <w:rStyle w:val="a5"/>
            <w:color w:val="073A5E"/>
            <w:spacing w:val="2"/>
          </w:rPr>
          <w:t>Об образовании</w:t>
        </w:r>
      </w:hyperlink>
      <w:r w:rsidR="00A426FF" w:rsidRPr="00A426FF">
        <w:rPr>
          <w:color w:val="000000"/>
          <w:spacing w:val="2"/>
        </w:rPr>
        <w:t>", "</w:t>
      </w:r>
      <w:hyperlink r:id="rId8" w:anchor="z4" w:history="1">
        <w:r w:rsidR="00A426FF" w:rsidRPr="00A426FF">
          <w:rPr>
            <w:rStyle w:val="a5"/>
            <w:color w:val="073A5E"/>
            <w:spacing w:val="2"/>
          </w:rPr>
          <w:t>О статусе педагога</w:t>
        </w:r>
      </w:hyperlink>
      <w:r w:rsidR="00A426FF" w:rsidRPr="00A426FF">
        <w:rPr>
          <w:color w:val="000000"/>
          <w:spacing w:val="2"/>
        </w:rPr>
        <w:t>", "</w:t>
      </w:r>
      <w:hyperlink r:id="rId9" w:anchor="z33" w:history="1">
        <w:r w:rsidR="00A426FF" w:rsidRPr="00A426FF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A426FF" w:rsidRPr="00A426FF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0D389FAB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государственный общеобязательный стандарт образования;</w:t>
      </w:r>
    </w:p>
    <w:p w14:paraId="505221E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содержание и структуру типовой программы дошкольного воспитания и обучения;</w:t>
      </w:r>
    </w:p>
    <w:p w14:paraId="79EBC9B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нормы педагогической этики;</w:t>
      </w:r>
    </w:p>
    <w:p w14:paraId="65A6B57E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478D8335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нормативно - правовые документы по организации дошкольного воспитания и обучения;</w:t>
      </w:r>
    </w:p>
    <w:p w14:paraId="0C2A2DBA" w14:textId="78EDE482" w:rsidR="001C64E9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4928F03E" w14:textId="42C8E5AC" w:rsidR="001D6702" w:rsidRPr="00050CB6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426FF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29552CA" w14:textId="75A7D131" w:rsidR="001D6702" w:rsidRPr="008F5FA7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5E4BE9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160000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7595E82B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2F8C331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6C64F528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81DEEDF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F61DE3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896D1E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FF504E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9B87B74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1564F70C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10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D663C0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3619F359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1C995B2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24A950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4243E750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20DC3A0" w14:textId="0CA094E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bookmarkStart w:id="0" w:name="_GoBack"/>
      <w:bookmarkEnd w:id="0"/>
      <w:r w:rsidR="0021382D">
        <w:rPr>
          <w:lang w:val="en-US"/>
        </w:rPr>
        <w:fldChar w:fldCharType="begin"/>
      </w:r>
      <w:r w:rsidR="0021382D">
        <w:rPr>
          <w:lang w:val="en-US"/>
        </w:rPr>
        <w:instrText xml:space="preserve"> HYPERLINK "mailto:</w:instrText>
      </w:r>
      <w:r w:rsidR="0021382D" w:rsidRPr="0021382D">
        <w:rPr>
          <w:lang w:val="en-US"/>
        </w:rPr>
        <w:instrText>sad</w:instrText>
      </w:r>
      <w:r w:rsidR="0021382D" w:rsidRPr="0021382D">
        <w:instrText>23@</w:instrText>
      </w:r>
      <w:r w:rsidR="0021382D" w:rsidRPr="0021382D">
        <w:rPr>
          <w:lang w:val="en-US"/>
        </w:rPr>
        <w:instrText>goo</w:instrText>
      </w:r>
      <w:r w:rsidR="0021382D" w:rsidRPr="0021382D">
        <w:instrText>.</w:instrText>
      </w:r>
      <w:r w:rsidR="0021382D" w:rsidRPr="0021382D">
        <w:rPr>
          <w:lang w:val="en-US"/>
        </w:rPr>
        <w:instrText>edu</w:instrText>
      </w:r>
      <w:r w:rsidR="0021382D" w:rsidRPr="0021382D">
        <w:instrText>.</w:instrText>
      </w:r>
      <w:r w:rsidR="0021382D" w:rsidRPr="0021382D">
        <w:rPr>
          <w:lang w:val="en-US"/>
        </w:rPr>
        <w:instrText>kz</w:instrText>
      </w:r>
      <w:r w:rsidR="0021382D">
        <w:rPr>
          <w:lang w:val="en-US"/>
        </w:rPr>
        <w:instrText xml:space="preserve">" </w:instrText>
      </w:r>
      <w:r w:rsidR="0021382D">
        <w:rPr>
          <w:lang w:val="en-US"/>
        </w:rPr>
        <w:fldChar w:fldCharType="separate"/>
      </w:r>
      <w:r w:rsidR="0021382D" w:rsidRPr="009572A5">
        <w:rPr>
          <w:rStyle w:val="a5"/>
          <w:lang w:val="en-US"/>
        </w:rPr>
        <w:t>sad</w:t>
      </w:r>
      <w:r w:rsidR="0021382D" w:rsidRPr="009572A5">
        <w:rPr>
          <w:rStyle w:val="a5"/>
        </w:rPr>
        <w:t>23@</w:t>
      </w:r>
      <w:r w:rsidR="0021382D" w:rsidRPr="009572A5">
        <w:rPr>
          <w:rStyle w:val="a5"/>
          <w:lang w:val="en-US"/>
        </w:rPr>
        <w:t>goo</w:t>
      </w:r>
      <w:r w:rsidR="0021382D" w:rsidRPr="009572A5">
        <w:rPr>
          <w:rStyle w:val="a5"/>
        </w:rPr>
        <w:t>.</w:t>
      </w:r>
      <w:r w:rsidR="0021382D" w:rsidRPr="009572A5">
        <w:rPr>
          <w:rStyle w:val="a5"/>
          <w:lang w:val="en-US"/>
        </w:rPr>
        <w:t>edu</w:t>
      </w:r>
      <w:r w:rsidR="0021382D" w:rsidRPr="009572A5">
        <w:rPr>
          <w:rStyle w:val="a5"/>
        </w:rPr>
        <w:t>.</w:t>
      </w:r>
      <w:r w:rsidR="0021382D" w:rsidRPr="009572A5">
        <w:rPr>
          <w:rStyle w:val="a5"/>
          <w:lang w:val="en-US"/>
        </w:rPr>
        <w:t>kz</w:t>
      </w:r>
      <w:r w:rsidR="0021382D">
        <w:rPr>
          <w:lang w:val="en-US"/>
        </w:rPr>
        <w:fldChar w:fldCharType="end"/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639C7"/>
    <w:rsid w:val="000C4DB4"/>
    <w:rsid w:val="001105EA"/>
    <w:rsid w:val="00124126"/>
    <w:rsid w:val="00124F76"/>
    <w:rsid w:val="001C64E9"/>
    <w:rsid w:val="001D6702"/>
    <w:rsid w:val="0021382D"/>
    <w:rsid w:val="0026585A"/>
    <w:rsid w:val="00391982"/>
    <w:rsid w:val="003D2EE6"/>
    <w:rsid w:val="0058192E"/>
    <w:rsid w:val="005E4BE9"/>
    <w:rsid w:val="006203EC"/>
    <w:rsid w:val="00656031"/>
    <w:rsid w:val="006D43BE"/>
    <w:rsid w:val="00737876"/>
    <w:rsid w:val="007F60A1"/>
    <w:rsid w:val="008A23B8"/>
    <w:rsid w:val="00980E00"/>
    <w:rsid w:val="009C4FAD"/>
    <w:rsid w:val="00A426FF"/>
    <w:rsid w:val="00B92672"/>
    <w:rsid w:val="00BD1601"/>
    <w:rsid w:val="00C61935"/>
    <w:rsid w:val="00CF4443"/>
    <w:rsid w:val="00D1610E"/>
    <w:rsid w:val="00D3649F"/>
    <w:rsid w:val="00DA2793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D9BA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23@goo.edu.kz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6E922-B5C5-4413-8874-BE0F12F3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Ясли-сад 23</cp:lastModifiedBy>
  <cp:revision>4</cp:revision>
  <cp:lastPrinted>2022-09-06T07:43:00Z</cp:lastPrinted>
  <dcterms:created xsi:type="dcterms:W3CDTF">2022-12-08T05:29:00Z</dcterms:created>
  <dcterms:modified xsi:type="dcterms:W3CDTF">2022-12-08T05:29:00Z</dcterms:modified>
</cp:coreProperties>
</file>