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2D" w:rsidRPr="0038082D" w:rsidRDefault="0038082D" w:rsidP="0038082D">
      <w:pPr>
        <w:shd w:val="clear" w:color="auto" w:fill="FFFFFF"/>
        <w:spacing w:after="525" w:line="324" w:lineRule="atLeast"/>
        <w:textAlignment w:val="baseline"/>
        <w:rPr>
          <w:rFonts w:ascii="PTSerif" w:eastAsia="Times New Roman" w:hAnsi="PTSerif" w:cs="Times New Roman"/>
          <w:i/>
          <w:iCs/>
          <w:color w:val="000000"/>
          <w:sz w:val="32"/>
          <w:szCs w:val="32"/>
          <w:lang w:eastAsia="ru-RU"/>
        </w:rPr>
      </w:pPr>
      <w:bookmarkStart w:id="0" w:name="_GoBack"/>
      <w:bookmarkEnd w:id="0"/>
      <w:r w:rsidRPr="0038082D">
        <w:rPr>
          <w:rFonts w:ascii="PTSerif" w:eastAsia="Times New Roman" w:hAnsi="PTSerif" w:cs="Times New Roman"/>
          <w:i/>
          <w:iCs/>
          <w:color w:val="000000"/>
          <w:sz w:val="32"/>
          <w:szCs w:val="32"/>
          <w:lang w:eastAsia="ru-RU"/>
        </w:rPr>
        <w:t>Иногда родители говорят одно — а дети слышат совсем другое. Они хотят помочь, подбодрить или мотивировать стать лучше, а выходит очень обидно и даже грубо. Именно об этих выражениях потом рассказывают на сеансе у психолога, когда говорят о детских травмах. Инна Прибора — о тех фразах, которые стоит исключить из вашего родительского словаря.</w:t>
      </w:r>
    </w:p>
    <w:p w:rsidR="0038082D" w:rsidRPr="0038082D" w:rsidRDefault="0038082D" w:rsidP="0038082D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От маленьких детей убирают подальше токсичные вещества и острые предметы. Но теперь, благо психологи ответственно выполняют свою работу, мы знаем, что детей следует беречь от острых слов и ранящих фраз. А если что-то и сорвётся с языка, то стоит скорее сделать вид, что это не вы сказали, а из телевизора донеслось: «Ничего, сынок, это не я, а Свинка </w:t>
      </w:r>
      <w:proofErr w:type="spell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Пеппа</w:t>
      </w:r>
      <w:proofErr w:type="spell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сказала…».</w:t>
      </w:r>
    </w:p>
    <w:p w:rsidR="0038082D" w:rsidRPr="0038082D" w:rsidRDefault="0038082D" w:rsidP="0038082D">
      <w:pPr>
        <w:shd w:val="clear" w:color="auto" w:fill="FFFFFF"/>
        <w:spacing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09900" cy="1734518"/>
            <wp:effectExtent l="0" t="0" r="0" b="0"/>
            <wp:docPr id="5" name="Рисунок 5" descr="https://image.mel.fm/i/X/X0wvHmsC1Z/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mel.fm/i/X/X0wvHmsC1Z/59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9" cy="173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2D" w:rsidRPr="0038082D" w:rsidRDefault="0038082D" w:rsidP="00DA3000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Что слышит ребёнок. 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«Ты скоро понесёшь наказание, но я тут ни при чём. </w:t>
      </w:r>
      <w:proofErr w:type="spell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Хохо</w:t>
      </w:r>
      <w:proofErr w:type="spell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!» (зловещий смех).</w:t>
      </w:r>
      <w:r w:rsidR="00DA3000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 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По интонации всякому ясно, что ждать подарков сегодня вечером не приходится. Фраза работает как угроза и предвещает наказание, которое выберете не вы, а более суровый родитель.</w:t>
      </w:r>
    </w:p>
    <w:p w:rsidR="0038082D" w:rsidRPr="0038082D" w:rsidRDefault="0038082D" w:rsidP="0038082D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Почему не стоит так говорить.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 Во-первых, с таким подходом мы как-то сразу признаём, что возможности </w:t>
      </w:r>
      <w:proofErr w:type="gram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справиться с ситуацией у нас нет, что мы плохо понимаем, как действовать</w:t>
      </w:r>
      <w:proofErr w:type="gram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. Во-вторых, создаём тому отсутствующему родителю не самый приятный образ. Вряд ли муж рад, что мы пугаем малыша его возвращением. Он-то думает, что его очень ждут и с радостью откроют дверь, а не спрячутся вместе с куклами под кроватью.</w:t>
      </w:r>
    </w:p>
    <w:p w:rsidR="0038082D" w:rsidRPr="0038082D" w:rsidRDefault="0038082D" w:rsidP="0038082D">
      <w:pPr>
        <w:shd w:val="clear" w:color="auto" w:fill="FFFFFF"/>
        <w:spacing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05698" cy="1732097"/>
            <wp:effectExtent l="0" t="0" r="4445" b="1905"/>
            <wp:docPr id="4" name="Рисунок 4" descr="https://image.mel.fm/i/P/PL5X3AxHvo/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mel.fm/i/P/PL5X3AxHvo/59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58" cy="173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2D" w:rsidRPr="0038082D" w:rsidRDefault="0038082D" w:rsidP="0038082D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Что слышит ребёнок.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«Все твои вещи на самом деле мои. Даже плюшевая собачка! И вообще — если будешь уходить из дома, вещи не бери».</w:t>
      </w:r>
    </w:p>
    <w:p w:rsidR="0038082D" w:rsidRPr="0038082D" w:rsidRDefault="0038082D" w:rsidP="0038082D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Мы этого неблагодарного упрямца облагодетельствовали, а он не понимает, как ему повезло. Ребёнок ещё не настоящий, не дорос, чтобы у него была собственность или личные вещи. Ещё интересный приём — угрожать выбросить детские штуки, споткнувшись об них: «Я сейчас выброшу всё твоё </w:t>
      </w:r>
      <w:proofErr w:type="spell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из дома!».</w:t>
      </w:r>
    </w:p>
    <w:p w:rsidR="0038082D" w:rsidRPr="0038082D" w:rsidRDefault="0038082D" w:rsidP="0038082D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Почему не стоит так говорить. 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Вообще-то детей пугает такой подход. «</w:t>
      </w:r>
      <w:proofErr w:type="spell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Эээ</w:t>
      </w:r>
      <w:proofErr w:type="spellEnd"/>
      <w:proofErr w:type="gram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… Н</w:t>
      </w:r>
      <w:proofErr w:type="gram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ет, невозможно! Погодите-ка, как это нет ничего своего, а моя кровать? Велосипед? Шкаф с книжками?». Во-вторых, мы в этот момент как бы невзначай показываем ребёнку, что материальные ценности для нас важны, а вот эмоциональное состояние других людей — уже меньше.</w:t>
      </w:r>
    </w:p>
    <w:p w:rsidR="0038082D" w:rsidRPr="0038082D" w:rsidRDefault="00DA3000" w:rsidP="00DA3000">
      <w:pPr>
        <w:spacing w:before="525" w:after="525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A8F4953" wp14:editId="55FCBB6F">
            <wp:extent cx="2793346" cy="1609725"/>
            <wp:effectExtent l="0" t="0" r="7620" b="0"/>
            <wp:docPr id="3" name="Рисунок 3" descr="https://image.mel.fm/i/m/m5EMBfevxw/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.mel.fm/i/m/m5EMBfevxw/59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46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82D"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Что слышит ребёнок.</w:t>
      </w:r>
      <w:r w:rsidR="0038082D"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«Чёрт, они мне — всю жизнь, а я всё равно уроки не выучил. Да ещё и злюсь на них. Со мной точно что-то не так».</w:t>
      </w:r>
      <w:r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r w:rsidR="0038082D"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Мы работаем на трёх работах, жизнь положили на вас, а ты чашку не помыл! Подрался с братом! Неравнозначно, правда? Фраза опять взывает к признанию заслуг родителей и к нескончаемой благодарности.</w:t>
      </w:r>
      <w:r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r w:rsidR="0038082D"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Почему не стоит так говорить.</w:t>
      </w:r>
      <w:r w:rsidR="0038082D"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Подобный упрёк нагружает ребёнка гигантской ответственностью за жизни и здоровье близких людей. Кроме того, такая постановка вопроса представляет взрослых великодушными альтруистами, на фоне которых провинившийся ребёнок выглядит злодеем.</w:t>
      </w:r>
    </w:p>
    <w:p w:rsidR="0038082D" w:rsidRPr="0038082D" w:rsidRDefault="00DA3000" w:rsidP="00DA3000">
      <w:pPr>
        <w:spacing w:before="525" w:after="525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CD29D8" wp14:editId="4ACB1C1C">
            <wp:extent cx="2775977" cy="1599716"/>
            <wp:effectExtent l="0" t="0" r="5715" b="635"/>
            <wp:docPr id="2" name="Рисунок 2" descr="https://image.mel.fm/i/h/hRbMWyOuIP/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.mel.fm/i/h/hRbMWyOuIP/59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31" cy="159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82D"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Что слышит </w:t>
      </w:r>
      <w:proofErr w:type="spellStart"/>
      <w:r w:rsidR="0038082D"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ребёнок</w:t>
      </w:r>
      <w:proofErr w:type="gramStart"/>
      <w:r w:rsidR="0038082D"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38082D"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«</w:t>
      </w:r>
      <w:proofErr w:type="gramEnd"/>
      <w:r w:rsidR="0038082D"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Боже</w:t>
      </w:r>
      <w:proofErr w:type="spellEnd"/>
      <w:r w:rsidR="0038082D"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! О нет! Мама скоро умрёт. Как так вышло? Я же просто </w:t>
      </w:r>
      <w:proofErr w:type="gramStart"/>
      <w:r w:rsidR="0038082D"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отказался</w:t>
      </w:r>
      <w:proofErr w:type="gramEnd"/>
      <w:r w:rsidR="0038082D"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есть капусту…».</w:t>
      </w:r>
      <w:r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r w:rsidR="0038082D"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Произносится в моменты бессилия и мрачного отчаяния. Или просто так, когда ребёнок швырнул свой самокат в лужу. Или когда мы долго несли ребёнка на руках. Но эффект одинаков: фраза превращает родителя в жертву маленького </w:t>
      </w:r>
      <w:proofErr w:type="spellStart"/>
      <w:r w:rsidR="0038082D"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мефистофеля</w:t>
      </w:r>
      <w:proofErr w:type="spellEnd"/>
      <w:r w:rsidR="0038082D"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. Видишь, у меня колени ноют и нервный тик правого глаза? Это всё ты виноват.</w:t>
      </w:r>
      <w:r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r w:rsidR="0038082D"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Почему не стоит так говорить.</w:t>
      </w:r>
      <w:r w:rsidR="0038082D"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 Взрослый перекладывает ответственность за своё эмоциональное, и иногда физическое состояние на ребёнка, который никак не может за это отвечать. Тем более такие фразы </w:t>
      </w:r>
      <w:proofErr w:type="gramStart"/>
      <w:r w:rsidR="0038082D"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сперва</w:t>
      </w:r>
      <w:proofErr w:type="gramEnd"/>
      <w:r w:rsidR="0038082D"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искренне пугают детей и заставляют испытывать чувство вины, а потом уже перестают действовать. Особенно если вы умираете по несколько раз в день.</w:t>
      </w:r>
    </w:p>
    <w:p w:rsidR="0038082D" w:rsidRPr="0038082D" w:rsidRDefault="0038082D" w:rsidP="0038082D">
      <w:pPr>
        <w:spacing w:before="525" w:after="5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82D" w:rsidRPr="0038082D" w:rsidRDefault="0038082D" w:rsidP="0038082D">
      <w:pPr>
        <w:shd w:val="clear" w:color="auto" w:fill="FFFFFF"/>
        <w:spacing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773456" cy="1598263"/>
            <wp:effectExtent l="0" t="0" r="8255" b="2540"/>
            <wp:docPr id="1" name="Рисунок 1" descr="https://image.mel.fm/i/k/kEgAo0aSxH/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.mel.fm/i/k/kEgAo0aSxH/59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080" cy="159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2D" w:rsidRPr="0038082D" w:rsidRDefault="0038082D" w:rsidP="0038082D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Что слышит ребёнок.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«Впереди мрак и тлен. Ты неудачник. У тебя ничего не </w:t>
      </w:r>
      <w:proofErr w:type="spell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получится</w:t>
      </w:r>
      <w:proofErr w:type="gram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.»</w:t>
      </w:r>
      <w:proofErr w:type="gram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Мрачные</w:t>
      </w:r>
      <w:proofErr w:type="spell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пророчества и неутешительные прогнозы должны, на наш взгляд, бодрить ребёнка и заставлять действовать более сноровисто. К тому же мы, кажется, просто хотим объяснить, как всё устроено в жизни. Ведь очевидно, что с таким подходом дочь успеха не добьётся.</w:t>
      </w:r>
      <w:r w:rsidR="002C5488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Почему не стоит так говорить.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Поскольку ребенок доверяет родителям, он перестаёт верить в себя. К тому же таким образом родители только сетуют на печальные факты, не предложив никакого варианта решения проблемы, не придав сил, не показав, что именно можно исправить. В общем, бесполезная фраза.</w:t>
      </w:r>
    </w:p>
    <w:p w:rsidR="0038082D" w:rsidRPr="0038082D" w:rsidRDefault="002C5488" w:rsidP="0038082D">
      <w:pPr>
        <w:spacing w:before="525" w:after="5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B0C4E2A" wp14:editId="621F66DD">
            <wp:extent cx="2970960" cy="1712079"/>
            <wp:effectExtent l="0" t="0" r="1270" b="2540"/>
            <wp:docPr id="10" name="Рисунок 10" descr="https://image.mel.fm/i/c/ctOIPFTMpj/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age.mel.fm/i/c/ctOIPFTMpj/59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21" cy="171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2D" w:rsidRPr="0038082D" w:rsidRDefault="0038082D" w:rsidP="002C5488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Что слышит ребёнок.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 «Я неуклюжий и руки у меня неправильно выросли. Не буду больше </w:t>
      </w:r>
      <w:proofErr w:type="spell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пытаться»</w:t>
      </w:r>
      <w:proofErr w:type="gram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.С</w:t>
      </w:r>
      <w:proofErr w:type="spellEnd"/>
      <w:proofErr w:type="gram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таким возгласом внимательный родитель спешит ребёнку на помощь: решать домашнее уравнение, резать колбасу, пристёгивать капюшон. Он демонстрирует свою заботу и даже на деле показывает, как надо находить в колбасе икс.</w:t>
      </w:r>
    </w:p>
    <w:p w:rsidR="0038082D" w:rsidRPr="0038082D" w:rsidRDefault="0038082D" w:rsidP="0038082D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Почему не стоит так говорить.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Мы не даём ребёнку шанса попытаться. И снова попытаться (и так множество раз), а потом либо научиться, либо самостоятельно попросить о помощи. То есть мы сами выбиваем из рук ребёнка инициативу, выставляя его беспомощным.</w:t>
      </w:r>
    </w:p>
    <w:p w:rsidR="0038082D" w:rsidRPr="0038082D" w:rsidRDefault="0038082D" w:rsidP="0038082D">
      <w:pPr>
        <w:shd w:val="clear" w:color="auto" w:fill="FFFFFF"/>
        <w:spacing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95002" cy="1495425"/>
            <wp:effectExtent l="0" t="0" r="0" b="0"/>
            <wp:docPr id="9" name="Рисунок 9" descr="https://image.mel.fm/i/W/WsZGjSJwkh/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age.mel.fm/i/W/WsZGjSJwkh/59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002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2D" w:rsidRPr="0038082D" w:rsidRDefault="0038082D" w:rsidP="002C5488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Что слышит ребёнок.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 «Ага-ага, извинения. Ну, </w:t>
      </w:r>
      <w:proofErr w:type="spell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Серёженка</w:t>
      </w:r>
      <w:proofErr w:type="spell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, я тебе это припомню! Всё равно я пальцы за спиной скрестил!».</w:t>
      </w:r>
      <w:r w:rsidR="002C5488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Таким </w:t>
      </w:r>
      <w:proofErr w:type="gram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взрослые помогают ребёнку социализироваться. Прямо на деле учат, какие слова нужно говорить в деликатной 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lastRenderedPageBreak/>
        <w:t>ситуации. Ну и ещё пытаются скрыть свою неловкость: мячик случайно прилетел Серёже в ухо, а его бабушка смотрит неодобрительно.</w:t>
      </w:r>
    </w:p>
    <w:p w:rsidR="0038082D" w:rsidRPr="0038082D" w:rsidRDefault="0038082D" w:rsidP="0038082D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Почему не стоит так говорить.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Невозможно принять социальные нормы близко к сердцу, если тебя публично принуждают говорить кодовые слова. То есть можно научиться их произносить, даже делать при этом скорбное лицо. Но к настоящим воспитательным целям, вроде формирования искреннего сочувствия, искренней тревоги за чужое благополучие, искренней благодарности, этот манёвр, конечно, отношения не имеет.</w:t>
      </w:r>
    </w:p>
    <w:p w:rsidR="0038082D" w:rsidRPr="0038082D" w:rsidRDefault="002C5488" w:rsidP="0038082D">
      <w:pPr>
        <w:spacing w:before="525" w:after="5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6683DA" wp14:editId="58DD367C">
            <wp:extent cx="2462212" cy="1418902"/>
            <wp:effectExtent l="0" t="0" r="0" b="0"/>
            <wp:docPr id="8" name="Рисунок 8" descr="https://image.mel.fm/i/Z/ZKmgIkfYiy/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mage.mel.fm/i/Z/ZKmgIkfYiy/59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715" cy="141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2D" w:rsidRPr="0038082D" w:rsidRDefault="0038082D" w:rsidP="002C5488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Что слышит </w:t>
      </w:r>
      <w:proofErr w:type="spellStart"/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ребёнок</w:t>
      </w:r>
      <w:proofErr w:type="gramStart"/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«</w:t>
      </w:r>
      <w:proofErr w:type="gram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Я</w:t>
      </w:r>
      <w:proofErr w:type="spell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не дотягиваю, я не достаточно хорош. Правильный ребёнок принёс бы пятёрку».</w:t>
      </w:r>
      <w:r w:rsidR="002C5488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 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Мы же должны поддерживать высокую планку и требовать от детей серьёзных достижений. Мы как бы говорим этой фразой, что верим в их успехи, они могут лучше. Да, Коля? Ты ведь можешь лучше?</w:t>
      </w:r>
    </w:p>
    <w:p w:rsidR="0038082D" w:rsidRPr="0038082D" w:rsidRDefault="0038082D" w:rsidP="0038082D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Почему не стоит так говорить. 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Вообще-то ребёнок старался, а мы с порога, не разобравшись, довольно болезненным образом критикуем. Особенно неприятно, что в этот момент мы рассуждаем не о реальных достижениях и промахах школьника. Мы говорим об оценке, которую поставил чужой человек непонятно из каких соображений.</w:t>
      </w:r>
    </w:p>
    <w:p w:rsidR="0038082D" w:rsidRPr="0038082D" w:rsidRDefault="0038082D" w:rsidP="0038082D">
      <w:pPr>
        <w:shd w:val="clear" w:color="auto" w:fill="FFFFFF"/>
        <w:spacing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23297" cy="1511730"/>
            <wp:effectExtent l="0" t="0" r="5715" b="0"/>
            <wp:docPr id="7" name="Рисунок 7" descr="https://image.mel.fm/i/s/sHyGQhimrp/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mage.mel.fm/i/s/sHyGQhimrp/59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722" cy="15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2D" w:rsidRPr="0038082D" w:rsidRDefault="0038082D" w:rsidP="002C5488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Что слышит ребёнок.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«Я не нравлюсь маме. Всё из-за проклятой задачи. Ненавижу все задачи и все уроки!».</w:t>
      </w:r>
      <w:r w:rsidR="002C5488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Фраза произносится, чтобы вдохновить ребёнка на подвиги и наконец-то решить проклятую задачу. И да — ещё переписать всё в чистовик.</w:t>
      </w:r>
    </w:p>
    <w:p w:rsidR="0038082D" w:rsidRPr="0038082D" w:rsidRDefault="0038082D" w:rsidP="0038082D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Почему не стоит так говорить.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 Как минимум это не очень действенное средство, чтобы вдохновить кого-либо. Как максимум мы со своим </w:t>
      </w:r>
      <w:proofErr w:type="gram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дурацким</w:t>
      </w:r>
      <w:proofErr w:type="gram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ярлыком сейчас оттаптываемся по самоуважению ребёнка, влияем на его самооценку и </w:t>
      </w:r>
      <w:proofErr w:type="spell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самовосприятие</w:t>
      </w:r>
      <w:proofErr w:type="spell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(если он почему-то не </w:t>
      </w:r>
      <w:proofErr w:type="spell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зактнул</w:t>
      </w:r>
      <w:proofErr w:type="spell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уши </w:t>
      </w:r>
      <w:proofErr w:type="spell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ваточкой</w:t>
      </w:r>
      <w:proofErr w:type="spell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). Такой подход закрывает от нас реальную проблему: часто детям нелегко сделать </w:t>
      </w:r>
      <w:proofErr w:type="gramStart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требуемое</w:t>
      </w:r>
      <w:proofErr w:type="gram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из-за недостаточно сформированных навыков или усидчивости. И к лени это не имеет никакого отношения.</w:t>
      </w:r>
    </w:p>
    <w:p w:rsidR="0038082D" w:rsidRPr="0038082D" w:rsidRDefault="0038082D" w:rsidP="0038082D">
      <w:pPr>
        <w:spacing w:before="525" w:after="5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82D" w:rsidRPr="0038082D" w:rsidRDefault="0038082D" w:rsidP="0038082D">
      <w:pPr>
        <w:shd w:val="clear" w:color="auto" w:fill="FFFFFF"/>
        <w:spacing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676525" cy="1542404"/>
            <wp:effectExtent l="0" t="0" r="0" b="1270"/>
            <wp:docPr id="6" name="Рисунок 6" descr="https://image.mel.fm/i/B/BcHGCYVL5E/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age.mel.fm/i/B/BcHGCYVL5E/59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4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2D" w:rsidRPr="0038082D" w:rsidRDefault="0038082D" w:rsidP="0038082D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Что слышит </w:t>
      </w:r>
      <w:proofErr w:type="spellStart"/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ребёнок</w:t>
      </w:r>
      <w:proofErr w:type="gramStart"/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«</w:t>
      </w:r>
      <w:proofErr w:type="gram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Кто</w:t>
      </w:r>
      <w:proofErr w:type="spellEnd"/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сильнее, тот и прав».</w:t>
      </w:r>
      <w:r w:rsidR="002C5488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Суровый и властный голос в момент этого внушения как бы показывает, кто в доме хозяин. Слова призывают человека наконец-то подняться с дивана и не располагают к долгим обсуждениям.</w:t>
      </w:r>
      <w:r w:rsidR="002C5488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r w:rsidRPr="003808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Почему не стоит так говорить.</w:t>
      </w:r>
      <w:r w:rsidRPr="0038082D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Запугивание — сильное средство. Оно демонстрирует, что по-другому у нас не получается. Попросишь — не слушается. Объясняешь — не слышит. Не сработает и в этом случае. Мы ведь не всерьёз. Ну и правда — что хуже-то будет? Мы станем топать ногами или хвататься за ремень? Вряд ли. Вот и ребёнок не верит. Доверительные отношения больше способствуют уборке в детской, чем угрозы и перспектива ремня.</w:t>
      </w:r>
    </w:p>
    <w:p w:rsidR="0038082D" w:rsidRDefault="0038082D"/>
    <w:p w:rsidR="002C5488" w:rsidRPr="002C5488" w:rsidRDefault="002C5488">
      <w:pPr>
        <w:rPr>
          <w:rFonts w:ascii="Times New Roman" w:hAnsi="Times New Roman" w:cs="Times New Roman"/>
          <w:sz w:val="24"/>
          <w:szCs w:val="28"/>
        </w:rPr>
      </w:pPr>
      <w:r w:rsidRPr="002C5488">
        <w:rPr>
          <w:rFonts w:ascii="Times New Roman" w:hAnsi="Times New Roman" w:cs="Times New Roman"/>
          <w:sz w:val="24"/>
          <w:szCs w:val="28"/>
        </w:rPr>
        <w:t xml:space="preserve">Психолог: </w:t>
      </w:r>
      <w:proofErr w:type="spellStart"/>
      <w:r w:rsidRPr="002C5488">
        <w:rPr>
          <w:rFonts w:ascii="Times New Roman" w:hAnsi="Times New Roman" w:cs="Times New Roman"/>
          <w:sz w:val="24"/>
          <w:szCs w:val="28"/>
        </w:rPr>
        <w:t>Полозюкова</w:t>
      </w:r>
      <w:proofErr w:type="spellEnd"/>
      <w:r w:rsidRPr="002C5488">
        <w:rPr>
          <w:rFonts w:ascii="Times New Roman" w:hAnsi="Times New Roman" w:cs="Times New Roman"/>
          <w:sz w:val="24"/>
          <w:szCs w:val="28"/>
        </w:rPr>
        <w:t xml:space="preserve"> Алена Владимировна</w:t>
      </w:r>
    </w:p>
    <w:sectPr w:rsidR="002C5488" w:rsidRPr="002C5488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CF" w:rsidRDefault="008776CF" w:rsidP="00DA3000">
      <w:pPr>
        <w:spacing w:after="0" w:line="240" w:lineRule="auto"/>
      </w:pPr>
      <w:r>
        <w:separator/>
      </w:r>
    </w:p>
  </w:endnote>
  <w:endnote w:type="continuationSeparator" w:id="0">
    <w:p w:rsidR="008776CF" w:rsidRDefault="008776CF" w:rsidP="00DA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010480"/>
      <w:docPartObj>
        <w:docPartGallery w:val="Page Numbers (Bottom of Page)"/>
        <w:docPartUnique/>
      </w:docPartObj>
    </w:sdtPr>
    <w:sdtEndPr/>
    <w:sdtContent>
      <w:p w:rsidR="00DA3000" w:rsidRDefault="00DA30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E92">
          <w:rPr>
            <w:noProof/>
          </w:rPr>
          <w:t>1</w:t>
        </w:r>
        <w:r>
          <w:fldChar w:fldCharType="end"/>
        </w:r>
      </w:p>
    </w:sdtContent>
  </w:sdt>
  <w:p w:rsidR="00DA3000" w:rsidRDefault="00DA30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CF" w:rsidRDefault="008776CF" w:rsidP="00DA3000">
      <w:pPr>
        <w:spacing w:after="0" w:line="240" w:lineRule="auto"/>
      </w:pPr>
      <w:r>
        <w:separator/>
      </w:r>
    </w:p>
  </w:footnote>
  <w:footnote w:type="continuationSeparator" w:id="0">
    <w:p w:rsidR="008776CF" w:rsidRDefault="008776CF" w:rsidP="00DA3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5839"/>
    <w:multiLevelType w:val="multilevel"/>
    <w:tmpl w:val="BA94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BD655A"/>
    <w:multiLevelType w:val="multilevel"/>
    <w:tmpl w:val="EC02B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92628E"/>
    <w:multiLevelType w:val="multilevel"/>
    <w:tmpl w:val="5D92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2D"/>
    <w:rsid w:val="00196E92"/>
    <w:rsid w:val="002C5488"/>
    <w:rsid w:val="0038082D"/>
    <w:rsid w:val="004F3E58"/>
    <w:rsid w:val="008776CF"/>
    <w:rsid w:val="00B70676"/>
    <w:rsid w:val="00B945DE"/>
    <w:rsid w:val="00D70E48"/>
    <w:rsid w:val="00DA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lead">
    <w:name w:val="b-pb-publication-body__lead"/>
    <w:basedOn w:val="a"/>
    <w:rsid w:val="0038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8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3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3000"/>
  </w:style>
  <w:style w:type="paragraph" w:styleId="a8">
    <w:name w:val="footer"/>
    <w:basedOn w:val="a"/>
    <w:link w:val="a9"/>
    <w:uiPriority w:val="99"/>
    <w:unhideWhenUsed/>
    <w:rsid w:val="00DA3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3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lead">
    <w:name w:val="b-pb-publication-body__lead"/>
    <w:basedOn w:val="a"/>
    <w:rsid w:val="0038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8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3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3000"/>
  </w:style>
  <w:style w:type="paragraph" w:styleId="a8">
    <w:name w:val="footer"/>
    <w:basedOn w:val="a"/>
    <w:link w:val="a9"/>
    <w:uiPriority w:val="99"/>
    <w:unhideWhenUsed/>
    <w:rsid w:val="00DA3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610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65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59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46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6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55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76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14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786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28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1120</Words>
  <Characters>6389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8</cp:revision>
  <dcterms:created xsi:type="dcterms:W3CDTF">2019-01-17T02:18:00Z</dcterms:created>
  <dcterms:modified xsi:type="dcterms:W3CDTF">2022-11-23T02:42:00Z</dcterms:modified>
</cp:coreProperties>
</file>