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0E" w:rsidRDefault="00CA3E0E" w:rsidP="00CA3E0E">
      <w:pPr>
        <w:pStyle w:val="a6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CA3E0E">
        <w:rPr>
          <w:rFonts w:ascii="Times New Roman" w:hAnsi="Times New Roman" w:cs="Times New Roman"/>
          <w:b/>
          <w:sz w:val="28"/>
          <w:shd w:val="clear" w:color="auto" w:fill="FFFFFF"/>
        </w:rPr>
        <w:t>Қашықтықтан оқыту жағ</w:t>
      </w:r>
      <w:proofErr w:type="gramStart"/>
      <w:r w:rsidRPr="00CA3E0E">
        <w:rPr>
          <w:rFonts w:ascii="Times New Roman" w:hAnsi="Times New Roman" w:cs="Times New Roman"/>
          <w:b/>
          <w:sz w:val="28"/>
          <w:shd w:val="clear" w:color="auto" w:fill="FFFFFF"/>
        </w:rPr>
        <w:t>дайында</w:t>
      </w:r>
      <w:proofErr w:type="gramEnd"/>
      <w:r w:rsidRPr="00CA3E0E">
        <w:rPr>
          <w:rFonts w:ascii="Times New Roman" w:hAnsi="Times New Roman" w:cs="Times New Roman"/>
          <w:b/>
          <w:sz w:val="28"/>
          <w:shd w:val="clear" w:color="auto" w:fill="FFFFFF"/>
        </w:rPr>
        <w:t xml:space="preserve"> оқушыларға психологиялық қолдау көрсету </w:t>
      </w:r>
      <w:proofErr w:type="spellStart"/>
      <w:r w:rsidRPr="00CA3E0E">
        <w:rPr>
          <w:rFonts w:ascii="Times New Roman" w:hAnsi="Times New Roman" w:cs="Times New Roman"/>
          <w:b/>
          <w:sz w:val="28"/>
          <w:shd w:val="clear" w:color="auto" w:fill="FFFFFF"/>
        </w:rPr>
        <w:t>жолдары</w:t>
      </w:r>
      <w:proofErr w:type="spellEnd"/>
    </w:p>
    <w:p w:rsidR="00CA3E0E" w:rsidRPr="00CA3E0E" w:rsidRDefault="00CA3E0E" w:rsidP="00CA3E0E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Қашықтан оқыту – ақпараттық құралдар және ғылыми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негізделген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тәсілдер арқылы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формасы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Қашықтан оқытуда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компонент бар: оқытуды басқару және өз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бетімен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 Қазіргі уақытта Қазақстанда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жүйесінде жаңа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қпараттық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кеңінен қолданыла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Ақпараттық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технологияларды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және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компьютерлік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арқылы жаңа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әдістерін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пайдалану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кеңейтіліп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Жаңа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қпараттық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технологияларды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жүйесінде қолданудың ең маңызды факторы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негізгі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қозғаушы күші —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себепті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білімнің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негізгі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принциптері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іске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асырылуы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тиіс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Осыған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адамның </w:t>
      </w:r>
      <w:hyperlink r:id="rId5" w:history="1">
        <w:r w:rsidRPr="00CA3E0E">
          <w:rPr>
            <w:rFonts w:ascii="Times New Roman" w:eastAsia="Times New Roman" w:hAnsi="Times New Roman" w:cs="Times New Roman"/>
            <w:sz w:val="28"/>
            <w:lang w:eastAsia="ru-RU"/>
          </w:rPr>
          <w:t>шығармашылық</w:t>
        </w:r>
      </w:hyperlink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потенциалын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дамыту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үшін қажетті жағдай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жасалуы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тиіс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саласындағы жаңа коммуникациялық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түсінігі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компьютерлік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техника және электрондық анықтамалық жүйелері мен адамның әрдайым жаңа оқыту әдістерін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ізденуінен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Оны оқыту әді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с-т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әсілі уақыт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талабына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өзгеруде.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Сауатты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6" w:history="1">
        <w:r w:rsidRPr="00CA3E0E">
          <w:rPr>
            <w:rFonts w:ascii="Times New Roman" w:eastAsia="Times New Roman" w:hAnsi="Times New Roman" w:cs="Times New Roman"/>
            <w:sz w:val="28"/>
            <w:lang w:eastAsia="ru-RU"/>
          </w:rPr>
          <w:t>өмі</w:t>
        </w:r>
        <w:proofErr w:type="gramStart"/>
        <w:r w:rsidRPr="00CA3E0E">
          <w:rPr>
            <w:rFonts w:ascii="Times New Roman" w:eastAsia="Times New Roman" w:hAnsi="Times New Roman" w:cs="Times New Roman"/>
            <w:sz w:val="28"/>
            <w:lang w:eastAsia="ru-RU"/>
          </w:rPr>
          <w:t>р</w:t>
        </w:r>
        <w:proofErr w:type="gramEnd"/>
      </w:hyperlink>
      <w:r w:rsidRPr="00CA3E0E">
        <w:rPr>
          <w:rFonts w:ascii="Times New Roman" w:eastAsia="Times New Roman" w:hAnsi="Times New Roman" w:cs="Times New Roman"/>
          <w:sz w:val="28"/>
          <w:lang w:eastAsia="ru-RU"/>
        </w:rPr>
        <w:t> –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дамудың жаңа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фазасына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бұл жаңа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сауатты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оқыту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технологиясын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құруға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біртіндеп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көшуді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талап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Оқытудың жаңа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технологиясына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көшу ұзақ уақыт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Компьютерлі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технология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ортасына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отырып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оқыту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жақсарту үшін құралдар мен әдістерді қолдануға әкеп соқтырады.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Негізгі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базалық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беру аймағында қызмет көрсету жағынан да қашықтан оқыту мүмкіндіктері ү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імет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тарапынан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қолдау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тауып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жатыр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Осы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технологияны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пайдалану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ауылдық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жерлерді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 </w:t>
      </w:r>
      <w:proofErr w:type="spellStart"/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жылдам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ақпараттандыруға көмектесуде. Оқыту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қолданылатын жаңа әдістердің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қашықтан оқыту әдісі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табылады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Қазіргі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заманда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өмі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 жеңілдететін жаңа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теориялар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бейімделулер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көптеп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жатыр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Қазақстанда  қашықтықтан оқыту — бұл жаңалық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емес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Қашықтықтан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беруге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реформасы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ұзақ уақыт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дайындалып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Оқушыға да, ұстазға да  уақытты үнемдеуге көмектесетін бұ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жүйенің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ерекшеліктері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кемшіліктеріне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тоқталуға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Мұғалімдердің, ата-аналардың және оқушылардың </w:t>
      </w:r>
      <w:proofErr w:type="spellStart"/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ікірлері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берудің бұл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формасында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өзін-өзі тәрбиелеудің үлкен рөл атқаратындығын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білдіретін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ортақ ойға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Мысалы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қашықтықтан оқу басталғалы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жауапкершілігі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мықты шәкірттердің, сыныптардың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сапасы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жақсара бастаған.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Сонымен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қатар ұстаздардың бақылауынан, оқушылардың көзқарасынан қысылатын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кейбі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балалардың қашықтықтан оқыту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сабақ үлгерімі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ілгерілеген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Себебі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нәрсеге көңіл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аудармай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сабақ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процесімен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ғана әуре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Түрлі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сылтаулармен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сабақтан қалатын оқушылар да қашықтықтан оқыту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еріксіз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сабақ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қи бастағаны айқын. Оқушылар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ауырып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қалған жағдайда да смартфон,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комьютерін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қосып түрлі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тапсырмаларды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орындай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беруіне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ешқандай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кедергі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жоқ.  Сондықтан, қашықтықтан оқ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ыту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оқушының ұзақ уақыт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ауырып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қалған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  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немесе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бара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алмау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жағдайында да  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жалпы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оқушылар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арасында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қалып,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бағдарламасымен оқуға көмектеседі.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Сонымен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қашықтықтан оқытудың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тиімді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жақтарын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санамалап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өрейік: 1.Оқуға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дайындалу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тапсырманы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орындау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уақытын оқушы өзі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белгілейді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  2.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Еркінді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пен шығармашылық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ойлау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дами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бастайды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Оқушы өзін қаншалықты дамытқысы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келседе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креативті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ойларын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жүзеге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асырса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ешкім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кедергі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емес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 3.Қол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жетімділік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оқушы үйде отырғанымен оған барлық нәрсе қол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жетімді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Көрнекілік, қажетті құралдар т.б. Тек өзінің тәуелсіздігін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тиімді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пайдалана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білгені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ұрыс. 4.     Ұтқырлық — мұғалім мен оқушы арасындағы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тиімді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жүзеге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асыру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оқу процесінің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болуының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негізгі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талаптарының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табылады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                   5. Технологиялық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тиімділік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оқу үрдісінде оқушы мен ұстаз ақпараттық және телекоммуникациялық технологиялардың соңғы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іктерін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қолдану.                                6.  Әлеуметтік теңдік —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алушының тұрғылықты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жеріне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денсаулығының жай-күйіне, элита мен материалдық қауіпсіздігіне қарамастан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бірдей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алу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мүмкіндігі бар.              7. Шығармашылық — оқушының шығармашылық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дамытуға,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жетілдіруге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қолайлы жағдай.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Иә, оқу ыңғайлы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жерді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қажет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ңғайлы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ортада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оқытудың  маңызы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Европа елдерінің қашықтықтан оқыту жүйесіне көшкеніне кө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уақыт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үшін қашықтықтан оқыту қалыпты жағдай. Бү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інгі біздің қолданып отырған Zoom,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Classroom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бағдарламалары он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жыл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бұрын қолданыла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Бұ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бағдарламаларда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мыңға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жұмыс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істейді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Біздегі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кемшілік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ұстаздар мен оқушыларда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емес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қиындық туғызғаны интернет желісінің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баяу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арқылы бағ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дарламарды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ң ақау беруінің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тудырған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Қашықтықтан оқыту ұйымдастыру мен тәрті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талап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Мысалы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бастауыш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сыныптағы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кішкентай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үшін қашықтықтан өз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бетінше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қиын.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үнемі ата-ананың, ұстаздың бақылауын қажет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тұрады. Дә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үрлі оқу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үйде де,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мектепте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 оларға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арнайы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көңіл бөлінеді. Ата-ананың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орындай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алмайтын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кейбір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функциясын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ұстазы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орындайды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ал ұстазы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жеткізе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алмаған нәрсені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ата-ана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іліп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кетіп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отырады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Ал қашықтықтан оқыту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бастауыш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сыныптарда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оқитын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балалар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ға эмоция,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жетіспейді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Сондықтан, жоғары сыныптарға қарағанда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бастауыш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сыныптарға қашықтықтан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тиімсіз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Сонымен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қашықтықтан оқытудың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тиімсіз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тұстарын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тізбелеп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өрейік: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Оқушы мен оқытушы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арасында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толыққанды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болмауы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Яғни,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көзқарас пен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імге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барлық сәттер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алынып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тасталады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Егер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жақын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жерде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імді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түрде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бояйтын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болмаса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бұл айтарлықтай минус.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қатар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психологиялық жағдайлардың қажеттілігі. Қашықтықтан оқыту үшін өзін-өзі ұстау қатаң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талап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етіледі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оның нәтижесі оқушының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дербестігі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санасына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тікелей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Ақпарат көздеріне ү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 қол жетімділіктің қажеттілігі. Жақсы техникалық жабдықтар қажет, бірақ оқығысы келетіндердің барлығы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бірдей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компьютер 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қол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жеткізе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бермейді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Әдетте, оқушылар  практикалық сабақтың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жетіспеушілігін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сезінеді.6.Оқушыларға  үнемі бақылау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жасалмайды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және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жасау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 қиын. 7. Үйірме жұмыстарына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әсерін тигізеді.8  Қашықтықтан оқыту жағдайында оқытудың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негізі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жазба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тү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інде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жасалады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Кейбі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оқушылар  үшін өз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білімдерін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жазбаша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түрде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жеткізу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үлкен  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кедергі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мүмкін. Оқушылар қашықтан оқу арқылы өз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білімдерін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жетілдіре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және ақпарат жүйлерін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пайдалану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мүмкіндігі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Мысалы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керекті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әдебиеттер мен оқу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кітаптарын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іздеу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бақылау және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тестік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тапсырмаларды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орындау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лабороториялық жұмыстар,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баяндамалар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қашықтан олимпиядаға қатысу оқушының </w:t>
      </w:r>
      <w:hyperlink r:id="rId7" w:history="1">
        <w:r w:rsidRPr="00CA3E0E">
          <w:rPr>
            <w:rFonts w:ascii="Times New Roman" w:eastAsia="Times New Roman" w:hAnsi="Times New Roman" w:cs="Times New Roman"/>
            <w:sz w:val="28"/>
            <w:lang w:eastAsia="ru-RU"/>
          </w:rPr>
          <w:t>шығармашылық</w:t>
        </w:r>
      </w:hyperlink>
      <w:r w:rsidRPr="00CA3E0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потенциалының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дамуына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әсер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Қашықтықтан оқыту жағ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дайында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оқушыларға қандай психологиялық көмек көрсете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аламыз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 Баланың өзі мұғалімнің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тапсырмаларын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орындау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шешім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қабылдауы үшін диалог пен сыйластық, достық қары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м-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қатынас маңызды.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Онымен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көмектесетінін және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кедергі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келтіруі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мүмкін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екенін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талқылаңыз. </w:t>
      </w:r>
      <w:proofErr w:type="spellStart"/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ғазға өз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ниетін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жазсын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Жазбаша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жазылған өз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шешімі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оқушы үшін психологиялық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тірек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ата-аналар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ға уәде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беруден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яғни ересектердің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жауапкершілігі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басым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сыртқы өмірді басқару жүйесінен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ерекшеленеді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Ә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күннің соңында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болғанын,ал әзірше не болғанын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егжей-тегжейлі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талқылаңыз. </w:t>
      </w:r>
      <w:proofErr w:type="spellStart"/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Табыстар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 қиындықтарды түсіну үшін нақты тәжірибеге бағытталған ашық сұрақтар қойыңыз: не, не үшін, не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сезіндім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үшін.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Оқушылардың көпшілігі уақытты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сезінеді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және оны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жоспарлай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алмайды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ға күн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жоспар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жасауға көмектесіңіз, ал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кешке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егжей-тегжейлі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айтып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ертеңгі күннің «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бейнефильмін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ойға айналдыруға көмектесіңіз.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Оқушылардың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алдында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жоспарланған кезеңнің аяқталуын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белгілейтін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сағат пен таймер болғаны маңызды. Жұмысты 15-20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минуттан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(қиын жағдайларда – 7-10 минутқа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дейін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бө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іктерге бөлу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олардың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арасында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келген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нәрсемен айналысуға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болатын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минуттық үзіліс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   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ұмыс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орнын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ұйымдастыру өте маңызды. Барлық қажеттінің бә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 қол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жетімді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аймақта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керек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ал ұялы телефон және басқа гаджеттер-жұмыс аймағынан тыс. 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Егер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бастауыш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сынып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оқушылары үшін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мектептегі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қиындықтар көбінесе оқу үлгерімімен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болса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орта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көшу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тұлға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ретінде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даму және балалардың арасындағы тұлғааралық қары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м-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қатынас қиындықтарымен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Осыған әдетте түрлі түйіткілді мәселе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туындауы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үрейліліктің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сенімсіздіктің, қорқыныштардың, күнделікті мәселелерді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шешуге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қатысты жағдайларда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қобалжудың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пайда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ілесе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жүреді.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Мысалы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айналадағылардың үміттерін ақтай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алмай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қалу қорқынышы күшейе түседі, бұл осы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жаста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әдетте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өзін көрсете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қорқынышынан кү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шт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ірек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Кіші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жасөспі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імдік жастағы бала үшін өзге адамдардың, әсіресе сыныптастарының және мұғалімдерінің өзі және өзінің қылықтары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пікірі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ерекше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маңызды.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Айналадағылардың үмітін ақтай алмауға қатысты ұдайы қорқыныш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қабілетті баланың өз мүмкіндіктерін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тиісінше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көрсете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алмауына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Дегенмен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аса қабілетті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шапшаң ырғақта өмір сүреді,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шахматпен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ағылшын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тілімен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информатикамен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шұғылданады, бәлкім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себепті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олардың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стресске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төтеп беру қабілеті төмен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Бала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бейімделуде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қиындық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ға шалдығып жатқанын қалай түсінуге болады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Баланың тү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 шаршаңқы, қажыған.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Бала күнін қалай өткізгені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әсерлерімен бө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іскісі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келмейді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Ересектің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назарын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мектептегі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жайттардан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аударып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әкетуге,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қа тақырыптарға бұруға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тырысады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Үй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тапсырмасын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орындағысы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келмейді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мұғалімдер,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сыныптастар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жағымсыз </w:t>
      </w:r>
      <w:proofErr w:type="spellStart"/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ікір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білдіреді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Мектеппен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байланысты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оқиғ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ға шағымданады.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Ұйқысы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мазасыз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Тә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беті б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ұзылады.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Таңертең ұйқыдан әрең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оянады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енжарлы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ққа бой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алдырады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Өзі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үнемі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сезінетініне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шағымданады.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ұмысқа қабілеттілігі төмендейді.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 Ұмытшақ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кетеді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 Алаңғасар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кетеді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Осындай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жағдайда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ата-аналар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істеу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керек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Балаңыздан қашықтан оқыту  жағдайы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туралы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сұрастырып отырыңыз.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Балаңыздың мұғалімдерімен үнемі сөйлесі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тұрыңыз.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Балаңыздың 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қу үлгерімін өзіңіздің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жазалау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ынталандыру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жүйеңізбен байланыстырмаңыз.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Балаңызғ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үй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тапсырмаларын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орындауға көмектесіңіз.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Балаң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ыз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мектеппен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сабақ оқуға  қызығушылық танытуға көмектесіңіз.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Үйде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жайлы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және орнықты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ахуалды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сақтап отыруға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ерекше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күш салыңыз.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Қорыта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келгенде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заман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талабына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білім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беру, үнемі жаңалықтан құ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қалмау, дамыған елдердің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ізімен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ілгерілеп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отыру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міндет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болып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табылады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Қазақстанның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технологиясы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елдерден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көш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бойы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қалып қоймау саясатының оң нәтижесі де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жетерлік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Соның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бірі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төтенше жағдай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кезінде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қашықтықтан оқытуды ақпараттық құралдар арқылы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игері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spellEnd"/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теледидар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интернет, түрлі бағдарламалар арқылы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іске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асыруы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болды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Болашақ ұрпақ үшін жасалған дұрыс қадамдардың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</w:t>
      </w:r>
      <w:proofErr w:type="gram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деуге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толық </w:t>
      </w:r>
      <w:proofErr w:type="spellStart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негіз</w:t>
      </w:r>
      <w:proofErr w:type="spellEnd"/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бар.</w:t>
      </w:r>
    </w:p>
    <w:p w:rsidR="00CA3E0E" w:rsidRPr="00CA3E0E" w:rsidRDefault="00CA3E0E" w:rsidP="00CA3E0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3E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0FE8" w:rsidRPr="00CA3E0E" w:rsidRDefault="00970FE8" w:rsidP="00CA3E0E">
      <w:pPr>
        <w:pStyle w:val="a6"/>
        <w:jc w:val="both"/>
        <w:rPr>
          <w:rFonts w:ascii="Times New Roman" w:hAnsi="Times New Roman" w:cs="Times New Roman"/>
          <w:sz w:val="28"/>
        </w:rPr>
      </w:pPr>
    </w:p>
    <w:sectPr w:rsidR="00970FE8" w:rsidRPr="00CA3E0E" w:rsidSect="00CA3E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5711"/>
    <w:multiLevelType w:val="multilevel"/>
    <w:tmpl w:val="95C6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63E1F"/>
    <w:multiLevelType w:val="multilevel"/>
    <w:tmpl w:val="F8F4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E5BF0"/>
    <w:multiLevelType w:val="multilevel"/>
    <w:tmpl w:val="8DE0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3E0E"/>
    <w:rsid w:val="00970FE8"/>
    <w:rsid w:val="00CA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E0E"/>
    <w:rPr>
      <w:b/>
      <w:bCs/>
    </w:rPr>
  </w:style>
  <w:style w:type="character" w:styleId="a5">
    <w:name w:val="Hyperlink"/>
    <w:basedOn w:val="a0"/>
    <w:uiPriority w:val="99"/>
    <w:semiHidden/>
    <w:unhideWhenUsed/>
    <w:rsid w:val="00CA3E0E"/>
    <w:rPr>
      <w:color w:val="0000FF"/>
      <w:u w:val="single"/>
    </w:rPr>
  </w:style>
  <w:style w:type="paragraph" w:styleId="a6">
    <w:name w:val="No Spacing"/>
    <w:uiPriority w:val="1"/>
    <w:qFormat/>
    <w:rsid w:val="00CA3E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harar.com/38198-shygarmashyly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arar.com/f/cat=87/n.xfsearch=%D3%A9%D0%BC%D1%96%D1%80/" TargetMode="External"/><Relationship Id="rId5" Type="http://schemas.openxmlformats.org/officeDocument/2006/relationships/hyperlink" Target="https://www.zharar.com/38198-shygarmashyly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1567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2022-03-01T10:53:00Z</dcterms:created>
  <dcterms:modified xsi:type="dcterms:W3CDTF">2022-03-01T10:57:00Z</dcterms:modified>
</cp:coreProperties>
</file>