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AD" w:rsidRPr="00112AEF" w:rsidRDefault="00262DAD" w:rsidP="00262DA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sz w:val="21"/>
          <w:szCs w:val="21"/>
          <w:lang w:val="kk-KZ"/>
        </w:rPr>
        <w:t>«Павлодар қаласының № 86 сәбилер бақшасы – «Baby Land»</w:t>
      </w:r>
    </w:p>
    <w:p w:rsidR="00262DAD" w:rsidRPr="00112AEF" w:rsidRDefault="00262DAD" w:rsidP="00262DAD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sz w:val="21"/>
          <w:szCs w:val="21"/>
          <w:lang w:val="kk-KZ"/>
        </w:rPr>
        <w:t>дене шынықтыру сауықтыру орталығы» КМҚК</w:t>
      </w:r>
    </w:p>
    <w:p w:rsidR="00262DAD" w:rsidRPr="00112AEF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5C30AA">
        <w:rPr>
          <w:rFonts w:ascii="Arial" w:hAnsi="Arial" w:cs="Arial"/>
          <w:b/>
          <w:sz w:val="21"/>
          <w:szCs w:val="21"/>
          <w:lang w:val="kk-KZ"/>
        </w:rPr>
        <w:t>20.12.2022</w:t>
      </w:r>
      <w:r w:rsidRPr="00112AEF">
        <w:rPr>
          <w:rFonts w:ascii="Arial" w:hAnsi="Arial" w:cs="Arial"/>
          <w:b/>
          <w:sz w:val="21"/>
          <w:szCs w:val="21"/>
          <w:lang w:val="kk-KZ"/>
        </w:rPr>
        <w:t xml:space="preserve"> ж</w:t>
      </w:r>
      <w:r w:rsidRPr="005C30AA">
        <w:rPr>
          <w:rFonts w:ascii="Arial" w:hAnsi="Arial" w:cs="Arial"/>
          <w:b/>
          <w:sz w:val="21"/>
          <w:szCs w:val="21"/>
          <w:lang w:val="kk-KZ"/>
        </w:rPr>
        <w:t>.</w:t>
      </w:r>
    </w:p>
    <w:p w:rsidR="00262DAD" w:rsidRPr="0091273C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психолог</w:t>
      </w:r>
      <w:r w:rsidRPr="00112AE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 конкурс жариялайды</w:t>
      </w:r>
    </w:p>
    <w:p w:rsidR="00262DAD" w:rsidRPr="00B00AEE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734"/>
        <w:gridCol w:w="6670"/>
      </w:tblGrid>
      <w:tr w:rsidR="00262DAD" w:rsidRPr="000A1371" w:rsidTr="000C3094">
        <w:trPr>
          <w:trHeight w:val="711"/>
        </w:trPr>
        <w:tc>
          <w:tcPr>
            <w:tcW w:w="514" w:type="dxa"/>
            <w:vMerge w:val="restart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262DAD" w:rsidRPr="00721BE8" w:rsidRDefault="00262DAD" w:rsidP="00262DA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- </w:t>
            </w:r>
            <w:r w:rsidRPr="00721BE8">
              <w:rPr>
                <w:rFonts w:ascii="Arial" w:hAnsi="Arial" w:cs="Arial"/>
                <w:sz w:val="20"/>
                <w:szCs w:val="20"/>
                <w:lang w:val="kk-KZ"/>
              </w:rPr>
              <w:t xml:space="preserve">«Baby Land» дене шынықтыру сауықтыру орталығы» </w:t>
            </w: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КМҚК</w:t>
            </w:r>
          </w:p>
        </w:tc>
      </w:tr>
      <w:tr w:rsidR="00262DAD" w:rsidRPr="007F5406" w:rsidTr="000C3094">
        <w:trPr>
          <w:trHeight w:val="453"/>
        </w:trPr>
        <w:tc>
          <w:tcPr>
            <w:tcW w:w="514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Катаев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даңғылы,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DAD" w:rsidRPr="007F5406" w:rsidTr="000C3094">
        <w:trPr>
          <w:trHeight w:val="328"/>
        </w:trPr>
        <w:tc>
          <w:tcPr>
            <w:tcW w:w="514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262DAD" w:rsidRPr="007F5406" w:rsidTr="000C3094">
        <w:trPr>
          <w:trHeight w:val="203"/>
        </w:trPr>
        <w:tc>
          <w:tcPr>
            <w:tcW w:w="514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DAD" w:rsidRPr="007F5406" w:rsidTr="000C3094">
        <w:trPr>
          <w:trHeight w:val="570"/>
        </w:trPr>
        <w:tc>
          <w:tcPr>
            <w:tcW w:w="514" w:type="dxa"/>
            <w:vMerge w:val="restart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Психолог, 1 мөлшерлеме</w:t>
            </w:r>
          </w:p>
        </w:tc>
      </w:tr>
      <w:tr w:rsidR="00262DAD" w:rsidRPr="000A1371" w:rsidTr="000C3094">
        <w:trPr>
          <w:trHeight w:val="825"/>
        </w:trPr>
        <w:tc>
          <w:tcPr>
            <w:tcW w:w="514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      </w:t>
            </w: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Лауазымдық міндеттері: Мектеп жасына дейінгі балалардың психологиялық және әлеуметтік жағдайын сақтауға және түзетуге бағытталған қызметті жүзеге асырады.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 жасына дейінгі балалар тұлғасының дамуына кедергі келтіретін факторларын айқындайды, әртүрлі психологиялық көмек (психикалық түзету, сауықтыру және кеңес беру) көрсету бойынша шараларды қабылдайды.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балаларға, ата-аналарға немесе оларды алмастыратын тұлғаларға, педагогтарға оқу қызметін ұйымдастыру мәселелері бойынша психологиялық-педагогикалық қолдау көрсетеді.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Әр түрлі бейіндегі және арналуындағы психологиялық диагностика жүргізеді.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Психологиялық-педагогикалық тексеруді жүзеге асырады, оның ішінде ерекше білім беру қажеттілігі бар;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балалардың жеке және әлеуметтік даму мәселелерін зерделейді қорытындыны ресімдейді және ата-аналармен немесе оларды алмастыратын тұлғалармен, мектепке дейінгі ұйымның тәрбиешілерімен және педагогтарымен консультациялық жұмысты жүзеге асырады.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Белгіленген нысан бойынша құжаттаманы жүргізеді және оны мақсаты бойынша пайдаланады.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балалардың жеке және жыныстық-жас ерекшеліктерін ескере отырып, білім беру қызметінің дамыту және түзету бағдарламаларын жоспарлауға және әзірлеуге қатысады, олардың өмірлік өзін-өзі анықтаудың әр түрлі жағдайларында бағдарлануға дайындығын дамытуға ықпал етеді.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Мектепке дейінгі жастағы шығармашылықпен дарынды балаларды психологиялық қолдауды жүзеге асырады, олардың дамуына жәрдемдеседі.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Педагогикалық, әдістемелік кеңестердің жұмысына, ата-аналар жиналысын, сауықтыру, тәрбие және білім беру ұйымының жұмыс жоспарында қарастырылған басқа да іс-шараларды өткізу жұмыстарына қатысады.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Кәсіби деңгейін арттырады.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Тәрбие-білім беру процесінде балалардың өмірін, денсаулығын және құқықтарын қорғауды қамтамасыз етеді.</w:t>
            </w:r>
          </w:p>
          <w:p w:rsidR="00262DAD" w:rsidRPr="00FD6C35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D6C35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Қауіпсіздік және еңбекті қорғау,өртке қарсы қорғау ережелерін сақтайды. Білім беру процесінің барлық субъектілерінің, оның ішінде балалар отбасының қатысуымен ұйымда "Құндылықтарға негізделген білім беру" тұжырымдамасын енгізеді.</w:t>
            </w:r>
          </w:p>
        </w:tc>
      </w:tr>
      <w:tr w:rsidR="00262DAD" w:rsidRPr="007F5406" w:rsidTr="000C3094">
        <w:trPr>
          <w:trHeight w:val="638"/>
        </w:trPr>
        <w:tc>
          <w:tcPr>
            <w:tcW w:w="514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DAD" w:rsidRPr="004405D3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110000</w:t>
            </w: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126000</w:t>
            </w: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DAD" w:rsidRPr="007F5406" w:rsidTr="000C3094">
        <w:tc>
          <w:tcPr>
            <w:tcW w:w="514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262DAD" w:rsidRPr="007F54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қойылатын біліктілік талаптары</w:t>
            </w:r>
          </w:p>
        </w:tc>
        <w:tc>
          <w:tcPr>
            <w:tcW w:w="6858" w:type="dxa"/>
          </w:tcPr>
          <w:p w:rsidR="00262DAD" w:rsidRPr="00DB4C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Логопедия, дефектология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»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даярлауды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lastRenderedPageBreak/>
              <w:t>растайтын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біліктіліктің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орташа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2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педагог-сарапшы – 3 жылдан кем емес, </w:t>
            </w:r>
            <w:r w:rsidRPr="00721BE8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262DAD" w:rsidRPr="007F5406" w:rsidTr="000C3094">
        <w:trPr>
          <w:trHeight w:val="423"/>
        </w:trPr>
        <w:tc>
          <w:tcPr>
            <w:tcW w:w="514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765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20.12.2022-27.12.2022 ж.</w:t>
            </w:r>
          </w:p>
        </w:tc>
      </w:tr>
      <w:tr w:rsidR="00262DAD" w:rsidRPr="000A1371" w:rsidTr="000C3094">
        <w:trPr>
          <w:trHeight w:val="5802"/>
        </w:trPr>
        <w:tc>
          <w:tcPr>
            <w:tcW w:w="514" w:type="dxa"/>
            <w:tcBorders>
              <w:bottom w:val="single" w:sz="4" w:space="0" w:color="auto"/>
            </w:tcBorders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DAD" w:rsidRPr="007F5406" w:rsidTr="000C3094">
        <w:tc>
          <w:tcPr>
            <w:tcW w:w="514" w:type="dxa"/>
            <w:tcBorders>
              <w:bottom w:val="single" w:sz="4" w:space="0" w:color="auto"/>
            </w:tcBorders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262DAD" w:rsidRPr="00721BE8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1BE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ұдайы</w:t>
            </w:r>
          </w:p>
        </w:tc>
      </w:tr>
    </w:tbl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bookmarkStart w:id="0" w:name="_GoBack"/>
      <w:bookmarkEnd w:id="0"/>
    </w:p>
    <w:p w:rsidR="00262DAD" w:rsidRDefault="00262DAD" w:rsidP="00262DA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lastRenderedPageBreak/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:rsidR="00262DAD" w:rsidRPr="00864A0E" w:rsidRDefault="00262DAD" w:rsidP="00262DA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:rsidR="00262DAD" w:rsidRPr="001C2BC4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262DAD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психолога</w:t>
      </w:r>
    </w:p>
    <w:p w:rsidR="00262DAD" w:rsidRPr="001C2BC4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20.12.2022 г.</w:t>
      </w:r>
    </w:p>
    <w:p w:rsidR="00262DAD" w:rsidRPr="004F2A50" w:rsidRDefault="00262DAD" w:rsidP="00262DA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5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262DAD" w:rsidRPr="007F5406" w:rsidTr="00262DAD">
        <w:trPr>
          <w:trHeight w:val="711"/>
        </w:trPr>
        <w:tc>
          <w:tcPr>
            <w:tcW w:w="392" w:type="dxa"/>
            <w:vMerge w:val="restart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262DAD" w:rsidRPr="00864A0E" w:rsidRDefault="00262DAD" w:rsidP="00262D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p w:rsidR="00262DAD" w:rsidRPr="00864A0E" w:rsidRDefault="00262DAD" w:rsidP="00262DA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262DAD" w:rsidRPr="007F5406" w:rsidTr="00262DAD">
        <w:trPr>
          <w:trHeight w:val="453"/>
        </w:trPr>
        <w:tc>
          <w:tcPr>
            <w:tcW w:w="392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262DAD" w:rsidRPr="007F5406" w:rsidTr="00262DAD">
        <w:trPr>
          <w:trHeight w:val="264"/>
        </w:trPr>
        <w:tc>
          <w:tcPr>
            <w:tcW w:w="392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262DAD" w:rsidRPr="007F5406" w:rsidTr="00262DAD">
        <w:trPr>
          <w:trHeight w:val="203"/>
        </w:trPr>
        <w:tc>
          <w:tcPr>
            <w:tcW w:w="392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DAD" w:rsidRPr="007F5406" w:rsidTr="00262DAD">
        <w:trPr>
          <w:trHeight w:val="570"/>
        </w:trPr>
        <w:tc>
          <w:tcPr>
            <w:tcW w:w="392" w:type="dxa"/>
            <w:vMerge w:val="restart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Психолог,1 ставка</w:t>
            </w:r>
          </w:p>
        </w:tc>
      </w:tr>
      <w:tr w:rsidR="00262DAD" w:rsidRPr="007F5406" w:rsidTr="00262DAD">
        <w:trPr>
          <w:trHeight w:val="825"/>
        </w:trPr>
        <w:tc>
          <w:tcPr>
            <w:tcW w:w="392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Определяет факторы, препятствующие развитию личности детей дошкольного возраста, принимает меры по оказанию различного вида психологической (</w:t>
            </w:r>
            <w:proofErr w:type="spellStart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психокоррекционной</w:t>
            </w:r>
            <w:proofErr w:type="spellEnd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, реабилитационной и консультационной) помощи.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Проводит психологическую диагностику различного профиля и предназначения.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Осуществляет психолого-педагогическое обследование, в том числе с особыми образовательными потребностями.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Ведет документацию по установленной форме и использует ее по назначению.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Осуществляет психологическую поддержку творчески одаренных детей дошкольного возраста, содействует их развитию.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Повышает профессиональный уровень.</w:t>
            </w:r>
          </w:p>
          <w:p w:rsidR="00262DAD" w:rsidRPr="00272AE9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      Обеспечивает охрану жизни, здоровья и прав детей в </w:t>
            </w:r>
            <w:proofErr w:type="spellStart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воспитательно</w:t>
            </w:r>
            <w:proofErr w:type="spellEnd"/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-образовательном процессе.</w:t>
            </w:r>
          </w:p>
          <w:p w:rsidR="00262DAD" w:rsidRPr="00271472" w:rsidRDefault="00262DAD" w:rsidP="00262D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272AE9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262DAD" w:rsidRPr="007F5406" w:rsidTr="00262DAD">
        <w:trPr>
          <w:trHeight w:val="639"/>
        </w:trPr>
        <w:tc>
          <w:tcPr>
            <w:tcW w:w="392" w:type="dxa"/>
            <w:vMerge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62DAD" w:rsidRPr="001C2BC4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15000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120000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262DAD" w:rsidRPr="007F5406" w:rsidTr="00262DAD">
        <w:tc>
          <w:tcPr>
            <w:tcW w:w="392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Квалификационные требования, предъявляемые к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кандидату, утвержденные</w:t>
            </w:r>
          </w:p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</w:t>
            </w:r>
            <w:r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262DAD" w:rsidRPr="007F54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</w:t>
            </w:r>
            <w:r>
              <w:rPr>
                <w:rFonts w:ascii="Arial" w:hAnsi="Arial" w:cs="Arial"/>
                <w:sz w:val="20"/>
                <w:szCs w:val="20"/>
              </w:rPr>
              <w:t>Психология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" или документ, подтверждающий педагогическую переподготовку, </w:t>
            </w:r>
            <w:r w:rsidRPr="007F5406">
              <w:rPr>
                <w:rFonts w:ascii="Arial" w:hAnsi="Arial" w:cs="Arial"/>
                <w:sz w:val="20"/>
                <w:szCs w:val="20"/>
              </w:rPr>
              <w:lastRenderedPageBreak/>
              <w:t xml:space="preserve">без предъявления требований к стажу работы; и (или) при наличии высшего уровня квалификации стаж работы в должности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психолога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дошкольной организации: для педагога-модератора и педагога-эксперта не</w:t>
            </w:r>
          </w:p>
          <w:p w:rsidR="00262DAD" w:rsidRPr="007F5406" w:rsidRDefault="00262DAD" w:rsidP="00262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менее 2 лет, педагога-исследователя не менее 3 лет, педагога-мастера – 5 лет; и (или) при наличии среднего уровня квалификации стаж работы в должности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психолога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262DAD" w:rsidRPr="007F5406" w:rsidTr="00262DAD">
        <w:trPr>
          <w:trHeight w:val="105"/>
        </w:trPr>
        <w:tc>
          <w:tcPr>
            <w:tcW w:w="392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20.12.2022-27.12.2022 г.</w:t>
            </w:r>
          </w:p>
        </w:tc>
      </w:tr>
      <w:tr w:rsidR="00262DAD" w:rsidRPr="007F5406" w:rsidTr="00262DAD">
        <w:tc>
          <w:tcPr>
            <w:tcW w:w="392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262DAD" w:rsidRPr="007F5406" w:rsidRDefault="00262DAD" w:rsidP="00262D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262DAD" w:rsidRPr="007F5406" w:rsidTr="00262DAD">
        <w:tc>
          <w:tcPr>
            <w:tcW w:w="392" w:type="dxa"/>
          </w:tcPr>
          <w:p w:rsidR="00262DAD" w:rsidRPr="007F5406" w:rsidRDefault="00262DAD" w:rsidP="00262DA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262DAD" w:rsidRPr="007F5406" w:rsidRDefault="00262DAD" w:rsidP="00262DA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262DAD" w:rsidRPr="007F5406" w:rsidRDefault="00262DAD" w:rsidP="00262D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262DAD" w:rsidRPr="00921E81" w:rsidRDefault="00262DAD" w:rsidP="00262DA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EC0288" w:rsidRDefault="00EC0288" w:rsidP="00262DAD">
      <w:pPr>
        <w:spacing w:after="0" w:line="240" w:lineRule="auto"/>
      </w:pPr>
    </w:p>
    <w:sectPr w:rsidR="00EC0288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87"/>
    <w:rsid w:val="00262DAD"/>
    <w:rsid w:val="00A20787"/>
    <w:rsid w:val="00E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D1FE9-BF2D-4D30-A228-025E65B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D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1595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Барбу</dc:creator>
  <cp:keywords/>
  <dc:description/>
  <cp:lastModifiedBy>Барбу</cp:lastModifiedBy>
  <cp:revision>2</cp:revision>
  <dcterms:created xsi:type="dcterms:W3CDTF">2022-12-20T08:41:00Z</dcterms:created>
  <dcterms:modified xsi:type="dcterms:W3CDTF">2022-12-20T08:42:00Z</dcterms:modified>
</cp:coreProperties>
</file>