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446A27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2021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E4198E">
        <w:rPr>
          <w:rFonts w:ascii="Times New Roman" w:eastAsia="Times New Roman" w:hAnsi="Times New Roman" w:cs="Times New Roman"/>
          <w:sz w:val="28"/>
          <w:szCs w:val="28"/>
          <w:lang w:val="kk-KZ"/>
        </w:rPr>
        <w:t>146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</w:t>
      </w:r>
      <w:r w:rsidR="005C13BC">
        <w:rPr>
          <w:rFonts w:ascii="Times New Roman" w:hAnsi="Times New Roman" w:cs="Times New Roman"/>
          <w:sz w:val="28"/>
          <w:szCs w:val="28"/>
        </w:rPr>
        <w:t>твенно в отделе образования - 16 услуг, в том числе 6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- в</w:t>
      </w:r>
      <w:r w:rsidR="0010343B" w:rsidRPr="004450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</w:t>
      </w:r>
    </w:p>
    <w:p w:rsidR="00AB04C0" w:rsidRPr="00AB04C0" w:rsidRDefault="005C13BC" w:rsidP="00AB04C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  2021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="004450D2"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>
        <w:rPr>
          <w:rFonts w:ascii="Times New Roman" w:hAnsi="Times New Roman"/>
          <w:sz w:val="28"/>
          <w:szCs w:val="28"/>
          <w:lang w:val="kk-KZ"/>
        </w:rPr>
        <w:t xml:space="preserve">всего - </w:t>
      </w:r>
      <w:r>
        <w:rPr>
          <w:rFonts w:ascii="Times New Roman" w:hAnsi="Times New Roman"/>
          <w:sz w:val="28"/>
          <w:szCs w:val="28"/>
        </w:rPr>
        <w:t>45414</w:t>
      </w:r>
      <w:r w:rsidR="00326820" w:rsidRPr="00326820">
        <w:rPr>
          <w:rFonts w:ascii="Times New Roman" w:hAnsi="Times New Roman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Государственную корпорацию «Правительство для граждан» </w:t>
      </w:r>
      <w:r w:rsidR="00C861A1" w:rsidRPr="00B0228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3B67CC" w:rsidRPr="003B67CC">
        <w:rPr>
          <w:rFonts w:ascii="Times New Roman" w:hAnsi="Times New Roman"/>
          <w:sz w:val="28"/>
          <w:szCs w:val="28"/>
        </w:rPr>
        <w:t>12389</w:t>
      </w:r>
      <w:r w:rsidR="00AB04C0" w:rsidRPr="003B67CC">
        <w:rPr>
          <w:rFonts w:ascii="Times New Roman" w:hAnsi="Times New Roman"/>
          <w:sz w:val="28"/>
          <w:szCs w:val="28"/>
          <w:lang w:val="kk-KZ"/>
        </w:rPr>
        <w:t>.</w:t>
      </w:r>
      <w:r w:rsidR="00C861A1" w:rsidRPr="00B022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</w:t>
      </w:r>
      <w:r w:rsidR="005C13BC">
        <w:rPr>
          <w:rFonts w:ascii="Times New Roman" w:hAnsi="Times New Roman"/>
          <w:sz w:val="28"/>
          <w:szCs w:val="28"/>
        </w:rPr>
        <w:t>ания государственных услуг в 2021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 xml:space="preserve">«Постановка на очередь </w:t>
      </w:r>
      <w:r w:rsidR="005C13BC">
        <w:rPr>
          <w:rFonts w:ascii="Times New Roman" w:hAnsi="Times New Roman"/>
          <w:color w:val="000000"/>
          <w:sz w:val="28"/>
          <w:szCs w:val="28"/>
        </w:rPr>
        <w:t>детей дошкольного возраста (до 6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 xml:space="preserve"> лет) для направления в детские дошкольные организации».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1) Сведения об источниках и местах доступа к информации </w:t>
      </w:r>
      <w:r w:rsidR="00326820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                   </w:t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z36"/>
      <w:bookmarkEnd w:id="1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92671" w:rsidRPr="00D21183" w:rsidRDefault="00A71AEE" w:rsidP="00D92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В </w:t>
      </w:r>
      <w:r w:rsidR="00FE0384">
        <w:rPr>
          <w:rFonts w:ascii="Times New Roman" w:hAnsi="Times New Roman"/>
          <w:sz w:val="28"/>
          <w:szCs w:val="28"/>
        </w:rPr>
        <w:t>сентябре</w:t>
      </w:r>
      <w:r w:rsidR="009D2812">
        <w:rPr>
          <w:rFonts w:ascii="Times New Roman" w:hAnsi="Times New Roman"/>
          <w:sz w:val="28"/>
          <w:szCs w:val="28"/>
        </w:rPr>
        <w:t xml:space="preserve"> месяце </w:t>
      </w:r>
      <w:r w:rsidR="005C13BC">
        <w:rPr>
          <w:rFonts w:ascii="Times New Roman" w:hAnsi="Times New Roman"/>
          <w:sz w:val="28"/>
          <w:szCs w:val="28"/>
        </w:rPr>
        <w:t>2021</w:t>
      </w:r>
      <w:r w:rsidRPr="004450D2">
        <w:rPr>
          <w:rFonts w:ascii="Times New Roman" w:hAnsi="Times New Roman"/>
          <w:sz w:val="28"/>
          <w:szCs w:val="28"/>
        </w:rPr>
        <w:t xml:space="preserve"> год</w:t>
      </w:r>
      <w:r w:rsidR="00FE0384">
        <w:rPr>
          <w:rFonts w:ascii="Times New Roman" w:hAnsi="Times New Roman"/>
          <w:sz w:val="28"/>
          <w:szCs w:val="28"/>
        </w:rPr>
        <w:t>а совместно с отделом мониторинга государственных услуг</w:t>
      </w:r>
      <w:r w:rsidR="009D2812">
        <w:rPr>
          <w:rFonts w:ascii="Times New Roman" w:hAnsi="Times New Roman"/>
          <w:sz w:val="28"/>
          <w:szCs w:val="28"/>
        </w:rPr>
        <w:t xml:space="preserve"> проводил</w:t>
      </w:r>
      <w:r w:rsidR="003167E2">
        <w:rPr>
          <w:rFonts w:ascii="Times New Roman" w:hAnsi="Times New Roman"/>
          <w:sz w:val="28"/>
          <w:szCs w:val="28"/>
        </w:rPr>
        <w:t xml:space="preserve">ась ярмарка государственных услуг, </w:t>
      </w:r>
      <w:r w:rsidR="009D2812">
        <w:rPr>
          <w:rFonts w:ascii="Times New Roman" w:hAnsi="Times New Roman"/>
          <w:sz w:val="28"/>
          <w:szCs w:val="28"/>
        </w:rPr>
        <w:t xml:space="preserve"> </w:t>
      </w:r>
      <w:r w:rsidR="00FE0384">
        <w:rPr>
          <w:rFonts w:ascii="Times New Roman" w:hAnsi="Times New Roman"/>
          <w:sz w:val="28"/>
          <w:szCs w:val="28"/>
        </w:rPr>
        <w:t>также было проведено  «День открытых дверей» в  ЦОН-е по улице Павлова, Общество слепых. В ходе данных мероприятий отделом образования было дано более 100 консультаций.</w:t>
      </w:r>
      <w:r w:rsidR="001B6F52">
        <w:rPr>
          <w:rFonts w:ascii="Times New Roman" w:hAnsi="Times New Roman"/>
          <w:sz w:val="28"/>
          <w:szCs w:val="28"/>
        </w:rPr>
        <w:t xml:space="preserve"> Кроме того в фойе здания «</w:t>
      </w:r>
      <w:proofErr w:type="gramStart"/>
      <w:r w:rsidR="001B6F52">
        <w:rPr>
          <w:rFonts w:ascii="Times New Roman" w:hAnsi="Times New Roman"/>
          <w:sz w:val="28"/>
          <w:szCs w:val="28"/>
        </w:rPr>
        <w:t>О</w:t>
      </w:r>
      <w:proofErr w:type="gramEnd"/>
      <w:r w:rsidR="001B6F52">
        <w:rPr>
          <w:rFonts w:ascii="Times New Roman" w:hAnsi="Times New Roman"/>
          <w:sz w:val="28"/>
          <w:szCs w:val="28"/>
          <w:lang w:val="en-US"/>
        </w:rPr>
        <w:t>pen</w:t>
      </w:r>
      <w:r w:rsidR="001B6F52" w:rsidRPr="001B6F52">
        <w:rPr>
          <w:rFonts w:ascii="Times New Roman" w:hAnsi="Times New Roman"/>
          <w:sz w:val="28"/>
          <w:szCs w:val="28"/>
        </w:rPr>
        <w:t xml:space="preserve"> </w:t>
      </w:r>
      <w:r w:rsidR="001B6F52">
        <w:rPr>
          <w:rFonts w:ascii="Times New Roman" w:hAnsi="Times New Roman"/>
          <w:sz w:val="28"/>
          <w:szCs w:val="28"/>
          <w:lang w:val="en-US"/>
        </w:rPr>
        <w:t>Pavlodar</w:t>
      </w:r>
      <w:r w:rsidR="001B6F52">
        <w:rPr>
          <w:rFonts w:ascii="Times New Roman" w:hAnsi="Times New Roman"/>
          <w:sz w:val="28"/>
          <w:szCs w:val="28"/>
        </w:rPr>
        <w:t xml:space="preserve">» на 1000 кв. м. размещено 5 операционных залов: зал государственных услуг, зал обслуживания предпринимателей, зал цифрового </w:t>
      </w:r>
      <w:proofErr w:type="spellStart"/>
      <w:r w:rsidR="001B6F52">
        <w:rPr>
          <w:rFonts w:ascii="Times New Roman" w:hAnsi="Times New Roman"/>
          <w:sz w:val="28"/>
          <w:szCs w:val="28"/>
        </w:rPr>
        <w:t>ЦОНа</w:t>
      </w:r>
      <w:proofErr w:type="spellEnd"/>
      <w:r w:rsidR="001B6F52">
        <w:rPr>
          <w:rFonts w:ascii="Times New Roman" w:hAnsi="Times New Roman"/>
          <w:sz w:val="28"/>
          <w:szCs w:val="28"/>
        </w:rPr>
        <w:t>, общественная приемная, зал самообслуживания</w:t>
      </w:r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B6F52">
        <w:rPr>
          <w:rFonts w:ascii="Times New Roman" w:hAnsi="Times New Roman"/>
          <w:color w:val="000000"/>
          <w:sz w:val="28"/>
          <w:szCs w:val="28"/>
          <w:lang w:val="kk-KZ"/>
        </w:rPr>
        <w:t>Кроме того предусмотрено, кабинет нотариуса, расчетная касса Павлодарэнергосбыт, центр медиации, зал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ожидания ,детская площадка,интеллектуальная приемная (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Touch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183">
        <w:rPr>
          <w:rFonts w:ascii="Times New Roman" w:hAnsi="Times New Roman"/>
          <w:color w:val="000000"/>
          <w:sz w:val="28"/>
          <w:szCs w:val="28"/>
        </w:rPr>
        <w:t>панель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). Для удобства населения будет открытый 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>-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 w:rsidR="00D21183">
        <w:rPr>
          <w:rFonts w:ascii="Times New Roman" w:hAnsi="Times New Roman"/>
          <w:color w:val="000000"/>
          <w:sz w:val="28"/>
          <w:szCs w:val="28"/>
        </w:rPr>
        <w:t>,которым может пользоваться каждый гражданин.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z37"/>
      <w:bookmarkEnd w:id="2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4. Контроль за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</w:t>
      </w:r>
      <w:r w:rsidR="0024061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2) Результаты внутреннего контроля за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lastRenderedPageBreak/>
        <w:t xml:space="preserve">Казахстан по делам государственной службы направляется отчет по внутреннему контролю за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676442" w:rsidRDefault="00615009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r w:rsidR="005C13BC">
        <w:rPr>
          <w:rFonts w:ascii="Times New Roman" w:hAnsi="Times New Roman"/>
          <w:sz w:val="28"/>
          <w:szCs w:val="28"/>
        </w:rPr>
        <w:t>За истекший период 2021</w:t>
      </w:r>
      <w:r w:rsidR="00676442" w:rsidRPr="00676442">
        <w:rPr>
          <w:rFonts w:ascii="Times New Roman" w:hAnsi="Times New Roman"/>
          <w:sz w:val="28"/>
          <w:szCs w:val="28"/>
        </w:rPr>
        <w:t xml:space="preserve"> года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676442" w:rsidRPr="00676442">
        <w:rPr>
          <w:rFonts w:ascii="Times New Roman" w:hAnsi="Times New Roman"/>
          <w:sz w:val="28"/>
          <w:szCs w:val="28"/>
        </w:rPr>
        <w:t xml:space="preserve">было </w:t>
      </w:r>
      <w:r w:rsidR="0007309B">
        <w:rPr>
          <w:rFonts w:ascii="Times New Roman" w:hAnsi="Times New Roman"/>
          <w:sz w:val="28"/>
          <w:szCs w:val="28"/>
        </w:rPr>
        <w:t xml:space="preserve">не </w:t>
      </w:r>
      <w:r w:rsidR="00676442" w:rsidRPr="00676442">
        <w:rPr>
          <w:rFonts w:ascii="Times New Roman" w:hAnsi="Times New Roman"/>
          <w:sz w:val="28"/>
          <w:szCs w:val="28"/>
        </w:rPr>
        <w:t>допущено нарушени</w:t>
      </w:r>
      <w:r w:rsidR="0007309B">
        <w:rPr>
          <w:rFonts w:ascii="Times New Roman" w:hAnsi="Times New Roman"/>
          <w:sz w:val="28"/>
          <w:szCs w:val="28"/>
        </w:rPr>
        <w:t>е</w:t>
      </w:r>
      <w:r w:rsidR="00676442" w:rsidRPr="00676442">
        <w:rPr>
          <w:rFonts w:ascii="Times New Roman" w:hAnsi="Times New Roman"/>
          <w:sz w:val="28"/>
          <w:szCs w:val="28"/>
        </w:rPr>
        <w:t xml:space="preserve">     сроков оказания государственных услуг</w:t>
      </w:r>
      <w:r w:rsidR="00105F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6442" w:rsidRPr="00676442">
        <w:rPr>
          <w:rFonts w:ascii="Times New Roman" w:hAnsi="Times New Roman"/>
          <w:sz w:val="28"/>
          <w:szCs w:val="28"/>
        </w:rPr>
        <w:t xml:space="preserve"> по государственной услуге</w:t>
      </w:r>
      <w:r w:rsidR="0007309B">
        <w:rPr>
          <w:rFonts w:ascii="Times New Roman" w:hAnsi="Times New Roman"/>
          <w:sz w:val="28"/>
          <w:szCs w:val="28"/>
        </w:rPr>
        <w:t xml:space="preserve">. </w:t>
      </w:r>
      <w:r w:rsidR="00676442" w:rsidRPr="00676442">
        <w:rPr>
          <w:rFonts w:ascii="Times New Roman" w:hAnsi="Times New Roman"/>
          <w:sz w:val="28"/>
          <w:szCs w:val="28"/>
        </w:rPr>
        <w:t xml:space="preserve"> </w:t>
      </w:r>
    </w:p>
    <w:p w:rsidR="0067644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3" w:name="z38"/>
      <w:bookmarkEnd w:id="3"/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13BC">
        <w:rPr>
          <w:rFonts w:ascii="Times New Roman" w:hAnsi="Times New Roman"/>
          <w:color w:val="000000"/>
          <w:sz w:val="28"/>
          <w:szCs w:val="28"/>
        </w:rPr>
        <w:t>В 2021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A71AEE" w:rsidRDefault="00A71AEE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Default="00F56083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p w:rsidR="00F56083" w:rsidRPr="00F56083" w:rsidRDefault="00F56083" w:rsidP="00F56083">
      <w:pPr>
        <w:tabs>
          <w:tab w:val="left" w:pos="10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lastRenderedPageBreak/>
        <w:t xml:space="preserve">Павлодар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қаласының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бі</w:t>
      </w:r>
      <w:proofErr w:type="gramStart"/>
      <w:r w:rsidRPr="00F56083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ім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бөлімінің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есеп</w:t>
      </w:r>
      <w:proofErr w:type="spellEnd"/>
    </w:p>
    <w:p w:rsidR="00F56083" w:rsidRPr="00F56083" w:rsidRDefault="00F56083" w:rsidP="00F56083">
      <w:pPr>
        <w:tabs>
          <w:tab w:val="left" w:pos="10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2019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жыл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ға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арналған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ережелер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     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1)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көрсетілетін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беруші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Павлодар </w:t>
      </w:r>
      <w:proofErr w:type="spellStart"/>
      <w:r w:rsidRPr="00F56083">
        <w:rPr>
          <w:rFonts w:ascii="Times New Roman" w:hAnsi="Times New Roman"/>
          <w:sz w:val="28"/>
          <w:szCs w:val="28"/>
        </w:rPr>
        <w:t>қаласының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56083">
        <w:rPr>
          <w:rFonts w:ascii="Times New Roman" w:hAnsi="Times New Roman"/>
          <w:sz w:val="28"/>
          <w:szCs w:val="28"/>
        </w:rPr>
        <w:t>қалалық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бюджеттен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қаржыландырылатын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заңнамасында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көзделген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шектерде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56083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саясатты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қала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деңгейінде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жүзеге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асыру</w:t>
      </w:r>
      <w:proofErr w:type="gramEnd"/>
      <w:r w:rsidRPr="00F56083">
        <w:rPr>
          <w:rFonts w:ascii="Times New Roman" w:hAnsi="Times New Roman"/>
          <w:sz w:val="28"/>
          <w:szCs w:val="28"/>
        </w:rPr>
        <w:t>ға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уәкілеттік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атқарушы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орган.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F56083">
        <w:rPr>
          <w:rFonts w:ascii="Times New Roman" w:hAnsi="Times New Roman"/>
          <w:sz w:val="28"/>
          <w:szCs w:val="28"/>
        </w:rPr>
        <w:t>Бі</w:t>
      </w:r>
      <w:proofErr w:type="gramStart"/>
      <w:r w:rsidRPr="00F56083">
        <w:rPr>
          <w:rFonts w:ascii="Times New Roman" w:hAnsi="Times New Roman"/>
          <w:sz w:val="28"/>
          <w:szCs w:val="28"/>
        </w:rPr>
        <w:t>л</w:t>
      </w:r>
      <w:proofErr w:type="gramEnd"/>
      <w:r w:rsidRPr="00F56083">
        <w:rPr>
          <w:rFonts w:ascii="Times New Roman" w:hAnsi="Times New Roman"/>
          <w:sz w:val="28"/>
          <w:szCs w:val="28"/>
        </w:rPr>
        <w:t>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құрылымына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146 </w:t>
      </w:r>
      <w:proofErr w:type="spellStart"/>
      <w:r w:rsidRPr="00F56083">
        <w:rPr>
          <w:rFonts w:ascii="Times New Roman" w:hAnsi="Times New Roman"/>
          <w:sz w:val="28"/>
          <w:szCs w:val="28"/>
        </w:rPr>
        <w:t>тәуелсіз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кіреді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ведомстволық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бағыныстағы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22 </w:t>
      </w:r>
      <w:proofErr w:type="spellStart"/>
      <w:r w:rsidRPr="00F56083">
        <w:rPr>
          <w:rFonts w:ascii="Times New Roman" w:hAnsi="Times New Roman"/>
          <w:sz w:val="28"/>
          <w:szCs w:val="28"/>
        </w:rPr>
        <w:t>тү</w:t>
      </w:r>
      <w:proofErr w:type="gramStart"/>
      <w:r w:rsidRPr="00F56083">
        <w:rPr>
          <w:rFonts w:ascii="Times New Roman" w:hAnsi="Times New Roman"/>
          <w:sz w:val="28"/>
          <w:szCs w:val="28"/>
        </w:rPr>
        <w:t>р</w:t>
      </w:r>
      <w:proofErr w:type="gramEnd"/>
      <w:r w:rsidRPr="00F56083">
        <w:rPr>
          <w:rFonts w:ascii="Times New Roman" w:hAnsi="Times New Roman"/>
          <w:sz w:val="28"/>
          <w:szCs w:val="28"/>
        </w:rPr>
        <w:t>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көрсетеді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тікелей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F56083">
        <w:rPr>
          <w:rFonts w:ascii="Times New Roman" w:hAnsi="Times New Roman"/>
          <w:sz w:val="28"/>
          <w:szCs w:val="28"/>
        </w:rPr>
        <w:t>электронды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түрде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 w:rsidRPr="00F56083">
        <w:rPr>
          <w:rFonts w:ascii="Times New Roman" w:hAnsi="Times New Roman"/>
          <w:sz w:val="28"/>
          <w:szCs w:val="28"/>
        </w:rPr>
        <w:t>жылы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38 903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1514-і «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Азаматтар</w:t>
      </w:r>
      <w:proofErr w:type="gramEnd"/>
      <w:r w:rsidRPr="00F56083">
        <w:rPr>
          <w:rFonts w:ascii="Times New Roman" w:hAnsi="Times New Roman"/>
          <w:sz w:val="28"/>
          <w:szCs w:val="28"/>
        </w:rPr>
        <w:t>ға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үкімет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корпорациясы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арқылы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мерзімдерін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бұзуға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ХҚ</w:t>
      </w:r>
      <w:proofErr w:type="gramStart"/>
      <w:r w:rsidRPr="00F56083">
        <w:rPr>
          <w:rFonts w:ascii="Times New Roman" w:hAnsi="Times New Roman"/>
          <w:sz w:val="28"/>
          <w:szCs w:val="28"/>
        </w:rPr>
        <w:t>О</w:t>
      </w:r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арқылы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электронды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түрде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шағымдар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жоқ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Ең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танымал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 w:rsidRPr="00F56083">
        <w:rPr>
          <w:rFonts w:ascii="Times New Roman" w:hAnsi="Times New Roman"/>
          <w:sz w:val="28"/>
          <w:szCs w:val="28"/>
        </w:rPr>
        <w:t>жылы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нәтижесінде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алынған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талдамалық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мәліметтер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танымал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56083">
        <w:rPr>
          <w:rFonts w:ascii="Times New Roman" w:hAnsi="Times New Roman"/>
          <w:sz w:val="28"/>
          <w:szCs w:val="28"/>
        </w:rPr>
        <w:t>Мектепке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дейінгі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</w:t>
      </w:r>
      <w:proofErr w:type="gramStart"/>
      <w:r w:rsidRPr="00F56083">
        <w:rPr>
          <w:rFonts w:ascii="Times New Roman" w:hAnsi="Times New Roman"/>
          <w:sz w:val="28"/>
          <w:szCs w:val="28"/>
        </w:rPr>
        <w:t>йымдар</w:t>
      </w:r>
      <w:proofErr w:type="gramEnd"/>
      <w:r w:rsidRPr="00F56083">
        <w:rPr>
          <w:rFonts w:ascii="Times New Roman" w:hAnsi="Times New Roman"/>
          <w:sz w:val="28"/>
          <w:szCs w:val="28"/>
        </w:rPr>
        <w:t>ға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жолдама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үшін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(7 </w:t>
      </w:r>
      <w:proofErr w:type="spellStart"/>
      <w:r w:rsidRPr="00F56083">
        <w:rPr>
          <w:rFonts w:ascii="Times New Roman" w:hAnsi="Times New Roman"/>
          <w:sz w:val="28"/>
          <w:szCs w:val="28"/>
        </w:rPr>
        <w:t>жасқа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дейінгі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083">
        <w:rPr>
          <w:rFonts w:ascii="Times New Roman" w:hAnsi="Times New Roman"/>
          <w:sz w:val="28"/>
          <w:szCs w:val="28"/>
        </w:rPr>
        <w:t>мектепке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дейінгі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жастағы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балаларды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болып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табылады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алушылармен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жұмыс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1)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тәртібі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ақпаратқа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қол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жеткізу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көздері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орындары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Қала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тұ</w:t>
      </w:r>
      <w:proofErr w:type="gramStart"/>
      <w:r w:rsidRPr="00F56083">
        <w:rPr>
          <w:rFonts w:ascii="Times New Roman" w:hAnsi="Times New Roman"/>
          <w:sz w:val="28"/>
          <w:szCs w:val="28"/>
        </w:rPr>
        <w:t>р</w:t>
      </w:r>
      <w:proofErr w:type="gramEnd"/>
      <w:r w:rsidRPr="00F56083">
        <w:rPr>
          <w:rFonts w:ascii="Times New Roman" w:hAnsi="Times New Roman"/>
          <w:sz w:val="28"/>
          <w:szCs w:val="28"/>
        </w:rPr>
        <w:t>ғындарын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ақпараттандыру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мақсатында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көрсетілетін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туралы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ресми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сайтында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ведомстволық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бағыныстағы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ұйымдардың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сайттарында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ғимараттарының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фойесінде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келушілерге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қол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жетімді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жерлерде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арнайы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стендтерде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орналастырылған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lastRenderedPageBreak/>
        <w:t xml:space="preserve">2)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стандарттарының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жобаларын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қоғамдық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талқылау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Қаланың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барлық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56083">
        <w:rPr>
          <w:rFonts w:ascii="Times New Roman" w:hAnsi="Times New Roman"/>
          <w:sz w:val="28"/>
          <w:szCs w:val="28"/>
        </w:rPr>
        <w:t>мекемелерінің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ресми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сайттарында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орналастырылған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Барлық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56083">
        <w:rPr>
          <w:rFonts w:ascii="Times New Roman" w:hAnsi="Times New Roman"/>
          <w:sz w:val="28"/>
          <w:szCs w:val="28"/>
        </w:rPr>
        <w:t>мекемелерінде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фойеде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үшін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қажетті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құжаттар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тізімі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6083">
        <w:rPr>
          <w:rFonts w:ascii="Times New Roman" w:hAnsi="Times New Roman"/>
          <w:sz w:val="28"/>
          <w:szCs w:val="28"/>
        </w:rPr>
        <w:t>бар</w:t>
      </w:r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ақпараттық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стенд </w:t>
      </w:r>
      <w:proofErr w:type="spellStart"/>
      <w:r w:rsidRPr="00F56083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қаланың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F56083">
        <w:rPr>
          <w:rFonts w:ascii="Times New Roman" w:hAnsi="Times New Roman"/>
          <w:sz w:val="28"/>
          <w:szCs w:val="28"/>
        </w:rPr>
        <w:t>мекемелері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мерзімді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басылымдарда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телеарналарда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56083">
        <w:rPr>
          <w:rFonts w:ascii="Times New Roman" w:hAnsi="Times New Roman"/>
          <w:sz w:val="28"/>
          <w:szCs w:val="28"/>
        </w:rPr>
        <w:t>сойылу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сызығында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56083">
        <w:rPr>
          <w:rFonts w:ascii="Times New Roman" w:hAnsi="Times New Roman"/>
          <w:sz w:val="28"/>
          <w:szCs w:val="28"/>
        </w:rPr>
        <w:t>хабарландырулар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жариялайды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бұқ</w:t>
      </w:r>
      <w:proofErr w:type="gramStart"/>
      <w:r w:rsidRPr="00F56083">
        <w:rPr>
          <w:rFonts w:ascii="Times New Roman" w:hAnsi="Times New Roman"/>
          <w:sz w:val="28"/>
          <w:szCs w:val="28"/>
        </w:rPr>
        <w:t>аралы</w:t>
      </w:r>
      <w:proofErr w:type="gramEnd"/>
      <w:r w:rsidRPr="00F56083">
        <w:rPr>
          <w:rFonts w:ascii="Times New Roman" w:hAnsi="Times New Roman"/>
          <w:sz w:val="28"/>
          <w:szCs w:val="28"/>
        </w:rPr>
        <w:t>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құралдарында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сөз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сөйлеулер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ұйымдастырады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процесінің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ашықтығын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қамтамасыз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етуге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бағытталған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іс-шаралар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түсіндіру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жұмыстары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семинарлар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кездесулер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сұхбаттар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т.б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>.).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ведомстволық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бағынысты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тұрақты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негізде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семинарлар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жиналыстар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ата-аналар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жиналысы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сияқты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процесінің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ашықтығын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етуге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бағытталған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</w:t>
      </w:r>
      <w:proofErr w:type="gramStart"/>
      <w:r w:rsidRPr="00F56083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түрлі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іс-шараларды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жүзеге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асырады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Процесті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жетілдіру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іс-шаралар</w:t>
      </w:r>
      <w:proofErr w:type="spellEnd"/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1)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процестерін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оңтайландыру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автоматтандыру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нәтижелері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процестерін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оңтайландыру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автоматтандыру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оларды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ұсыну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әсер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етеді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процедурасы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жеңілдетілуде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</w:t>
      </w:r>
      <w:proofErr w:type="gramStart"/>
      <w:r w:rsidRPr="00F56083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процесінде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мерзімдер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F56083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кедергілер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азаяды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кезінде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қызметкерлердің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біліктілігін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арттыру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ға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бағытталған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 w:rsidRPr="00F56083">
        <w:rPr>
          <w:rFonts w:ascii="Times New Roman" w:hAnsi="Times New Roman"/>
          <w:sz w:val="28"/>
          <w:szCs w:val="28"/>
        </w:rPr>
        <w:t>жылдың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қыркүйегінде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мониторингтеу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бөлімімен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бірге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жәрмеңкесі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өткізілді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зағиптар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қоғамы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Павлова </w:t>
      </w:r>
      <w:proofErr w:type="spellStart"/>
      <w:r w:rsidRPr="00F56083">
        <w:rPr>
          <w:rFonts w:ascii="Times New Roman" w:hAnsi="Times New Roman"/>
          <w:sz w:val="28"/>
          <w:szCs w:val="28"/>
        </w:rPr>
        <w:t>көшесіндегі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халыққа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орталығында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56083">
        <w:rPr>
          <w:rFonts w:ascii="Times New Roman" w:hAnsi="Times New Roman"/>
          <w:sz w:val="28"/>
          <w:szCs w:val="28"/>
        </w:rPr>
        <w:t>Ашық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есік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к</w:t>
      </w:r>
      <w:proofErr w:type="gramEnd"/>
      <w:r w:rsidRPr="00F56083">
        <w:rPr>
          <w:rFonts w:ascii="Times New Roman" w:hAnsi="Times New Roman"/>
          <w:sz w:val="28"/>
          <w:szCs w:val="28"/>
        </w:rPr>
        <w:t>үні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56083">
        <w:rPr>
          <w:rFonts w:ascii="Times New Roman" w:hAnsi="Times New Roman"/>
          <w:sz w:val="28"/>
          <w:szCs w:val="28"/>
        </w:rPr>
        <w:t>өтті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F56083">
        <w:rPr>
          <w:rFonts w:ascii="Times New Roman" w:hAnsi="Times New Roman"/>
          <w:sz w:val="28"/>
          <w:szCs w:val="28"/>
        </w:rPr>
        <w:t>іс-шаралар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барысында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100-ден </w:t>
      </w:r>
      <w:proofErr w:type="spellStart"/>
      <w:r w:rsidRPr="00F56083">
        <w:rPr>
          <w:rFonts w:ascii="Times New Roman" w:hAnsi="Times New Roman"/>
          <w:sz w:val="28"/>
          <w:szCs w:val="28"/>
        </w:rPr>
        <w:t>астам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кеңес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Сонымен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ғимараттың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фойесінде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1000 </w:t>
      </w:r>
      <w:proofErr w:type="spellStart"/>
      <w:r w:rsidRPr="00F56083">
        <w:rPr>
          <w:rFonts w:ascii="Times New Roman" w:hAnsi="Times New Roman"/>
          <w:sz w:val="28"/>
          <w:szCs w:val="28"/>
        </w:rPr>
        <w:t>шаршы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метрге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ашық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lastRenderedPageBreak/>
        <w:t>павлодарлық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жобаның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ашылуы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өтті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5 </w:t>
      </w:r>
      <w:proofErr w:type="spellStart"/>
      <w:r w:rsidRPr="00F56083">
        <w:rPr>
          <w:rFonts w:ascii="Times New Roman" w:hAnsi="Times New Roman"/>
          <w:sz w:val="28"/>
          <w:szCs w:val="28"/>
        </w:rPr>
        <w:t>операциялық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бөлме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бар: </w:t>
      </w:r>
      <w:proofErr w:type="spellStart"/>
      <w:r w:rsidRPr="00F56083">
        <w:rPr>
          <w:rFonts w:ascii="Times New Roman" w:hAnsi="Times New Roman"/>
          <w:sz w:val="28"/>
          <w:szCs w:val="28"/>
        </w:rPr>
        <w:t>халыққа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залы, </w:t>
      </w:r>
      <w:proofErr w:type="spellStart"/>
      <w:r w:rsidRPr="00F56083">
        <w:rPr>
          <w:rFonts w:ascii="Times New Roman" w:hAnsi="Times New Roman"/>
          <w:sz w:val="28"/>
          <w:szCs w:val="28"/>
        </w:rPr>
        <w:t>кәсіпкерлерге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залы, </w:t>
      </w:r>
      <w:proofErr w:type="spellStart"/>
      <w:r w:rsidRPr="00F56083">
        <w:rPr>
          <w:rFonts w:ascii="Times New Roman" w:hAnsi="Times New Roman"/>
          <w:sz w:val="28"/>
          <w:szCs w:val="28"/>
        </w:rPr>
        <w:t>цифрлы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халыққа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орталығы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бөлмесі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өзін</w:t>
      </w:r>
      <w:proofErr w:type="gramStart"/>
      <w:r w:rsidRPr="00F56083">
        <w:rPr>
          <w:rFonts w:ascii="Times New Roman" w:hAnsi="Times New Roman"/>
          <w:sz w:val="28"/>
          <w:szCs w:val="28"/>
        </w:rPr>
        <w:t>е-</w:t>
      </w:r>
      <w:proofErr w:type="gramEnd"/>
      <w:r w:rsidRPr="00F56083">
        <w:rPr>
          <w:rFonts w:ascii="Times New Roman" w:hAnsi="Times New Roman"/>
          <w:sz w:val="28"/>
          <w:szCs w:val="28"/>
        </w:rPr>
        <w:t>өзі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залы. </w:t>
      </w:r>
      <w:proofErr w:type="spellStart"/>
      <w:r w:rsidRPr="00F56083">
        <w:rPr>
          <w:rFonts w:ascii="Times New Roman" w:hAnsi="Times New Roman"/>
          <w:sz w:val="28"/>
          <w:szCs w:val="28"/>
        </w:rPr>
        <w:t>Сонымен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нотариат </w:t>
      </w:r>
      <w:proofErr w:type="spellStart"/>
      <w:r w:rsidRPr="00F56083">
        <w:rPr>
          <w:rFonts w:ascii="Times New Roman" w:hAnsi="Times New Roman"/>
          <w:sz w:val="28"/>
          <w:szCs w:val="28"/>
        </w:rPr>
        <w:t>кеңсесі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Павлодарэнергосбыт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есеп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айырысу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кеңсесі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медиация </w:t>
      </w:r>
      <w:proofErr w:type="spellStart"/>
      <w:r w:rsidRPr="00F56083">
        <w:rPr>
          <w:rFonts w:ascii="Times New Roman" w:hAnsi="Times New Roman"/>
          <w:sz w:val="28"/>
          <w:szCs w:val="28"/>
        </w:rPr>
        <w:t>орталығы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к</w:t>
      </w:r>
      <w:proofErr w:type="gramEnd"/>
      <w:r w:rsidRPr="00F56083">
        <w:rPr>
          <w:rFonts w:ascii="Times New Roman" w:hAnsi="Times New Roman"/>
          <w:sz w:val="28"/>
          <w:szCs w:val="28"/>
        </w:rPr>
        <w:t>үту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залы, </w:t>
      </w:r>
      <w:proofErr w:type="spellStart"/>
      <w:r w:rsidRPr="00F56083">
        <w:rPr>
          <w:rFonts w:ascii="Times New Roman" w:hAnsi="Times New Roman"/>
          <w:sz w:val="28"/>
          <w:szCs w:val="28"/>
        </w:rPr>
        <w:t>ойын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алаңы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интеллектуалды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қабылдау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бөлмесі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083">
        <w:rPr>
          <w:rFonts w:ascii="Times New Roman" w:hAnsi="Times New Roman"/>
          <w:sz w:val="28"/>
          <w:szCs w:val="28"/>
        </w:rPr>
        <w:t>Сенсорлық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панель) </w:t>
      </w:r>
      <w:proofErr w:type="spellStart"/>
      <w:r w:rsidRPr="00F56083">
        <w:rPr>
          <w:rFonts w:ascii="Times New Roman" w:hAnsi="Times New Roman"/>
          <w:sz w:val="28"/>
          <w:szCs w:val="28"/>
        </w:rPr>
        <w:t>қарастырылған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Халыққа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ыңғайлы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болу </w:t>
      </w:r>
      <w:proofErr w:type="spellStart"/>
      <w:r w:rsidRPr="00F56083">
        <w:rPr>
          <w:rFonts w:ascii="Times New Roman" w:hAnsi="Times New Roman"/>
          <w:sz w:val="28"/>
          <w:szCs w:val="28"/>
        </w:rPr>
        <w:t>үшін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</w:t>
      </w:r>
      <w:proofErr w:type="gramStart"/>
      <w:r w:rsidRPr="00F56083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азамат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қолдана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алатын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ашық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Wi-Fi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болады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56083" w:rsidRPr="00F56083" w:rsidRDefault="00F56083" w:rsidP="00F56083">
      <w:pPr>
        <w:tabs>
          <w:tab w:val="left" w:pos="1005"/>
        </w:tabs>
        <w:jc w:val="center"/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ба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қылау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1)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көрсетілетін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алушылардың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көрсетуге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қатысты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шағымдары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туралы</w:t>
      </w:r>
      <w:proofErr w:type="spellEnd"/>
      <w:proofErr w:type="gram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ақпарат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Ша</w:t>
      </w:r>
      <w:proofErr w:type="gramEnd"/>
      <w:r w:rsidRPr="00F56083">
        <w:rPr>
          <w:rFonts w:ascii="Times New Roman" w:hAnsi="Times New Roman"/>
          <w:sz w:val="28"/>
          <w:szCs w:val="28"/>
        </w:rPr>
        <w:t>ғымдар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түскен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жоқ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ішкі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ба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қылау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нәтижелері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Бі</w:t>
      </w:r>
      <w:proofErr w:type="gramStart"/>
      <w:r w:rsidRPr="00F56083">
        <w:rPr>
          <w:rFonts w:ascii="Times New Roman" w:hAnsi="Times New Roman"/>
          <w:sz w:val="28"/>
          <w:szCs w:val="28"/>
        </w:rPr>
        <w:t>л</w:t>
      </w:r>
      <w:proofErr w:type="gramEnd"/>
      <w:r w:rsidRPr="00F56083">
        <w:rPr>
          <w:rFonts w:ascii="Times New Roman" w:hAnsi="Times New Roman"/>
          <w:sz w:val="28"/>
          <w:szCs w:val="28"/>
        </w:rPr>
        <w:t>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тұрақты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негізде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көрсетілетін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ішкі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бақылауды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жүзеге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асырады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Көрсетілетін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ішкі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бақылау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туралы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есеп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тоқсан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сайын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Павлодар </w:t>
      </w:r>
      <w:proofErr w:type="spellStart"/>
      <w:r w:rsidRPr="00F56083">
        <w:rPr>
          <w:rFonts w:ascii="Times New Roman" w:hAnsi="Times New Roman"/>
          <w:sz w:val="28"/>
          <w:szCs w:val="28"/>
        </w:rPr>
        <w:t>қаласы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әкі</w:t>
      </w:r>
      <w:proofErr w:type="gramStart"/>
      <w:r w:rsidRPr="00F56083">
        <w:rPr>
          <w:rFonts w:ascii="Times New Roman" w:hAnsi="Times New Roman"/>
          <w:sz w:val="28"/>
          <w:szCs w:val="28"/>
        </w:rPr>
        <w:t>м</w:t>
      </w:r>
      <w:proofErr w:type="gramEnd"/>
      <w:r w:rsidRPr="00F56083">
        <w:rPr>
          <w:rFonts w:ascii="Times New Roman" w:hAnsi="Times New Roman"/>
          <w:sz w:val="28"/>
          <w:szCs w:val="28"/>
        </w:rPr>
        <w:t>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істері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агенттігі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департаментінің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дамыту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ішкі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аудит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жіберіледі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t xml:space="preserve">3)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бағалау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бақылау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жөніндегі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әкілетті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орган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жүзеге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асыратын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бақылау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нәтижелері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 w:rsidRPr="00F56083">
        <w:rPr>
          <w:rFonts w:ascii="Times New Roman" w:hAnsi="Times New Roman"/>
          <w:sz w:val="28"/>
          <w:szCs w:val="28"/>
        </w:rPr>
        <w:t>жылдың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өткен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кезеңінде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</w:t>
      </w:r>
      <w:proofErr w:type="gramStart"/>
      <w:r w:rsidRPr="00F56083">
        <w:rPr>
          <w:rFonts w:ascii="Times New Roman" w:hAnsi="Times New Roman"/>
          <w:sz w:val="28"/>
          <w:szCs w:val="28"/>
        </w:rPr>
        <w:t>л</w:t>
      </w:r>
      <w:proofErr w:type="gramEnd"/>
      <w:r w:rsidRPr="00F56083">
        <w:rPr>
          <w:rFonts w:ascii="Times New Roman" w:hAnsi="Times New Roman"/>
          <w:sz w:val="28"/>
          <w:szCs w:val="28"/>
        </w:rPr>
        <w:t>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мерзімдерін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бұзған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жоқ</w:t>
      </w:r>
      <w:proofErr w:type="spellEnd"/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F56083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қоғамдық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мониторингтің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нәтижелері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органдар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ұйымдардың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мониторингін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56083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п</w:t>
      </w:r>
      <w:proofErr w:type="gramEnd"/>
      <w:r w:rsidRPr="00F56083">
        <w:rPr>
          <w:rFonts w:ascii="Times New Roman" w:hAnsi="Times New Roman"/>
          <w:sz w:val="28"/>
          <w:szCs w:val="28"/>
        </w:rPr>
        <w:t>ікір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56083">
        <w:rPr>
          <w:rFonts w:ascii="Times New Roman" w:hAnsi="Times New Roman"/>
          <w:sz w:val="28"/>
          <w:szCs w:val="28"/>
        </w:rPr>
        <w:t>ғылыми-зерттеу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институты </w:t>
      </w:r>
      <w:proofErr w:type="spellStart"/>
      <w:r w:rsidRPr="00F56083">
        <w:rPr>
          <w:rFonts w:ascii="Times New Roman" w:hAnsi="Times New Roman"/>
          <w:sz w:val="28"/>
          <w:szCs w:val="28"/>
        </w:rPr>
        <w:t>жүргізді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6083">
        <w:rPr>
          <w:rFonts w:ascii="Times New Roman" w:hAnsi="Times New Roman"/>
          <w:sz w:val="28"/>
          <w:szCs w:val="28"/>
        </w:rPr>
        <w:t>Мониторингтің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мақсаты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кезіндегі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кедергілерді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қызметшілердің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қолданыстағы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процедуралық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субъективті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бұзушылықтарын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анықтау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оларды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одан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әрі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оңтайландыру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үшін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стандарттары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F56083">
        <w:rPr>
          <w:rFonts w:ascii="Times New Roman" w:hAnsi="Times New Roman"/>
          <w:sz w:val="28"/>
          <w:szCs w:val="28"/>
        </w:rPr>
        <w:t>регламенттеріне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өзгерістер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енгізу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туралы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ұсыныстар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әзірлеу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болды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. Мониторинг </w:t>
      </w:r>
      <w:proofErr w:type="spellStart"/>
      <w:r w:rsidRPr="00F56083">
        <w:rPr>
          <w:rFonts w:ascii="Times New Roman" w:hAnsi="Times New Roman"/>
          <w:sz w:val="28"/>
          <w:szCs w:val="28"/>
        </w:rPr>
        <w:t>барысында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анықталған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барлық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кемшіліктер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қарастырылып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орын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алған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кемшіліктерді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жою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тиімді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шаралар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қабылданды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F56083">
        <w:rPr>
          <w:rFonts w:ascii="Times New Roman" w:hAnsi="Times New Roman"/>
          <w:b/>
          <w:sz w:val="28"/>
          <w:szCs w:val="28"/>
        </w:rPr>
        <w:lastRenderedPageBreak/>
        <w:t xml:space="preserve">      5.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алушылардың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одан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ә</w:t>
      </w:r>
      <w:proofErr w:type="gramStart"/>
      <w:r w:rsidRPr="00F5608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56083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тиімділігі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қызметтердің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сапасына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қанағаттанушылығының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артуының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b/>
          <w:sz w:val="28"/>
          <w:szCs w:val="28"/>
        </w:rPr>
        <w:t>болашағы</w:t>
      </w:r>
      <w:proofErr w:type="spellEnd"/>
      <w:r w:rsidRPr="00F56083">
        <w:rPr>
          <w:rFonts w:ascii="Times New Roman" w:hAnsi="Times New Roman"/>
          <w:b/>
          <w:sz w:val="28"/>
          <w:szCs w:val="28"/>
        </w:rPr>
        <w:t>.</w:t>
      </w:r>
    </w:p>
    <w:p w:rsidR="00F56083" w:rsidRPr="00F56083" w:rsidRDefault="00F56083" w:rsidP="00F56083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F5608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 w:rsidRPr="00F56083">
        <w:rPr>
          <w:rFonts w:ascii="Times New Roman" w:hAnsi="Times New Roman"/>
          <w:sz w:val="28"/>
          <w:szCs w:val="28"/>
        </w:rPr>
        <w:t>жылы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білім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бөлімі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ведомстволық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бағыныстағы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ұйымдар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жеке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6083">
        <w:rPr>
          <w:rFonts w:ascii="Times New Roman" w:hAnsi="Times New Roman"/>
          <w:sz w:val="28"/>
          <w:szCs w:val="28"/>
        </w:rPr>
        <w:t>заңды</w:t>
      </w:r>
      <w:proofErr w:type="spellEnd"/>
      <w:proofErr w:type="gram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тұлғаларға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қол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жетімді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және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сапалы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қызметтер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083">
        <w:rPr>
          <w:rFonts w:ascii="Times New Roman" w:hAnsi="Times New Roman"/>
          <w:sz w:val="28"/>
          <w:szCs w:val="28"/>
        </w:rPr>
        <w:t>оның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ішінде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электронды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форматта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қызмет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көрсету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жұмысты</w:t>
      </w:r>
      <w:proofErr w:type="spellEnd"/>
      <w:r w:rsidRPr="00F5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083">
        <w:rPr>
          <w:rFonts w:ascii="Times New Roman" w:hAnsi="Times New Roman"/>
          <w:sz w:val="28"/>
          <w:szCs w:val="28"/>
        </w:rPr>
        <w:t>жалғастырады</w:t>
      </w:r>
      <w:proofErr w:type="spellEnd"/>
      <w:r w:rsidRPr="00F56083">
        <w:rPr>
          <w:rFonts w:ascii="Times New Roman" w:hAnsi="Times New Roman"/>
          <w:sz w:val="28"/>
          <w:szCs w:val="28"/>
        </w:rPr>
        <w:t>.</w:t>
      </w:r>
    </w:p>
    <w:p w:rsidR="00F56083" w:rsidRPr="00F56083" w:rsidRDefault="00F56083" w:rsidP="00FE7DC5">
      <w:pPr>
        <w:tabs>
          <w:tab w:val="left" w:pos="1005"/>
        </w:tabs>
        <w:rPr>
          <w:rFonts w:ascii="Times New Roman" w:hAnsi="Times New Roman"/>
          <w:sz w:val="28"/>
          <w:szCs w:val="28"/>
        </w:rPr>
      </w:pPr>
    </w:p>
    <w:sectPr w:rsidR="00F56083" w:rsidRPr="00F56083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7309B"/>
    <w:rsid w:val="000D7604"/>
    <w:rsid w:val="0010343B"/>
    <w:rsid w:val="00105F0A"/>
    <w:rsid w:val="00147D03"/>
    <w:rsid w:val="00156BC9"/>
    <w:rsid w:val="00166CB4"/>
    <w:rsid w:val="001707A8"/>
    <w:rsid w:val="00170F72"/>
    <w:rsid w:val="001A63E4"/>
    <w:rsid w:val="001B6F52"/>
    <w:rsid w:val="001C5C1B"/>
    <w:rsid w:val="001E61AC"/>
    <w:rsid w:val="001F0BAE"/>
    <w:rsid w:val="001F3FF0"/>
    <w:rsid w:val="001F64E4"/>
    <w:rsid w:val="00240611"/>
    <w:rsid w:val="00243509"/>
    <w:rsid w:val="0025730D"/>
    <w:rsid w:val="002C1CCC"/>
    <w:rsid w:val="002C58BF"/>
    <w:rsid w:val="002E008B"/>
    <w:rsid w:val="003042B5"/>
    <w:rsid w:val="00311A3B"/>
    <w:rsid w:val="003167E2"/>
    <w:rsid w:val="00326820"/>
    <w:rsid w:val="00353901"/>
    <w:rsid w:val="003661D1"/>
    <w:rsid w:val="00377ABF"/>
    <w:rsid w:val="003A2E21"/>
    <w:rsid w:val="003B1894"/>
    <w:rsid w:val="003B67CC"/>
    <w:rsid w:val="003F2A45"/>
    <w:rsid w:val="004011F1"/>
    <w:rsid w:val="00415C0A"/>
    <w:rsid w:val="00425D1B"/>
    <w:rsid w:val="00440D54"/>
    <w:rsid w:val="004450D2"/>
    <w:rsid w:val="00446A27"/>
    <w:rsid w:val="00475163"/>
    <w:rsid w:val="004C765D"/>
    <w:rsid w:val="00537619"/>
    <w:rsid w:val="005A275F"/>
    <w:rsid w:val="005C13BC"/>
    <w:rsid w:val="00615009"/>
    <w:rsid w:val="00640611"/>
    <w:rsid w:val="00676442"/>
    <w:rsid w:val="00697B0B"/>
    <w:rsid w:val="006B30F2"/>
    <w:rsid w:val="006D59B8"/>
    <w:rsid w:val="00764EC3"/>
    <w:rsid w:val="00783F96"/>
    <w:rsid w:val="007A77B9"/>
    <w:rsid w:val="007B610D"/>
    <w:rsid w:val="007C220E"/>
    <w:rsid w:val="007E3C65"/>
    <w:rsid w:val="007E70FD"/>
    <w:rsid w:val="00890E18"/>
    <w:rsid w:val="00900DEC"/>
    <w:rsid w:val="00967226"/>
    <w:rsid w:val="00993150"/>
    <w:rsid w:val="009B016F"/>
    <w:rsid w:val="009D2812"/>
    <w:rsid w:val="00A61458"/>
    <w:rsid w:val="00A71AEE"/>
    <w:rsid w:val="00AB04C0"/>
    <w:rsid w:val="00AC29D0"/>
    <w:rsid w:val="00AE5CCD"/>
    <w:rsid w:val="00B02281"/>
    <w:rsid w:val="00B649D8"/>
    <w:rsid w:val="00B81E68"/>
    <w:rsid w:val="00BA0A64"/>
    <w:rsid w:val="00BC0230"/>
    <w:rsid w:val="00BF41F8"/>
    <w:rsid w:val="00C06D4D"/>
    <w:rsid w:val="00C1473C"/>
    <w:rsid w:val="00C17625"/>
    <w:rsid w:val="00C861A1"/>
    <w:rsid w:val="00C91C97"/>
    <w:rsid w:val="00CA2E46"/>
    <w:rsid w:val="00CC02B8"/>
    <w:rsid w:val="00CD5618"/>
    <w:rsid w:val="00D02E4F"/>
    <w:rsid w:val="00D13EE3"/>
    <w:rsid w:val="00D21183"/>
    <w:rsid w:val="00D52738"/>
    <w:rsid w:val="00D92671"/>
    <w:rsid w:val="00DA21D2"/>
    <w:rsid w:val="00DC2748"/>
    <w:rsid w:val="00DE1010"/>
    <w:rsid w:val="00E4198E"/>
    <w:rsid w:val="00E71199"/>
    <w:rsid w:val="00E82926"/>
    <w:rsid w:val="00E82FF5"/>
    <w:rsid w:val="00EA2B4E"/>
    <w:rsid w:val="00EA5129"/>
    <w:rsid w:val="00EC1DED"/>
    <w:rsid w:val="00EC7ACB"/>
    <w:rsid w:val="00F12857"/>
    <w:rsid w:val="00F2534B"/>
    <w:rsid w:val="00F31DBC"/>
    <w:rsid w:val="00F33532"/>
    <w:rsid w:val="00F56083"/>
    <w:rsid w:val="00FB4D02"/>
    <w:rsid w:val="00FE0384"/>
    <w:rsid w:val="00FE7DC5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2020-09-28T03:41:00Z</cp:lastPrinted>
  <dcterms:created xsi:type="dcterms:W3CDTF">2022-12-23T04:39:00Z</dcterms:created>
  <dcterms:modified xsi:type="dcterms:W3CDTF">2022-12-23T04:39:00Z</dcterms:modified>
</cp:coreProperties>
</file>