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C0" w:rsidRPr="00D05BC0" w:rsidRDefault="00FE3491" w:rsidP="00D05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BC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КГКП Учебно-оздоровительный центр "Балдаурен", отдела образования города Павлодара, Управления  образования Павлодарской области</w:t>
      </w:r>
      <w:r w:rsidRPr="00D05BC0">
        <w:rPr>
          <w:rFonts w:ascii="Times New Roman" w:hAnsi="Times New Roman" w:cs="Times New Roman"/>
          <w:sz w:val="24"/>
          <w:szCs w:val="24"/>
        </w:rPr>
        <w:t xml:space="preserve"> объявляет открытый конкурс на назначение вакантной должности </w:t>
      </w:r>
      <w:r w:rsidR="00D05BC0" w:rsidRPr="00D05BC0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зам</w:t>
      </w:r>
      <w:r w:rsidR="002B60D1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еститель </w:t>
      </w:r>
      <w:r w:rsidR="00D05BC0" w:rsidRPr="00D05BC0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директора по учебной работе</w:t>
      </w:r>
    </w:p>
    <w:p w:rsidR="00B00AEE" w:rsidRPr="00FE3491" w:rsidRDefault="00B00AEE" w:rsidP="00D05BC0">
      <w:pPr>
        <w:pStyle w:val="aa"/>
        <w:spacing w:before="0" w:beforeAutospacing="0" w:after="0" w:afterAutospacing="0"/>
        <w:ind w:firstLine="709"/>
        <w:jc w:val="center"/>
        <w:rPr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D05BC0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Заместитель директора по учебной части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>Должностная инструкция зам директора по УВР</w:t>
            </w:r>
          </w:p>
          <w:p w:rsidR="008E7665" w:rsidRPr="00D05BC0" w:rsidRDefault="008E7665" w:rsidP="00D05BC0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858" w:type="dxa"/>
            <w:gridSpan w:val="2"/>
          </w:tcPr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>Согласно инструкции, замдиректора по учебной и воспитательной работе (завуч) обязан: составлять и корректировать расписание деятельности школы; распределять учебные часы школьных занятий между преподавателями; формировать соответствующую отчётность. Помимо этих главных обязанностей, завуч должен работать с учительским коллективом, оценивать работу преподавателей согласно успеваемости учеников, в связи с чем ему приходится посещать учебные занятия.</w:t>
            </w:r>
          </w:p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>В общем положении инструкции должность завуча полностью именуется по штатному протоколу. Определяется её интеграция в кадровую структуру школьного коллектива, порядок трудоустройства и ухода с работы, временного прекращения работы в случае болезни, отпуска и т. д. Также в общих положениях указывается необходимый уровень квалификации завуча. Также прописаны основные функции данного должностного лица: организовывать учебный и воспитательный процесс; обеспечивать разработку, а также внедрение учебных программ, соответствующих ФГОС; заниматься методическим руководством, а также координацией преподавательской деятельности; контролировать безопасность учебного процесса.</w:t>
            </w:r>
          </w:p>
          <w:p w:rsidR="008E7665" w:rsidRPr="00D05BC0" w:rsidRDefault="008E7665" w:rsidP="00D05BC0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от </w:t>
            </w:r>
            <w:r w:rsidR="009825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160000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982518" w:rsidRPr="00BA4B1E" w:rsidTr="00DC10A3">
        <w:trPr>
          <w:trHeight w:val="638"/>
        </w:trPr>
        <w:tc>
          <w:tcPr>
            <w:tcW w:w="514" w:type="dxa"/>
          </w:tcPr>
          <w:p w:rsidR="00982518" w:rsidRPr="00BA4B1E" w:rsidRDefault="00141F87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982518" w:rsidRP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14"/>
                <w:szCs w:val="21"/>
                <w:lang w:val="kk-KZ"/>
              </w:rPr>
            </w:pPr>
            <w:r w:rsidRPr="00982518">
              <w:rPr>
                <w:rFonts w:ascii="Arial" w:hAnsi="Arial" w:cs="Arial"/>
                <w:color w:val="000000"/>
                <w:szCs w:val="36"/>
              </w:rPr>
              <w:t>Сроки приема документов</w:t>
            </w:r>
          </w:p>
          <w:p w:rsidR="00982518" w:rsidRP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</w:p>
        </w:tc>
        <w:tc>
          <w:tcPr>
            <w:tcW w:w="6858" w:type="dxa"/>
            <w:gridSpan w:val="2"/>
          </w:tcPr>
          <w:p w:rsidR="00982518" w:rsidRPr="00BA4B1E" w:rsidRDefault="00FE4A2E" w:rsidP="00BC67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4A2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09.01-18.01.2023</w:t>
            </w:r>
            <w:bookmarkStart w:id="0" w:name="_GoBack"/>
            <w:bookmarkEnd w:id="0"/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141F87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FE4A2E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 шартына сәйкес</w:t>
            </w:r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r w:rsidRPr="00452A41">
        <w:rPr>
          <w:rFonts w:ascii="Arial" w:hAnsi="Arial" w:cs="Arial"/>
          <w:sz w:val="20"/>
          <w:szCs w:val="20"/>
        </w:rPr>
        <w:t>олы)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FE4A2E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BC679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BC679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БҒССҚЕК, Scopus тізбесіне енгізілген ғылыми-зерттеу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F87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0D1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E5BDD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654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5D90"/>
    <w:rsid w:val="00957FE3"/>
    <w:rsid w:val="00961F9A"/>
    <w:rsid w:val="009665C6"/>
    <w:rsid w:val="00967BC8"/>
    <w:rsid w:val="00977DC7"/>
    <w:rsid w:val="009808C8"/>
    <w:rsid w:val="0098251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6791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5BC0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E4A2E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FB46-75DE-4DA8-8F37-D429220A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10</cp:revision>
  <cp:lastPrinted>2022-02-21T04:12:00Z</cp:lastPrinted>
  <dcterms:created xsi:type="dcterms:W3CDTF">2022-09-26T10:02:00Z</dcterms:created>
  <dcterms:modified xsi:type="dcterms:W3CDTF">2023-01-09T05:16:00Z</dcterms:modified>
</cp:coreProperties>
</file>