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8E" w:rsidRDefault="00FB118E">
      <w:pPr>
        <w:spacing w:after="0"/>
      </w:pPr>
      <w:bookmarkStart w:id="0" w:name="_GoBack"/>
      <w:bookmarkEnd w:id="0"/>
    </w:p>
    <w:p w:rsidR="00FB118E" w:rsidRPr="00DB0C4E" w:rsidRDefault="00DB0C4E">
      <w:pPr>
        <w:spacing w:after="0"/>
        <w:rPr>
          <w:lang w:val="ru-RU"/>
        </w:rPr>
      </w:pPr>
      <w:r w:rsidRPr="00DB0C4E">
        <w:rPr>
          <w:b/>
          <w:color w:val="000000"/>
          <w:sz w:val="28"/>
          <w:lang w:val="ru-RU"/>
        </w:rPr>
        <w:t>Об утверждении состава аптечки для оказания первой помощи</w:t>
      </w:r>
    </w:p>
    <w:p w:rsidR="00FB118E" w:rsidRPr="00DB0C4E" w:rsidRDefault="00DB0C4E">
      <w:pPr>
        <w:spacing w:after="0"/>
        <w:jc w:val="both"/>
        <w:rPr>
          <w:lang w:val="ru-RU"/>
        </w:rPr>
      </w:pPr>
      <w:r w:rsidRPr="00DB0C4E">
        <w:rPr>
          <w:color w:val="000000"/>
          <w:sz w:val="28"/>
          <w:lang w:val="ru-RU"/>
        </w:rPr>
        <w:t>Приказ Министра здравоохранения Республики Казахстан от 8 октября 2020 года № Қ</w:t>
      </w:r>
      <w:proofErr w:type="gramStart"/>
      <w:r w:rsidRPr="00DB0C4E">
        <w:rPr>
          <w:color w:val="000000"/>
          <w:sz w:val="28"/>
          <w:lang w:val="ru-RU"/>
        </w:rPr>
        <w:t>Р</w:t>
      </w:r>
      <w:proofErr w:type="gramEnd"/>
      <w:r w:rsidRPr="00DB0C4E">
        <w:rPr>
          <w:color w:val="000000"/>
          <w:sz w:val="28"/>
          <w:lang w:val="ru-RU"/>
        </w:rPr>
        <w:t xml:space="preserve"> ДСМ-118/2020. Зарегистрирован в Министерстве юстиции Республики Казахстан 10 октября 2020 года № 21399</w:t>
      </w:r>
    </w:p>
    <w:p w:rsidR="00FB118E" w:rsidRPr="00DB0C4E" w:rsidRDefault="00DB0C4E">
      <w:pPr>
        <w:spacing w:after="0"/>
        <w:rPr>
          <w:lang w:val="ru-RU"/>
        </w:rPr>
      </w:pPr>
      <w:bookmarkStart w:id="1" w:name="z3"/>
      <w:r w:rsidRPr="00DB0C4E">
        <w:rPr>
          <w:b/>
          <w:color w:val="000000"/>
          <w:lang w:val="ru-RU"/>
        </w:rPr>
        <w:t xml:space="preserve"> Об утверждении состава аптечки для оказания первой помощи</w:t>
      </w:r>
    </w:p>
    <w:p w:rsidR="00FB118E" w:rsidRPr="00DB0C4E" w:rsidRDefault="00DB0C4E">
      <w:pPr>
        <w:spacing w:after="0"/>
        <w:jc w:val="both"/>
        <w:rPr>
          <w:lang w:val="ru-RU"/>
        </w:rPr>
      </w:pPr>
      <w:bookmarkStart w:id="2" w:name="z4"/>
      <w:bookmarkEnd w:id="1"/>
      <w:r>
        <w:rPr>
          <w:color w:val="000000"/>
          <w:sz w:val="28"/>
        </w:rPr>
        <w:t>     </w:t>
      </w:r>
      <w:r w:rsidRPr="00DB0C4E">
        <w:rPr>
          <w:color w:val="000000"/>
          <w:sz w:val="28"/>
          <w:lang w:val="ru-RU"/>
        </w:rPr>
        <w:t xml:space="preserve"> </w:t>
      </w:r>
      <w:proofErr w:type="gramStart"/>
      <w:r w:rsidRPr="00DB0C4E">
        <w:rPr>
          <w:color w:val="000000"/>
          <w:sz w:val="28"/>
          <w:lang w:val="ru-RU"/>
        </w:rPr>
        <w:t>В соответствии с</w:t>
      </w:r>
      <w:r>
        <w:rPr>
          <w:color w:val="000000"/>
          <w:sz w:val="28"/>
        </w:rPr>
        <w:t> </w:t>
      </w:r>
      <w:r w:rsidRPr="00DB0C4E">
        <w:rPr>
          <w:color w:val="000000"/>
          <w:sz w:val="28"/>
          <w:lang w:val="ru-RU"/>
        </w:rPr>
        <w:t>подпунктом 55) статьи 7 Кодекса Республики Казахстан от 7 июля 2020 года "О здоровье народа и системе здравоохранения" ПРИКАЗЫВАЮ:</w:t>
      </w:r>
      <w:proofErr w:type="gramEnd"/>
    </w:p>
    <w:p w:rsidR="00FB118E" w:rsidRPr="00DB0C4E" w:rsidRDefault="00DB0C4E">
      <w:pPr>
        <w:spacing w:after="0"/>
        <w:jc w:val="both"/>
        <w:rPr>
          <w:lang w:val="ru-RU"/>
        </w:rPr>
      </w:pPr>
      <w:bookmarkStart w:id="3" w:name="z5"/>
      <w:bookmarkEnd w:id="2"/>
      <w:r>
        <w:rPr>
          <w:color w:val="000000"/>
          <w:sz w:val="28"/>
        </w:rPr>
        <w:t>     </w:t>
      </w:r>
      <w:r w:rsidRPr="00DB0C4E">
        <w:rPr>
          <w:color w:val="000000"/>
          <w:sz w:val="28"/>
          <w:lang w:val="ru-RU"/>
        </w:rPr>
        <w:t xml:space="preserve"> 1. Утвердить состав аптечки для оказа</w:t>
      </w:r>
      <w:r w:rsidRPr="00DB0C4E">
        <w:rPr>
          <w:color w:val="000000"/>
          <w:sz w:val="28"/>
          <w:lang w:val="ru-RU"/>
        </w:rPr>
        <w:t>ния первой помощи согласно приложению к настоящему приказу.</w:t>
      </w:r>
    </w:p>
    <w:p w:rsidR="00FB118E" w:rsidRPr="00DB0C4E" w:rsidRDefault="00DB0C4E">
      <w:pPr>
        <w:spacing w:after="0"/>
        <w:jc w:val="both"/>
        <w:rPr>
          <w:lang w:val="ru-RU"/>
        </w:rPr>
      </w:pPr>
      <w:bookmarkStart w:id="4" w:name="z6"/>
      <w:bookmarkEnd w:id="3"/>
      <w:r w:rsidRPr="00DB0C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0C4E">
        <w:rPr>
          <w:color w:val="000000"/>
          <w:sz w:val="28"/>
          <w:lang w:val="ru-RU"/>
        </w:rPr>
        <w:t xml:space="preserve"> 2. Признать утратившим силу приказ Министра здравоохранения и социального развития Республики Казахстан от 22 мая 2015 года № 380 "Об утверждении состава аптечки для оказания первой помощи"</w:t>
      </w:r>
      <w:r w:rsidRPr="00DB0C4E">
        <w:rPr>
          <w:color w:val="000000"/>
          <w:sz w:val="28"/>
          <w:lang w:val="ru-RU"/>
        </w:rPr>
        <w:t xml:space="preserve"> (зарегистрирован в Реестре государственной регистрации нормативных правовых актов под № 11421, опубликован 7 июля 2015 года в информационно-правовой системе "Әділет").</w:t>
      </w:r>
    </w:p>
    <w:p w:rsidR="00FB118E" w:rsidRPr="00DB0C4E" w:rsidRDefault="00DB0C4E">
      <w:pPr>
        <w:spacing w:after="0"/>
        <w:jc w:val="both"/>
        <w:rPr>
          <w:lang w:val="ru-RU"/>
        </w:rPr>
      </w:pPr>
      <w:bookmarkStart w:id="5" w:name="z7"/>
      <w:bookmarkEnd w:id="4"/>
      <w:r>
        <w:rPr>
          <w:color w:val="000000"/>
          <w:sz w:val="28"/>
        </w:rPr>
        <w:t>     </w:t>
      </w:r>
      <w:r w:rsidRPr="00DB0C4E">
        <w:rPr>
          <w:color w:val="000000"/>
          <w:sz w:val="28"/>
          <w:lang w:val="ru-RU"/>
        </w:rPr>
        <w:t xml:space="preserve"> 3. Департаменту </w:t>
      </w:r>
      <w:proofErr w:type="gramStart"/>
      <w:r w:rsidRPr="00DB0C4E">
        <w:rPr>
          <w:color w:val="000000"/>
          <w:sz w:val="28"/>
          <w:lang w:val="ru-RU"/>
        </w:rPr>
        <w:t>организации медицинской помощи Министерства здравоохранения Респу</w:t>
      </w:r>
      <w:r w:rsidRPr="00DB0C4E">
        <w:rPr>
          <w:color w:val="000000"/>
          <w:sz w:val="28"/>
          <w:lang w:val="ru-RU"/>
        </w:rPr>
        <w:t>блики</w:t>
      </w:r>
      <w:proofErr w:type="gramEnd"/>
      <w:r w:rsidRPr="00DB0C4E">
        <w:rPr>
          <w:color w:val="000000"/>
          <w:sz w:val="28"/>
          <w:lang w:val="ru-RU"/>
        </w:rPr>
        <w:t xml:space="preserve"> Казахстан в установленном законодательством Республики Казахстан порядке обеспечить:</w:t>
      </w:r>
    </w:p>
    <w:p w:rsidR="00FB118E" w:rsidRPr="00DB0C4E" w:rsidRDefault="00DB0C4E">
      <w:pPr>
        <w:spacing w:after="0"/>
        <w:jc w:val="both"/>
        <w:rPr>
          <w:lang w:val="ru-RU"/>
        </w:rPr>
      </w:pPr>
      <w:bookmarkStart w:id="6" w:name="z8"/>
      <w:bookmarkEnd w:id="5"/>
      <w:r>
        <w:rPr>
          <w:color w:val="000000"/>
          <w:sz w:val="28"/>
        </w:rPr>
        <w:t>     </w:t>
      </w:r>
      <w:r w:rsidRPr="00DB0C4E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FB118E" w:rsidRPr="00DB0C4E" w:rsidRDefault="00DB0C4E">
      <w:pPr>
        <w:spacing w:after="0"/>
        <w:jc w:val="both"/>
        <w:rPr>
          <w:lang w:val="ru-RU"/>
        </w:rPr>
      </w:pPr>
      <w:bookmarkStart w:id="7" w:name="z9"/>
      <w:bookmarkEnd w:id="6"/>
      <w:r>
        <w:rPr>
          <w:color w:val="000000"/>
          <w:sz w:val="28"/>
        </w:rPr>
        <w:t>     </w:t>
      </w:r>
      <w:r w:rsidRPr="00DB0C4E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gramStart"/>
      <w:r w:rsidRPr="00DB0C4E">
        <w:rPr>
          <w:color w:val="000000"/>
          <w:sz w:val="28"/>
          <w:lang w:val="ru-RU"/>
        </w:rPr>
        <w:t>официальном</w:t>
      </w:r>
      <w:proofErr w:type="gramEnd"/>
      <w:r w:rsidRPr="00DB0C4E">
        <w:rPr>
          <w:color w:val="000000"/>
          <w:sz w:val="28"/>
          <w:lang w:val="ru-RU"/>
        </w:rPr>
        <w:t xml:space="preserve"> интернет-р</w:t>
      </w:r>
      <w:r w:rsidRPr="00DB0C4E">
        <w:rPr>
          <w:color w:val="000000"/>
          <w:sz w:val="28"/>
          <w:lang w:val="ru-RU"/>
        </w:rPr>
        <w:t>есурсе Министерства здравоохранения Республики Казахстан;</w:t>
      </w:r>
    </w:p>
    <w:p w:rsidR="00FB118E" w:rsidRPr="00DB0C4E" w:rsidRDefault="00DB0C4E">
      <w:pPr>
        <w:spacing w:after="0"/>
        <w:jc w:val="both"/>
        <w:rPr>
          <w:lang w:val="ru-RU"/>
        </w:rPr>
      </w:pPr>
      <w:bookmarkStart w:id="8" w:name="z10"/>
      <w:bookmarkEnd w:id="7"/>
      <w:r>
        <w:rPr>
          <w:color w:val="000000"/>
          <w:sz w:val="28"/>
        </w:rPr>
        <w:t>     </w:t>
      </w:r>
      <w:r w:rsidRPr="00DB0C4E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Министерстве здравоохр</w:t>
      </w:r>
      <w:r w:rsidRPr="00DB0C4E">
        <w:rPr>
          <w:color w:val="000000"/>
          <w:sz w:val="28"/>
          <w:lang w:val="ru-RU"/>
        </w:rPr>
        <w:t>анения Республики Казахстан сведений об исполнении мероприятий, предусмотренных подпунктами 1) и 2) настоящего пункта.</w:t>
      </w:r>
    </w:p>
    <w:p w:rsidR="00FB118E" w:rsidRPr="00DB0C4E" w:rsidRDefault="00DB0C4E">
      <w:pPr>
        <w:spacing w:after="0"/>
        <w:jc w:val="both"/>
        <w:rPr>
          <w:lang w:val="ru-RU"/>
        </w:rPr>
      </w:pPr>
      <w:bookmarkStart w:id="9" w:name="z11"/>
      <w:bookmarkEnd w:id="8"/>
      <w:r>
        <w:rPr>
          <w:color w:val="000000"/>
          <w:sz w:val="28"/>
        </w:rPr>
        <w:t>     </w:t>
      </w:r>
      <w:r w:rsidRPr="00DB0C4E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DB0C4E">
        <w:rPr>
          <w:color w:val="000000"/>
          <w:sz w:val="28"/>
          <w:lang w:val="ru-RU"/>
        </w:rPr>
        <w:t>на</w:t>
      </w:r>
      <w:proofErr w:type="gramEnd"/>
      <w:r w:rsidRPr="00DB0C4E">
        <w:rPr>
          <w:color w:val="000000"/>
          <w:sz w:val="28"/>
          <w:lang w:val="ru-RU"/>
        </w:rPr>
        <w:t xml:space="preserve"> </w:t>
      </w:r>
      <w:proofErr w:type="gramStart"/>
      <w:r w:rsidRPr="00DB0C4E">
        <w:rPr>
          <w:color w:val="000000"/>
          <w:sz w:val="28"/>
          <w:lang w:val="ru-RU"/>
        </w:rPr>
        <w:t>курирующего</w:t>
      </w:r>
      <w:proofErr w:type="gramEnd"/>
      <w:r w:rsidRPr="00DB0C4E">
        <w:rPr>
          <w:color w:val="000000"/>
          <w:sz w:val="28"/>
          <w:lang w:val="ru-RU"/>
        </w:rPr>
        <w:t xml:space="preserve"> вице-министра здравоохранения Республики Казахстан.</w:t>
      </w:r>
    </w:p>
    <w:p w:rsidR="00FB118E" w:rsidRPr="00DB0C4E" w:rsidRDefault="00DB0C4E">
      <w:pPr>
        <w:spacing w:after="0"/>
        <w:jc w:val="both"/>
        <w:rPr>
          <w:lang w:val="ru-RU"/>
        </w:rPr>
      </w:pPr>
      <w:bookmarkStart w:id="10" w:name="z12"/>
      <w:bookmarkEnd w:id="9"/>
      <w:r>
        <w:rPr>
          <w:color w:val="000000"/>
          <w:sz w:val="28"/>
        </w:rPr>
        <w:t>     </w:t>
      </w:r>
      <w:r w:rsidRPr="00DB0C4E">
        <w:rPr>
          <w:color w:val="000000"/>
          <w:sz w:val="28"/>
          <w:lang w:val="ru-RU"/>
        </w:rPr>
        <w:t xml:space="preserve"> 5.</w:t>
      </w:r>
      <w:r w:rsidRPr="00DB0C4E">
        <w:rPr>
          <w:color w:val="000000"/>
          <w:sz w:val="28"/>
          <w:lang w:val="ru-RU"/>
        </w:rPr>
        <w:t xml:space="preserve">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6"/>
        <w:gridCol w:w="15"/>
        <w:gridCol w:w="3437"/>
        <w:gridCol w:w="289"/>
      </w:tblGrid>
      <w:tr w:rsidR="00FB118E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FB118E" w:rsidRDefault="00DB0C4E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DB0C4E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  <w:tr w:rsidR="00FB118E" w:rsidRPr="00DB0C4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Pr="00DB0C4E" w:rsidRDefault="00DB0C4E">
            <w:pPr>
              <w:spacing w:after="0"/>
              <w:jc w:val="center"/>
              <w:rPr>
                <w:lang w:val="ru-RU"/>
              </w:rPr>
            </w:pPr>
            <w:r w:rsidRPr="00DB0C4E">
              <w:rPr>
                <w:color w:val="000000"/>
                <w:sz w:val="20"/>
                <w:lang w:val="ru-RU"/>
              </w:rPr>
              <w:t>Утвержден приказом</w:t>
            </w:r>
            <w:r w:rsidRPr="00DB0C4E">
              <w:rPr>
                <w:lang w:val="ru-RU"/>
              </w:rPr>
              <w:br/>
            </w:r>
            <w:r w:rsidRPr="00DB0C4E">
              <w:rPr>
                <w:color w:val="000000"/>
                <w:sz w:val="20"/>
                <w:lang w:val="ru-RU"/>
              </w:rPr>
              <w:t>Министр здравоохранения</w:t>
            </w:r>
            <w:r w:rsidRPr="00DB0C4E">
              <w:rPr>
                <w:lang w:val="ru-RU"/>
              </w:rPr>
              <w:br/>
            </w:r>
            <w:r w:rsidRPr="00DB0C4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B0C4E">
              <w:rPr>
                <w:lang w:val="ru-RU"/>
              </w:rPr>
              <w:br/>
            </w:r>
            <w:r w:rsidRPr="00DB0C4E">
              <w:rPr>
                <w:color w:val="000000"/>
                <w:sz w:val="20"/>
                <w:lang w:val="ru-RU"/>
              </w:rPr>
              <w:t xml:space="preserve">от </w:t>
            </w:r>
            <w:r w:rsidRPr="00DB0C4E">
              <w:rPr>
                <w:color w:val="000000"/>
                <w:sz w:val="20"/>
                <w:lang w:val="ru-RU"/>
              </w:rPr>
              <w:t>8 октября 2020 года</w:t>
            </w:r>
            <w:r w:rsidRPr="00DB0C4E">
              <w:rPr>
                <w:lang w:val="ru-RU"/>
              </w:rPr>
              <w:br/>
            </w:r>
            <w:r w:rsidRPr="00DB0C4E">
              <w:rPr>
                <w:color w:val="000000"/>
                <w:sz w:val="20"/>
                <w:lang w:val="ru-RU"/>
              </w:rPr>
              <w:lastRenderedPageBreak/>
              <w:t>№ Қ</w:t>
            </w:r>
            <w:proofErr w:type="gramStart"/>
            <w:r w:rsidRPr="00DB0C4E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DB0C4E">
              <w:rPr>
                <w:color w:val="000000"/>
                <w:sz w:val="20"/>
                <w:lang w:val="ru-RU"/>
              </w:rPr>
              <w:t xml:space="preserve"> ДСМ-118/2020</w:t>
            </w:r>
          </w:p>
        </w:tc>
      </w:tr>
    </w:tbl>
    <w:p w:rsidR="00FB118E" w:rsidRPr="00DB0C4E" w:rsidRDefault="00DB0C4E">
      <w:pPr>
        <w:spacing w:after="0"/>
        <w:rPr>
          <w:lang w:val="ru-RU"/>
        </w:rPr>
      </w:pPr>
      <w:bookmarkStart w:id="11" w:name="z15"/>
      <w:r w:rsidRPr="00DB0C4E">
        <w:rPr>
          <w:b/>
          <w:color w:val="000000"/>
          <w:lang w:val="ru-RU"/>
        </w:rPr>
        <w:lastRenderedPageBreak/>
        <w:t xml:space="preserve"> Состав аптечки для оказания первой помощи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22"/>
        <w:gridCol w:w="4977"/>
        <w:gridCol w:w="2063"/>
      </w:tblGrid>
      <w:tr w:rsidR="00FB118E">
        <w:trPr>
          <w:trHeight w:val="30"/>
          <w:tblCellSpacing w:w="0" w:type="auto"/>
        </w:trPr>
        <w:tc>
          <w:tcPr>
            <w:tcW w:w="3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2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</w:tr>
      <w:tr w:rsidR="00FB118E">
        <w:trPr>
          <w:trHeight w:val="30"/>
          <w:tblCellSpacing w:w="0" w:type="auto"/>
        </w:trPr>
        <w:tc>
          <w:tcPr>
            <w:tcW w:w="3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стерильные</w:t>
            </w:r>
            <w:proofErr w:type="spellEnd"/>
          </w:p>
        </w:tc>
        <w:tc>
          <w:tcPr>
            <w:tcW w:w="2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штуки</w:t>
            </w:r>
            <w:proofErr w:type="spellEnd"/>
          </w:p>
        </w:tc>
      </w:tr>
      <w:tr w:rsidR="00FB118E">
        <w:trPr>
          <w:trHeight w:val="30"/>
          <w:tblCellSpacing w:w="0" w:type="auto"/>
        </w:trPr>
        <w:tc>
          <w:tcPr>
            <w:tcW w:w="3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нестерильные</w:t>
            </w:r>
            <w:proofErr w:type="spellEnd"/>
          </w:p>
        </w:tc>
        <w:tc>
          <w:tcPr>
            <w:tcW w:w="2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штуки</w:t>
            </w:r>
            <w:proofErr w:type="spellEnd"/>
          </w:p>
        </w:tc>
      </w:tr>
      <w:tr w:rsidR="00FB118E">
        <w:trPr>
          <w:trHeight w:val="30"/>
          <w:tblCellSpacing w:w="0" w:type="auto"/>
        </w:trPr>
        <w:tc>
          <w:tcPr>
            <w:tcW w:w="3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Вата</w:t>
            </w:r>
            <w:proofErr w:type="spellEnd"/>
          </w:p>
        </w:tc>
        <w:tc>
          <w:tcPr>
            <w:tcW w:w="2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упаковка</w:t>
            </w:r>
            <w:proofErr w:type="spellEnd"/>
          </w:p>
        </w:tc>
      </w:tr>
      <w:tr w:rsidR="00FB118E">
        <w:trPr>
          <w:trHeight w:val="30"/>
          <w:tblCellSpacing w:w="0" w:type="auto"/>
        </w:trPr>
        <w:tc>
          <w:tcPr>
            <w:tcW w:w="3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Стерильные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перчатки</w:t>
            </w:r>
            <w:proofErr w:type="spellEnd"/>
            <w:r>
              <w:rPr>
                <w:color w:val="000000"/>
                <w:sz w:val="20"/>
              </w:rPr>
              <w:t xml:space="preserve"> № 7-8</w:t>
            </w:r>
          </w:p>
        </w:tc>
        <w:tc>
          <w:tcPr>
            <w:tcW w:w="2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 </w:t>
            </w:r>
            <w:proofErr w:type="spellStart"/>
            <w:r>
              <w:rPr>
                <w:color w:val="000000"/>
                <w:sz w:val="20"/>
              </w:rPr>
              <w:t>пар</w:t>
            </w:r>
            <w:proofErr w:type="spellEnd"/>
          </w:p>
        </w:tc>
      </w:tr>
      <w:tr w:rsidR="00FB118E">
        <w:trPr>
          <w:trHeight w:val="30"/>
          <w:tblCellSpacing w:w="0" w:type="auto"/>
        </w:trPr>
        <w:tc>
          <w:tcPr>
            <w:tcW w:w="3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Лейкопластырь</w:t>
            </w:r>
            <w:proofErr w:type="spellEnd"/>
          </w:p>
        </w:tc>
        <w:tc>
          <w:tcPr>
            <w:tcW w:w="2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упаковка</w:t>
            </w:r>
            <w:proofErr w:type="spellEnd"/>
          </w:p>
        </w:tc>
      </w:tr>
      <w:tr w:rsidR="00FB118E">
        <w:trPr>
          <w:trHeight w:val="30"/>
          <w:tblCellSpacing w:w="0" w:type="auto"/>
        </w:trPr>
        <w:tc>
          <w:tcPr>
            <w:tcW w:w="3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Жгут</w:t>
            </w:r>
            <w:proofErr w:type="spellEnd"/>
          </w:p>
        </w:tc>
        <w:tc>
          <w:tcPr>
            <w:tcW w:w="2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FB118E">
        <w:trPr>
          <w:trHeight w:val="30"/>
          <w:tblCellSpacing w:w="0" w:type="auto"/>
        </w:trPr>
        <w:tc>
          <w:tcPr>
            <w:tcW w:w="3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Спирт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этиловый</w:t>
            </w:r>
            <w:proofErr w:type="spellEnd"/>
            <w:r>
              <w:rPr>
                <w:color w:val="000000"/>
                <w:sz w:val="20"/>
              </w:rPr>
              <w:t xml:space="preserve"> 70%</w:t>
            </w:r>
          </w:p>
        </w:tc>
        <w:tc>
          <w:tcPr>
            <w:tcW w:w="2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флакон</w:t>
            </w:r>
            <w:proofErr w:type="spellEnd"/>
          </w:p>
        </w:tc>
      </w:tr>
      <w:tr w:rsidR="00FB118E">
        <w:trPr>
          <w:trHeight w:val="30"/>
          <w:tblCellSpacing w:w="0" w:type="auto"/>
        </w:trPr>
        <w:tc>
          <w:tcPr>
            <w:tcW w:w="3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Груша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отсасывания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слизи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FB118E">
        <w:trPr>
          <w:trHeight w:val="30"/>
          <w:tblCellSpacing w:w="0" w:type="auto"/>
        </w:trPr>
        <w:tc>
          <w:tcPr>
            <w:tcW w:w="3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Pr="00DB0C4E" w:rsidRDefault="00DB0C4E">
            <w:pPr>
              <w:spacing w:after="20"/>
              <w:ind w:left="20"/>
              <w:jc w:val="both"/>
              <w:rPr>
                <w:lang w:val="ru-RU"/>
              </w:rPr>
            </w:pPr>
            <w:r w:rsidRPr="00DB0C4E">
              <w:rPr>
                <w:color w:val="000000"/>
                <w:sz w:val="20"/>
                <w:lang w:val="ru-RU"/>
              </w:rPr>
              <w:t>Стерильный шпатель (для открытия ротовой полости)</w:t>
            </w:r>
          </w:p>
        </w:tc>
        <w:tc>
          <w:tcPr>
            <w:tcW w:w="2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FB118E">
        <w:trPr>
          <w:trHeight w:val="30"/>
          <w:tblCellSpacing w:w="0" w:type="auto"/>
        </w:trPr>
        <w:tc>
          <w:tcPr>
            <w:tcW w:w="3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Мешок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Амбу</w:t>
            </w:r>
            <w:proofErr w:type="spellEnd"/>
          </w:p>
        </w:tc>
        <w:tc>
          <w:tcPr>
            <w:tcW w:w="2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FB118E">
        <w:trPr>
          <w:trHeight w:val="30"/>
          <w:tblCellSpacing w:w="0" w:type="auto"/>
        </w:trPr>
        <w:tc>
          <w:tcPr>
            <w:tcW w:w="3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Тонометр</w:t>
            </w:r>
            <w:proofErr w:type="spellEnd"/>
          </w:p>
        </w:tc>
        <w:tc>
          <w:tcPr>
            <w:tcW w:w="2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FB118E">
        <w:trPr>
          <w:trHeight w:val="30"/>
          <w:tblCellSpacing w:w="0" w:type="auto"/>
        </w:trPr>
        <w:tc>
          <w:tcPr>
            <w:tcW w:w="3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Фонендоскоп</w:t>
            </w:r>
            <w:proofErr w:type="spellEnd"/>
          </w:p>
        </w:tc>
        <w:tc>
          <w:tcPr>
            <w:tcW w:w="2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FB118E">
        <w:trPr>
          <w:trHeight w:val="30"/>
          <w:tblCellSpacing w:w="0" w:type="auto"/>
        </w:trPr>
        <w:tc>
          <w:tcPr>
            <w:tcW w:w="3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Валидол</w:t>
            </w:r>
            <w:proofErr w:type="spellEnd"/>
            <w:r>
              <w:rPr>
                <w:color w:val="000000"/>
                <w:sz w:val="20"/>
              </w:rPr>
              <w:t xml:space="preserve"> 0,06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  <w:tc>
          <w:tcPr>
            <w:tcW w:w="2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упаковка</w:t>
            </w:r>
            <w:proofErr w:type="spellEnd"/>
          </w:p>
        </w:tc>
      </w:tr>
      <w:tr w:rsidR="00FB118E">
        <w:trPr>
          <w:trHeight w:val="30"/>
          <w:tblCellSpacing w:w="0" w:type="auto"/>
        </w:trPr>
        <w:tc>
          <w:tcPr>
            <w:tcW w:w="3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Нитроглицерин</w:t>
            </w:r>
            <w:proofErr w:type="spellEnd"/>
            <w:r>
              <w:rPr>
                <w:color w:val="000000"/>
                <w:sz w:val="20"/>
              </w:rPr>
              <w:t xml:space="preserve"> 0,005</w:t>
            </w:r>
          </w:p>
        </w:tc>
        <w:tc>
          <w:tcPr>
            <w:tcW w:w="2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упаковка</w:t>
            </w:r>
            <w:proofErr w:type="spellEnd"/>
          </w:p>
        </w:tc>
      </w:tr>
      <w:tr w:rsidR="00FB118E">
        <w:trPr>
          <w:trHeight w:val="30"/>
          <w:tblCellSpacing w:w="0" w:type="auto"/>
        </w:trPr>
        <w:tc>
          <w:tcPr>
            <w:tcW w:w="3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аммиака</w:t>
            </w:r>
            <w:proofErr w:type="spellEnd"/>
            <w:r>
              <w:rPr>
                <w:color w:val="000000"/>
                <w:sz w:val="20"/>
              </w:rPr>
              <w:t xml:space="preserve"> 10 %</w:t>
            </w:r>
          </w:p>
        </w:tc>
        <w:tc>
          <w:tcPr>
            <w:tcW w:w="2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флакон</w:t>
            </w:r>
            <w:proofErr w:type="spellEnd"/>
          </w:p>
        </w:tc>
      </w:tr>
      <w:tr w:rsidR="00FB118E">
        <w:trPr>
          <w:trHeight w:val="30"/>
          <w:tblCellSpacing w:w="0" w:type="auto"/>
        </w:trPr>
        <w:tc>
          <w:tcPr>
            <w:tcW w:w="3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Эпинефрин</w:t>
            </w:r>
            <w:proofErr w:type="spellEnd"/>
            <w:r>
              <w:rPr>
                <w:color w:val="000000"/>
                <w:sz w:val="20"/>
              </w:rPr>
              <w:t xml:space="preserve"> 0,1%</w:t>
            </w:r>
          </w:p>
        </w:tc>
        <w:tc>
          <w:tcPr>
            <w:tcW w:w="2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упаковка</w:t>
            </w:r>
            <w:proofErr w:type="spellEnd"/>
          </w:p>
        </w:tc>
      </w:tr>
      <w:tr w:rsidR="00FB118E">
        <w:trPr>
          <w:trHeight w:val="30"/>
          <w:tblCellSpacing w:w="0" w:type="auto"/>
        </w:trPr>
        <w:tc>
          <w:tcPr>
            <w:tcW w:w="3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йода</w:t>
            </w:r>
            <w:proofErr w:type="spellEnd"/>
            <w:r>
              <w:rPr>
                <w:color w:val="000000"/>
                <w:sz w:val="20"/>
              </w:rPr>
              <w:t xml:space="preserve"> 5%</w:t>
            </w:r>
          </w:p>
        </w:tc>
        <w:tc>
          <w:tcPr>
            <w:tcW w:w="2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18E" w:rsidRDefault="00DB0C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флакон</w:t>
            </w:r>
            <w:proofErr w:type="spellEnd"/>
          </w:p>
        </w:tc>
      </w:tr>
    </w:tbl>
    <w:p w:rsidR="00FB118E" w:rsidRDefault="00DB0C4E">
      <w:pPr>
        <w:spacing w:after="0"/>
      </w:pPr>
      <w:r>
        <w:br/>
      </w:r>
    </w:p>
    <w:p w:rsidR="00FB118E" w:rsidRDefault="00DB0C4E">
      <w:pPr>
        <w:spacing w:after="0"/>
      </w:pPr>
      <w:r>
        <w:br/>
      </w:r>
      <w:r>
        <w:br/>
      </w:r>
    </w:p>
    <w:p w:rsidR="00FB118E" w:rsidRPr="00DB0C4E" w:rsidRDefault="00DB0C4E">
      <w:pPr>
        <w:pStyle w:val="disclaimer"/>
        <w:rPr>
          <w:lang w:val="ru-RU"/>
        </w:rPr>
      </w:pPr>
      <w:r w:rsidRPr="00DB0C4E">
        <w:rPr>
          <w:color w:val="000000"/>
          <w:lang w:val="ru-RU"/>
        </w:rPr>
        <w:t xml:space="preserve">© 2012. РГП на ПХВ «Институт законодательства и правовой информации Республики Казахстан» Министерства юстиции </w:t>
      </w:r>
      <w:r w:rsidRPr="00DB0C4E">
        <w:rPr>
          <w:color w:val="000000"/>
          <w:lang w:val="ru-RU"/>
        </w:rPr>
        <w:t>Республики Казахстан</w:t>
      </w:r>
    </w:p>
    <w:sectPr w:rsidR="00FB118E" w:rsidRPr="00DB0C4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118E"/>
    <w:rsid w:val="00DB0C4E"/>
    <w:rsid w:val="00FB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B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0C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2023-01-19T08:55:00Z</dcterms:created>
  <dcterms:modified xsi:type="dcterms:W3CDTF">2023-01-19T08:55:00Z</dcterms:modified>
</cp:coreProperties>
</file>