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A1C48">
        <w:rPr>
          <w:rFonts w:ascii="Arial" w:hAnsi="Arial" w:cs="Arial"/>
          <w:b/>
          <w:color w:val="000000"/>
          <w:sz w:val="21"/>
          <w:szCs w:val="21"/>
        </w:rPr>
        <w:t>дефектолога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3E3A40" w:rsidRPr="004F2A50" w:rsidRDefault="003E3A40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BA1C48" w:rsidRDefault="00BA1C48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Дефектолог, </w:t>
            </w:r>
            <w:r w:rsidRPr="00BA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 ставка</w:t>
            </w:r>
            <w:r w:rsidR="003157A1" w:rsidRPr="00BA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17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17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0" w:hanging="51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оказывает специальную психолого-педагогическую поддержку детям с </w:t>
            </w:r>
          </w:p>
          <w:p w:rsidR="00BA1C48" w:rsidRPr="00BA1C48" w:rsidRDefault="00BA1C48" w:rsidP="00BA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ограниченными возможностями;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68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68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обеспечивает взаимодействие с другими педагогами и специалистами, способствует реализации принципа инклюзивности в образовании;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72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72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консультирует родителей лиц (детей) и иных законных представителей по применению специальных методов и приемов обучения и воспитания;</w:t>
            </w:r>
          </w:p>
          <w:p w:rsidR="00BA1C48" w:rsidRPr="00BA1C48" w:rsidRDefault="00A844C7" w:rsidP="00A844C7">
            <w:pPr>
              <w:pStyle w:val="a7"/>
              <w:numPr>
                <w:ilvl w:val="0"/>
                <w:numId w:val="7"/>
              </w:numPr>
              <w:ind w:left="176" w:hanging="68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      </w:r>
          </w:p>
          <w:p w:rsidR="00BA1C48" w:rsidRPr="00BA1C48" w:rsidRDefault="00BA1C48" w:rsidP="00A844C7">
            <w:pPr>
              <w:pStyle w:val="a7"/>
              <w:numPr>
                <w:ilvl w:val="0"/>
                <w:numId w:val="7"/>
              </w:numPr>
              <w:ind w:left="176" w:hanging="142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участвует в проведении командной оценки особых образовательных потребностей;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повышает свою профессиональную компетентность;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участвует в заседаниях методических советов, методических объединений, сетевых сообществ;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работу по формированию толерантного отношения общества к лицам с особыми образовательными потребностями;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соблюдает правила безопасности и охраны труда, противопожарной защиты;</w:t>
            </w:r>
          </w:p>
          <w:p w:rsidR="00A40329" w:rsidRPr="00B3089F" w:rsidRDefault="00BA1C48" w:rsidP="00A844C7">
            <w:pPr>
              <w:pStyle w:val="a7"/>
              <w:numPr>
                <w:ilvl w:val="0"/>
                <w:numId w:val="7"/>
              </w:numPr>
              <w:ind w:left="176" w:hanging="142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обеспечивает охрану жизни, здоровья и прав детей в период воспитательного процесса</w:t>
            </w:r>
            <w:r w:rsidR="00A844C7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>- среднее специальное образование( min):</w:t>
            </w:r>
            <w:r w:rsidR="00B63050">
              <w:rPr>
                <w:rFonts w:ascii="Arial" w:eastAsia="Times New Roman" w:hAnsi="Arial" w:cs="Arial"/>
                <w:bCs/>
                <w:lang w:val="kk-KZ"/>
              </w:rPr>
              <w:t>102 819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B630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B63050">
              <w:rPr>
                <w:rFonts w:ascii="Arial" w:eastAsia="Times New Roman" w:hAnsi="Arial" w:cs="Arial"/>
                <w:bCs/>
                <w:lang w:val="kk-KZ"/>
              </w:rPr>
              <w:t>126 975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Типовыми квалификационными </w:t>
            </w: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характеристиками педагогов</w:t>
            </w:r>
          </w:p>
        </w:tc>
        <w:tc>
          <w:tcPr>
            <w:tcW w:w="8032" w:type="dxa"/>
          </w:tcPr>
          <w:p w:rsidR="00A844C7" w:rsidRPr="00B63050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63050">
              <w:rPr>
                <w:rFonts w:ascii="Arial" w:eastAsia="Times New Roman" w:hAnsi="Arial" w:cs="Arial"/>
                <w:bCs/>
              </w:rPr>
              <w:lastRenderedPageBreak/>
              <w:t xml:space="preserve">- </w:t>
            </w:r>
            <w:r w:rsidRPr="00B63050">
              <w:rPr>
                <w:rFonts w:ascii="Arial" w:eastAsia="Times New Roman" w:hAnsi="Arial" w:cs="Arial"/>
                <w:bCs/>
                <w:lang w:val="kk-KZ"/>
              </w:rPr>
              <w:t xml:space="preserve">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 </w:t>
            </w:r>
          </w:p>
          <w:p w:rsidR="00A844C7" w:rsidRPr="00B63050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63050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работы по специальности:</w:t>
            </w:r>
          </w:p>
          <w:p w:rsidR="00A844C7" w:rsidRPr="00B63050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63050">
              <w:rPr>
                <w:rFonts w:ascii="Arial" w:eastAsia="Times New Roman" w:hAnsi="Arial" w:cs="Arial"/>
                <w:bCs/>
                <w:lang w:val="kk-KZ"/>
              </w:rPr>
              <w:t xml:space="preserve">- для педагога-модератора не менее 2 лет, </w:t>
            </w:r>
          </w:p>
          <w:p w:rsidR="00A844C7" w:rsidRPr="00B63050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63050">
              <w:rPr>
                <w:rFonts w:ascii="Arial" w:eastAsia="Times New Roman" w:hAnsi="Arial" w:cs="Arial"/>
                <w:bCs/>
                <w:lang w:val="kk-KZ"/>
              </w:rPr>
              <w:lastRenderedPageBreak/>
              <w:t xml:space="preserve">- для педагога-эксперта – не менее 3 лет, </w:t>
            </w:r>
          </w:p>
          <w:p w:rsidR="00A844C7" w:rsidRPr="00B63050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63050">
              <w:rPr>
                <w:rFonts w:ascii="Arial" w:eastAsia="Times New Roman" w:hAnsi="Arial" w:cs="Arial"/>
                <w:bCs/>
                <w:lang w:val="kk-KZ"/>
              </w:rPr>
              <w:t>- педагога-исследователя не менее 4 лет;</w:t>
            </w:r>
          </w:p>
          <w:p w:rsidR="00A40329" w:rsidRPr="00A40329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63050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работы по специальности для педагога-мастера – не менее 5 лет.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F4468B" w:rsidP="00262DF4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262D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21361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21361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262D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20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21361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02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21361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55971" w:rsidRPr="00A55971" w:rsidRDefault="00A40329" w:rsidP="00A5597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="00A55971" w:rsidRPr="00A559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:rsidR="00C46BFF" w:rsidRPr="00A40329" w:rsidRDefault="00C46BFF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11) </w:t>
            </w:r>
            <w:proofErr w:type="spellStart"/>
            <w:r w:rsidRPr="00C46BF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видеопрезентация</w:t>
            </w:r>
            <w:proofErr w:type="spellEnd"/>
            <w:r w:rsidRPr="00C46BF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для кандидата без стажа продолжительностью не менее 15 минут, с минимальным разрешением – 720 </w:t>
            </w:r>
            <w:r w:rsidRPr="00C46B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x</w:t>
            </w:r>
            <w:r w:rsidRPr="00C46BF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480.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D0E0A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811ED">
        <w:trPr>
          <w:trHeight w:val="781"/>
        </w:trPr>
        <w:tc>
          <w:tcPr>
            <w:tcW w:w="5495" w:type="dxa"/>
          </w:tcPr>
          <w:p w:rsidR="001048CA" w:rsidRPr="00790B31" w:rsidRDefault="001048CA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819" w:type="dxa"/>
          </w:tcPr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048CA" w:rsidRPr="00790B31" w:rsidRDefault="001048CA" w:rsidP="001048C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048CA" w:rsidRPr="004D07D1" w:rsidRDefault="001048CA" w:rsidP="001048C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2268"/>
        <w:gridCol w:w="3827"/>
      </w:tblGrid>
      <w:tr w:rsidR="00F4468B" w:rsidRPr="00790B31" w:rsidTr="00F4468B">
        <w:trPr>
          <w:trHeight w:val="951"/>
        </w:trPr>
        <w:tc>
          <w:tcPr>
            <w:tcW w:w="3828" w:type="dxa"/>
          </w:tcPr>
          <w:p w:rsidR="00F4468B" w:rsidRPr="00790B31" w:rsidRDefault="00F4468B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F4468B" w:rsidRPr="00790B31" w:rsidRDefault="00F4468B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268" w:type="dxa"/>
          </w:tcPr>
          <w:p w:rsidR="00F4468B" w:rsidRPr="00790B31" w:rsidRDefault="00F4468B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3827" w:type="dxa"/>
          </w:tcPr>
          <w:p w:rsidR="00F4468B" w:rsidRPr="00790B31" w:rsidRDefault="00F4468B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F4468B" w:rsidRPr="00790B31" w:rsidRDefault="00F4468B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F4468B" w:rsidRPr="00790B31" w:rsidTr="00F4468B">
        <w:trPr>
          <w:trHeight w:val="979"/>
        </w:trPr>
        <w:tc>
          <w:tcPr>
            <w:tcW w:w="3828" w:type="dxa"/>
          </w:tcPr>
          <w:p w:rsidR="00F4468B" w:rsidRPr="00790B31" w:rsidRDefault="00F4468B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F4468B" w:rsidRPr="00790B31" w:rsidRDefault="00F4468B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</w:tcPr>
          <w:p w:rsidR="00F4468B" w:rsidRPr="00790B31" w:rsidRDefault="00F4468B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1048CA" w:rsidRPr="00790B3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rPr>
          <w:sz w:val="28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0E29FD" w:rsidRDefault="000E29FD" w:rsidP="00187882">
      <w:pPr>
        <w:spacing w:after="0" w:line="240" w:lineRule="auto"/>
        <w:rPr>
          <w:sz w:val="28"/>
        </w:rPr>
      </w:pPr>
    </w:p>
    <w:p w:rsidR="00C97F0F" w:rsidRDefault="00C97F0F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811ED">
        <w:trPr>
          <w:trHeight w:val="781"/>
        </w:trPr>
        <w:tc>
          <w:tcPr>
            <w:tcW w:w="5920" w:type="dxa"/>
          </w:tcPr>
          <w:p w:rsidR="00C97F0F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C97F0F" w:rsidRPr="00F7191E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tbl>
      <w:tblPr>
        <w:tblW w:w="10248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2268"/>
        <w:gridCol w:w="3261"/>
        <w:gridCol w:w="4252"/>
      </w:tblGrid>
      <w:tr w:rsidR="00F4468B" w:rsidRPr="00F4468B" w:rsidTr="00F4468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№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Подтверждающий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документ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Кол-во баллов 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(от 1 до 20)</w:t>
            </w:r>
          </w:p>
        </w:tc>
      </w:tr>
      <w:tr w:rsidR="00F4468B" w:rsidRPr="00F4468B" w:rsidTr="00F4468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1.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Уровень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gram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Техническое</w:t>
            </w:r>
            <w:proofErr w:type="gram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и профессиональное = 1 балл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gram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Высшее</w:t>
            </w:r>
            <w:proofErr w:type="gram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очное = 2 баллов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gram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Высшее</w:t>
            </w:r>
            <w:proofErr w:type="gram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очное с отличием = 3 балла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Магистр = 5 баллов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gram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Высшее</w:t>
            </w:r>
            <w:proofErr w:type="gram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заочное/дистанционное = минус 2 балла</w:t>
            </w:r>
          </w:p>
        </w:tc>
      </w:tr>
      <w:tr w:rsidR="00F4468B" w:rsidRPr="00F4468B" w:rsidTr="00F4468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2.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Ученая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/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академическая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степень</w:t>
            </w:r>
            <w:proofErr w:type="spellEnd"/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PHD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-доктор = 10 баллов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Доктор наук = 10 баллов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Кандидат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наук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= 10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баллов</w:t>
            </w:r>
            <w:proofErr w:type="spellEnd"/>
          </w:p>
        </w:tc>
      </w:tr>
      <w:tr w:rsidR="00F4468B" w:rsidRPr="00F4468B" w:rsidTr="00F4468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3.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Результаты прохождения сертификации для кандидатов без стажа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квалификационная категория "педагог" плюс 5 баллов</w:t>
            </w:r>
          </w:p>
        </w:tc>
      </w:tr>
      <w:tr w:rsidR="00F4468B" w:rsidRPr="00F4468B" w:rsidTr="00F4468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4.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Квалификационная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категория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Удостоверение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иной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 категория = 1 балл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 категория = 2 балла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Высшая категория = 3 балла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Педагог-модератор = 3 балла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Педагог-эксперт = 5 баллов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Педагог-исследователь = 7 баллов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Педагог-мастер = 10 баллов</w:t>
            </w:r>
          </w:p>
        </w:tc>
      </w:tr>
      <w:tr w:rsidR="00F4468B" w:rsidRPr="00F4468B" w:rsidTr="00F4468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5.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Методист (стаж в должности не менее 2 лет) = 1 балл 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заместитель директора (стаж в должности не менее 2 лет) = 3 балла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директор (стаж в должности не менее 2 лет) = 5 баллов</w:t>
            </w:r>
          </w:p>
        </w:tc>
      </w:tr>
      <w:tr w:rsidR="00F4468B" w:rsidRPr="00F4468B" w:rsidTr="00F4468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6.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Для педагогов, впервые поступающих на работу 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Приложение к диплому об образовании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Результаты педагогической/ профессиональной практики "отлично" = 1 балл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"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хорошо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" = 0,5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балла</w:t>
            </w:r>
            <w:proofErr w:type="spellEnd"/>
          </w:p>
        </w:tc>
      </w:tr>
      <w:tr w:rsidR="00F4468B" w:rsidRPr="00F4468B" w:rsidTr="00F4468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7.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Наличие положительного рекомендательного письма = 3 балла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Негативное рекомендательное письмо = минус 3 баллов</w:t>
            </w:r>
          </w:p>
        </w:tc>
      </w:tr>
      <w:tr w:rsidR="00F4468B" w:rsidRPr="00F4468B" w:rsidTr="00F4468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8.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Показатели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профессиональных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достижений</w:t>
            </w:r>
            <w:proofErr w:type="spellEnd"/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- дипломы, грамоты победителей олимпиад и конкурсов, научных проектов обучающихся;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- дипломы, грамоты победителей олимпиад и конкурсов учителя;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-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государственная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призеры олимпиад и конкурсов = 0,5 балла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научных проектов = 1 балл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призеры олимпиад и конкурсов = 3 балла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участник конкурса "Лучший педагог" = 1 балл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призер конкурса "Лучший педагог" = 5 баллов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обладатель медали "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Қазақстан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еңбек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сіңірген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ұстазы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" = 10 баллов</w:t>
            </w:r>
          </w:p>
        </w:tc>
      </w:tr>
      <w:tr w:rsidR="00F4468B" w:rsidRPr="00F4468B" w:rsidTr="00F4468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9.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Методическая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-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авторские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работы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и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публикации</w:t>
            </w:r>
            <w:proofErr w:type="spellEnd"/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автор или соавтор учебников и (или) УМК, включенных в перечень МОН РК = 5 баллов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автор или соавтор учебников и (или) УМК, включенных в перечень РУМС = 2 балла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gram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наличие публикации по научно-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lastRenderedPageBreak/>
              <w:t xml:space="preserve">исследовательской деятельности, включенный в перечень КОКСОН, 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Scopus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= 3 балла</w:t>
            </w:r>
            <w:proofErr w:type="gramEnd"/>
          </w:p>
        </w:tc>
      </w:tr>
      <w:tr w:rsidR="00F4468B" w:rsidRPr="00F4468B" w:rsidTr="00F4468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lastRenderedPageBreak/>
              <w:t>10.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Общественно-педагогическая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наставник = 0,5 балла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руководство МО = 2 балла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преподавание на 2 языках, русский/казахский = 2 балла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иностранный/русский, иностранный/казахский) = 3 балла,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преподавание на 3 языках (казахский, русский, иностранный) = 5 баллов</w:t>
            </w:r>
          </w:p>
        </w:tc>
      </w:tr>
      <w:tr w:rsidR="00F4468B" w:rsidRPr="00F4468B" w:rsidTr="00F4468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11.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Курсовая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подготовка</w:t>
            </w:r>
            <w:proofErr w:type="spellEnd"/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- сертификаты предметной подготовки;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- сертификат на цифровую грамотность, 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КАЗТЕСТ, 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IELTS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; 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TOEFL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; 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DELF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;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Goethe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Zertifikat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, обучение по программам "Основы программирования в 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Python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", "Обучение работе с 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Microsoft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" 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Курсера</w:t>
            </w:r>
            <w:proofErr w:type="spellEnd"/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Международные курсы: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TEFL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Cambridge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"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CELTA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(Certificate in Teaching English to Speakers of Other Languages)"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CELT-P (Certificate in English Language Teaching – Primary)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DELTA (Diploma in Teaching English to Speakers of Other Languages)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CELT-S (Certificate in English Language Teaching – Secondary)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"TKT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Teaching Knowledge Test"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Certificate in EMI Skills (English as a Medium of Instruction)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Teacher of English to Speakers of Other Languages (TESOL)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"TESOL"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Certificate in teaching English for young learners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International House Certificate in Teaching English as a Foreign Language (IHC)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IHCYLT - International House Certificate In Teaching Young Learners and Teenagers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Becoming a Better Teacher: Exploring Professional Development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Maths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Teaching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Online Teaching for Educators: Development and Delivery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Educational Management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Key Ideas in Mentoring Mathematics Teachers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Курсы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на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платформе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Coursera,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Futute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lastRenderedPageBreak/>
              <w:t>learn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Teaching Mathematics with Technology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Special Educational Needs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"Developing expertise in teaching chemistry"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lastRenderedPageBreak/>
              <w:t>курсы ЦПМ НИШ, "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Өрлеу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"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= 0,5 балла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курсы 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= 0,5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балла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(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каждый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отдельно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)</w:t>
            </w:r>
          </w:p>
        </w:tc>
      </w:tr>
      <w:tr w:rsidR="00F4468B" w:rsidRPr="00F4468B" w:rsidTr="00F4468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lastRenderedPageBreak/>
              <w:t>12.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i</w:t>
            </w:r>
            <w:proofErr w:type="spellEnd"/>
            <w:proofErr w:type="gram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плюс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3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балла</w:t>
            </w:r>
            <w:proofErr w:type="spellEnd"/>
          </w:p>
        </w:tc>
      </w:tr>
      <w:tr w:rsidR="00F4468B" w:rsidRPr="00F4468B" w:rsidTr="00F4468B">
        <w:trPr>
          <w:trHeight w:val="30"/>
          <w:tblCellSpacing w:w="0" w:type="auto"/>
        </w:trPr>
        <w:tc>
          <w:tcPr>
            <w:tcW w:w="273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b/>
                <w:sz w:val="18"/>
                <w:szCs w:val="18"/>
                <w:lang w:val="en-US"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n-US"/>
              </w:rPr>
              <w:t>Итого</w:t>
            </w:r>
            <w:proofErr w:type="spellEnd"/>
            <w:r w:rsidRPr="00F4468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n-US"/>
              </w:rPr>
              <w:t>:</w:t>
            </w:r>
          </w:p>
        </w:tc>
        <w:tc>
          <w:tcPr>
            <w:tcW w:w="75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</w:p>
        </w:tc>
      </w:tr>
    </w:tbl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Pr="004B772A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4AC"/>
    <w:multiLevelType w:val="hybridMultilevel"/>
    <w:tmpl w:val="75303C44"/>
    <w:lvl w:ilvl="0" w:tplc="FC0A8E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6A1E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3610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2DF4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3CC6"/>
    <w:rsid w:val="0032543F"/>
    <w:rsid w:val="00327A3E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52BE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A40"/>
    <w:rsid w:val="003E3EEA"/>
    <w:rsid w:val="003F0467"/>
    <w:rsid w:val="003F0710"/>
    <w:rsid w:val="003F308D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5836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4EBE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5971"/>
    <w:rsid w:val="00A5737A"/>
    <w:rsid w:val="00A70E7A"/>
    <w:rsid w:val="00A71A5A"/>
    <w:rsid w:val="00A71D18"/>
    <w:rsid w:val="00A76515"/>
    <w:rsid w:val="00A7718F"/>
    <w:rsid w:val="00A844C7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3050"/>
    <w:rsid w:val="00B73D07"/>
    <w:rsid w:val="00B820C6"/>
    <w:rsid w:val="00B86124"/>
    <w:rsid w:val="00B940DA"/>
    <w:rsid w:val="00B9715B"/>
    <w:rsid w:val="00BA1C48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6BFF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468B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E5847-59B2-43B2-A5BF-F8B48DD75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2067</Words>
  <Characters>11787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40</cp:revision>
  <cp:lastPrinted>2022-11-15T02:50:00Z</cp:lastPrinted>
  <dcterms:created xsi:type="dcterms:W3CDTF">2022-02-18T12:04:00Z</dcterms:created>
  <dcterms:modified xsi:type="dcterms:W3CDTF">2023-02-10T04:15:00Z</dcterms:modified>
</cp:coreProperties>
</file>