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9DB" w14:textId="77777777" w:rsidR="00D76A7B" w:rsidRPr="00D8307D" w:rsidRDefault="00D76A7B" w:rsidP="00D76A7B">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облысының білім беру басқармасы, Павлодар қаласы білім беру бөлімінің «Павлодар қаласының №26 </w:t>
      </w:r>
      <w:r>
        <w:rPr>
          <w:rFonts w:ascii="Times New Roman" w:hAnsi="Times New Roman"/>
          <w:b/>
          <w:sz w:val="28"/>
          <w:szCs w:val="28"/>
          <w:lang w:val="kk-KZ"/>
        </w:rPr>
        <w:t>арнайы бала</w:t>
      </w:r>
      <w:r w:rsidRPr="00D8307D">
        <w:rPr>
          <w:rFonts w:ascii="Times New Roman" w:hAnsi="Times New Roman"/>
          <w:b/>
          <w:sz w:val="28"/>
          <w:szCs w:val="28"/>
        </w:rPr>
        <w:t>бақшасы</w:t>
      </w:r>
      <w:r>
        <w:rPr>
          <w:rFonts w:ascii="Times New Roman" w:hAnsi="Times New Roman"/>
          <w:b/>
          <w:sz w:val="28"/>
          <w:szCs w:val="28"/>
        </w:rPr>
        <w:t>»</w:t>
      </w:r>
      <w:r>
        <w:rPr>
          <w:rFonts w:ascii="Times New Roman" w:hAnsi="Times New Roman"/>
          <w:b/>
          <w:sz w:val="28"/>
          <w:szCs w:val="28"/>
          <w:lang w:val="kk-KZ"/>
        </w:rPr>
        <w:t xml:space="preserve"> </w:t>
      </w:r>
      <w:r w:rsidRPr="00D8307D">
        <w:rPr>
          <w:rFonts w:ascii="Times New Roman" w:hAnsi="Times New Roman"/>
          <w:b/>
          <w:sz w:val="28"/>
          <w:szCs w:val="28"/>
        </w:rPr>
        <w:t>коммуналдық мемлекеттік қазыналық кәсіпорны</w:t>
      </w:r>
    </w:p>
    <w:p w14:paraId="2D9EAE5D" w14:textId="77777777" w:rsidR="00A94CE8" w:rsidRDefault="00D76A7B" w:rsidP="00A94CE8">
      <w:pPr>
        <w:pStyle w:val="a3"/>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1 логопед мемлекеттік тілде, 1 логопед орыс тілде </w:t>
      </w:r>
      <w:r w:rsidRPr="00D8307D">
        <w:rPr>
          <w:rFonts w:ascii="Times New Roman" w:hAnsi="Times New Roman"/>
          <w:b/>
          <w:bCs/>
          <w:color w:val="000000"/>
          <w:sz w:val="28"/>
          <w:szCs w:val="28"/>
          <w:lang w:val="kk-KZ"/>
        </w:rPr>
        <w:t>бос лауазымына орналасуға ашық конкурс жариялайды</w:t>
      </w:r>
      <w:r w:rsidR="00A94CE8">
        <w:rPr>
          <w:rFonts w:ascii="Times New Roman" w:hAnsi="Times New Roman"/>
          <w:b/>
          <w:bCs/>
          <w:color w:val="000000"/>
          <w:sz w:val="28"/>
          <w:szCs w:val="28"/>
          <w:lang w:val="kk-KZ"/>
        </w:rPr>
        <w:t xml:space="preserve"> </w:t>
      </w:r>
    </w:p>
    <w:p w14:paraId="1D5E7D0B" w14:textId="30E4E559" w:rsidR="00A94CE8" w:rsidRPr="00A94CE8" w:rsidRDefault="00A94CE8" w:rsidP="00A94CE8">
      <w:pPr>
        <w:pStyle w:val="a3"/>
        <w:jc w:val="center"/>
        <w:rPr>
          <w:rFonts w:ascii="Times New Roman" w:hAnsi="Times New Roman" w:cs="Times New Roman"/>
          <w:b/>
          <w:bCs/>
          <w:sz w:val="28"/>
          <w:szCs w:val="28"/>
          <w:u w:val="single"/>
          <w:lang w:val="kk-KZ"/>
        </w:rPr>
      </w:pPr>
      <w:r w:rsidRPr="00A94CE8">
        <w:rPr>
          <w:rFonts w:ascii="Times New Roman" w:hAnsi="Times New Roman" w:cs="Times New Roman"/>
          <w:b/>
          <w:bCs/>
          <w:sz w:val="28"/>
          <w:szCs w:val="28"/>
          <w:u w:val="single"/>
          <w:lang w:val="kk-KZ"/>
        </w:rPr>
        <w:t xml:space="preserve">(оның ішінде </w:t>
      </w:r>
      <w:r w:rsidR="001E4927">
        <w:rPr>
          <w:rFonts w:ascii="Times New Roman" w:hAnsi="Times New Roman" w:cs="Times New Roman"/>
          <w:b/>
          <w:bCs/>
          <w:sz w:val="28"/>
          <w:szCs w:val="28"/>
          <w:u w:val="single"/>
          <w:lang w:val="kk-KZ"/>
        </w:rPr>
        <w:t>логопед</w:t>
      </w:r>
      <w:r w:rsidRPr="00A94CE8">
        <w:rPr>
          <w:rFonts w:ascii="Times New Roman" w:hAnsi="Times New Roman" w:cs="Times New Roman"/>
          <w:b/>
          <w:bCs/>
          <w:sz w:val="28"/>
          <w:szCs w:val="28"/>
          <w:u w:val="single"/>
          <w:lang w:val="kk-KZ"/>
        </w:rPr>
        <w:t xml:space="preserve"> декреттік демалыс кезеніне)</w:t>
      </w:r>
    </w:p>
    <w:p w14:paraId="51A2CD1A" w14:textId="4CEFD50E" w:rsidR="00D76A7B" w:rsidRPr="00D8307D" w:rsidRDefault="00D76A7B" w:rsidP="00D76A7B">
      <w:pPr>
        <w:spacing w:after="0" w:line="240" w:lineRule="auto"/>
        <w:jc w:val="center"/>
        <w:textAlignment w:val="baseline"/>
        <w:rPr>
          <w:rFonts w:ascii="Times New Roman" w:hAnsi="Times New Roman"/>
          <w:color w:val="000000"/>
          <w:sz w:val="28"/>
          <w:szCs w:val="28"/>
          <w:lang w:val="kk-KZ"/>
        </w:rPr>
      </w:pPr>
    </w:p>
    <w:p w14:paraId="0A1FE329" w14:textId="229D50C8" w:rsidR="00D76A7B" w:rsidRPr="00A869CF" w:rsidRDefault="00D76A7B" w:rsidP="00D76A7B">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w:t>
      </w:r>
      <w:r>
        <w:rPr>
          <w:rFonts w:ascii="Times New Roman" w:hAnsi="Times New Roman"/>
          <w:bCs/>
          <w:color w:val="000000"/>
          <w:sz w:val="28"/>
          <w:szCs w:val="28"/>
          <w:lang w:val="kk-KZ"/>
        </w:rPr>
        <w:t xml:space="preserve"> </w:t>
      </w:r>
      <w:r w:rsidR="00127FFB">
        <w:rPr>
          <w:rFonts w:ascii="Times New Roman" w:hAnsi="Times New Roman"/>
          <w:bCs/>
          <w:color w:val="000000"/>
          <w:sz w:val="28"/>
          <w:szCs w:val="28"/>
          <w:lang w:val="kk-KZ"/>
        </w:rPr>
        <w:t>03</w:t>
      </w:r>
      <w:r>
        <w:rPr>
          <w:rFonts w:ascii="Times New Roman" w:hAnsi="Times New Roman"/>
          <w:bCs/>
          <w:color w:val="000000"/>
          <w:sz w:val="28"/>
          <w:szCs w:val="28"/>
          <w:lang w:val="kk-KZ"/>
        </w:rPr>
        <w:t xml:space="preserve"> </w:t>
      </w:r>
      <w:r w:rsidR="0099169C">
        <w:rPr>
          <w:rFonts w:ascii="Times New Roman" w:hAnsi="Times New Roman"/>
          <w:bCs/>
          <w:color w:val="000000"/>
          <w:sz w:val="28"/>
          <w:szCs w:val="28"/>
          <w:lang w:val="kk-KZ"/>
        </w:rPr>
        <w:t>н</w:t>
      </w:r>
      <w:r w:rsidR="00127FFB">
        <w:rPr>
          <w:rFonts w:ascii="Times New Roman" w:hAnsi="Times New Roman"/>
          <w:bCs/>
          <w:color w:val="000000"/>
          <w:sz w:val="28"/>
          <w:szCs w:val="28"/>
          <w:lang w:val="kk-KZ"/>
        </w:rPr>
        <w:t>аурыз</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09</w:t>
      </w:r>
      <w:r w:rsidRPr="00A869CF">
        <w:rPr>
          <w:rFonts w:ascii="Times New Roman" w:hAnsi="Times New Roman"/>
          <w:bCs/>
          <w:color w:val="000000"/>
          <w:sz w:val="28"/>
          <w:szCs w:val="28"/>
          <w:lang w:val="kk-KZ"/>
        </w:rPr>
        <w:t>.00</w:t>
      </w:r>
    </w:p>
    <w:p w14:paraId="045A4542" w14:textId="77777777" w:rsidR="00D76A7B" w:rsidRPr="00E62592" w:rsidRDefault="00D76A7B" w:rsidP="00D76A7B">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D8307D">
        <w:rPr>
          <w:rFonts w:ascii="Times New Roman" w:hAnsi="Times New Roman"/>
          <w:sz w:val="28"/>
          <w:szCs w:val="28"/>
          <w:lang w:val="kk-KZ"/>
        </w:rPr>
        <w:t>«Павлодар қаласының №26</w:t>
      </w:r>
      <w:r>
        <w:rPr>
          <w:rFonts w:ascii="Times New Roman" w:hAnsi="Times New Roman"/>
          <w:sz w:val="28"/>
          <w:szCs w:val="28"/>
          <w:lang w:val="kk-KZ"/>
        </w:rPr>
        <w:t xml:space="preserve"> арнайы </w:t>
      </w:r>
      <w:r w:rsidRPr="00D8307D">
        <w:rPr>
          <w:rFonts w:ascii="Times New Roman" w:hAnsi="Times New Roman"/>
          <w:sz w:val="28"/>
          <w:szCs w:val="28"/>
          <w:lang w:val="kk-KZ"/>
        </w:rPr>
        <w:t xml:space="preserve">бақшасы» КМҚК, </w:t>
      </w:r>
      <w:r w:rsidRPr="00D02608">
        <w:rPr>
          <w:rFonts w:ascii="Times New Roman" w:hAnsi="Times New Roman"/>
          <w:sz w:val="28"/>
          <w:szCs w:val="28"/>
          <w:lang w:val="kk-KZ"/>
        </w:rPr>
        <w:t>Т</w:t>
      </w:r>
      <w:r>
        <w:rPr>
          <w:rFonts w:ascii="Times New Roman" w:hAnsi="Times New Roman"/>
          <w:sz w:val="28"/>
          <w:szCs w:val="28"/>
          <w:lang w:val="kk-KZ"/>
        </w:rPr>
        <w:t>еплов</w:t>
      </w:r>
      <w:r w:rsidRPr="00D8307D">
        <w:rPr>
          <w:rFonts w:ascii="Times New Roman" w:hAnsi="Times New Roman"/>
          <w:sz w:val="28"/>
          <w:szCs w:val="28"/>
          <w:lang w:val="kk-KZ"/>
        </w:rPr>
        <w:t xml:space="preserve"> көшесі, </w:t>
      </w:r>
      <w:r>
        <w:rPr>
          <w:rFonts w:ascii="Times New Roman" w:hAnsi="Times New Roman"/>
          <w:sz w:val="28"/>
          <w:szCs w:val="28"/>
          <w:lang w:val="kk-KZ"/>
        </w:rPr>
        <w:t>46</w:t>
      </w:r>
      <w:r w:rsidRPr="00D8307D">
        <w:rPr>
          <w:rFonts w:ascii="Times New Roman" w:hAnsi="Times New Roman"/>
          <w:sz w:val="28"/>
          <w:szCs w:val="28"/>
          <w:lang w:val="kk-KZ"/>
        </w:rPr>
        <w:t xml:space="preserve">, телефон 8 (7812) </w:t>
      </w:r>
      <w:r w:rsidRPr="00A157D3">
        <w:rPr>
          <w:rFonts w:ascii="Times New Roman" w:hAnsi="Times New Roman"/>
          <w:sz w:val="28"/>
          <w:szCs w:val="28"/>
          <w:lang w:val="kk-KZ"/>
        </w:rPr>
        <w:t>60-58-14</w:t>
      </w:r>
      <w:r w:rsidRPr="00D8307D">
        <w:rPr>
          <w:rFonts w:ascii="Times New Roman" w:hAnsi="Times New Roman"/>
          <w:sz w:val="28"/>
          <w:szCs w:val="28"/>
          <w:lang w:val="kk-KZ"/>
        </w:rPr>
        <w:t xml:space="preserve">; эл.пошта: </w:t>
      </w:r>
      <w:r w:rsidRPr="00D02608">
        <w:rPr>
          <w:rFonts w:ascii="Helvetica" w:hAnsi="Helvetica" w:cs="Helvetica"/>
          <w:color w:val="87898F"/>
          <w:sz w:val="25"/>
          <w:szCs w:val="25"/>
          <w:shd w:val="clear" w:color="auto" w:fill="FFFFFF"/>
          <w:lang w:val="kk-KZ"/>
        </w:rPr>
        <w:t>S</w:t>
      </w:r>
      <w:r w:rsidRPr="00E62592">
        <w:rPr>
          <w:rFonts w:ascii="Helvetica" w:hAnsi="Helvetica" w:cs="Helvetica"/>
          <w:color w:val="87898F"/>
          <w:sz w:val="25"/>
          <w:szCs w:val="25"/>
          <w:shd w:val="clear" w:color="auto" w:fill="FFFFFF"/>
          <w:lang w:val="kk-KZ"/>
        </w:rPr>
        <w:t>ad26@goo.edu.kz</w:t>
      </w:r>
    </w:p>
    <w:p w14:paraId="161FB2A5" w14:textId="77777777" w:rsidR="00D76A7B" w:rsidRPr="00A869CF" w:rsidRDefault="00D76A7B" w:rsidP="00D76A7B">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Арнайы балабақшада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14:paraId="1CBA5751" w14:textId="6512D094"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Біліктілік талаптары: тиісті бейін бойынша жоғары және (немесе) жоғары оқу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орнынан кейінгі педагогикалық немесе өзге де кәсіптік білім немесе тиісті бейін бойынша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педагогикалық қайта даярлауды немесе техникалық және кәсіптік білім беруді растайтын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құжат, жұмыс өтіліне талаптар қойылмайды;</w:t>
      </w:r>
    </w:p>
    <w:p w14:paraId="3A990197" w14:textId="28C21086"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жоғары деңгейі болған кезде педагог-модератор және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педагог-сарапшы үшін мектепке дейінгі ұйымның тәрбиешісі лауазымындағы жұмыс өтілі</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кемінде 2 жыл, педагог-зерттеуші кемінде 3 жыл, педагог-шебер лауазымында кемінде 5 жыл;</w:t>
      </w:r>
    </w:p>
    <w:p w14:paraId="03769D4E" w14:textId="6DD34737"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орта деңгейі болған кезде мектепке дейінгі ұйым</w:t>
      </w:r>
      <w:r w:rsidR="00D76A7B">
        <w:rPr>
          <w:rFonts w:ascii="Times New Roman" w:hAnsi="Times New Roman" w:cs="Times New Roman"/>
          <w:sz w:val="28"/>
          <w:szCs w:val="28"/>
          <w:lang w:val="kk-KZ"/>
        </w:rPr>
        <w:t xml:space="preserve"> логопед</w:t>
      </w:r>
      <w:r w:rsidRPr="00D76A7B">
        <w:rPr>
          <w:rFonts w:ascii="Times New Roman" w:hAnsi="Times New Roman" w:cs="Times New Roman"/>
          <w:sz w:val="28"/>
          <w:szCs w:val="28"/>
          <w:lang w:val="kk-KZ"/>
        </w:rPr>
        <w:t xml:space="preserve"> лауазымындағы жұмыс өтілі: педагог-модератор үшін-кемінде 2 жыл, педагог</w:t>
      </w:r>
      <w:r w:rsidR="00D76A7B">
        <w:rPr>
          <w:rFonts w:ascii="Times New Roman" w:hAnsi="Times New Roman" w:cs="Times New Roman"/>
          <w:sz w:val="28"/>
          <w:szCs w:val="28"/>
          <w:lang w:val="kk-KZ"/>
        </w:rPr>
        <w:t>-</w:t>
      </w:r>
      <w:r w:rsidRPr="00D76A7B">
        <w:rPr>
          <w:rFonts w:ascii="Times New Roman" w:hAnsi="Times New Roman" w:cs="Times New Roman"/>
          <w:sz w:val="28"/>
          <w:szCs w:val="28"/>
          <w:lang w:val="kk-KZ"/>
        </w:rPr>
        <w:t>сарапшы үшін-кемінде 3 жыл, педагог-зерттеуші үшін-кемінде 4 жыл.         </w:t>
      </w:r>
    </w:p>
    <w:p w14:paraId="787D58BA"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Кәсіби біліктілігін айқындай отырып, біліктілікке қойылатын талаптар:</w:t>
      </w:r>
    </w:p>
    <w:p w14:paraId="7BC1DBE4"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1) педагог (санаты жоқ):</w:t>
      </w:r>
    </w:p>
    <w:p w14:paraId="571DB1A3"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«педагог» біліктілігіне қойылатын жалпы талаптарға жауап беруі тиіс:</w:t>
      </w:r>
    </w:p>
    <w:p w14:paraId="63B01145" w14:textId="48670095"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үлгілік бағдарламаның мазмұны мен құрылымын білу, мектепке дейінгі тәрбие мен</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оқыту әдістемесін меңгеру;</w:t>
      </w:r>
    </w:p>
    <w:p w14:paraId="57607E1A" w14:textId="13A5F359"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     жас ерекшеліктерін ескере отырып, тәрбиелеу мен оқытуда жеке көзқарасты жүзеге</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асыру;</w:t>
      </w:r>
    </w:p>
    <w:p w14:paraId="2BD2A043" w14:textId="77777777" w:rsidR="009D68AA" w:rsidRPr="00D76A7B" w:rsidRDefault="009D68AA" w:rsidP="00D76A7B">
      <w:pPr>
        <w:pStyle w:val="a3"/>
        <w:rPr>
          <w:rFonts w:ascii="Times New Roman" w:hAnsi="Times New Roman" w:cs="Times New Roman"/>
          <w:sz w:val="28"/>
          <w:szCs w:val="28"/>
        </w:rPr>
      </w:pPr>
      <w:r w:rsidRPr="00A94CE8">
        <w:rPr>
          <w:rFonts w:ascii="Times New Roman" w:hAnsi="Times New Roman" w:cs="Times New Roman"/>
          <w:sz w:val="28"/>
          <w:szCs w:val="28"/>
          <w:lang w:val="kk-KZ"/>
        </w:rPr>
        <w:t xml:space="preserve">      </w:t>
      </w:r>
      <w:r w:rsidRPr="00D76A7B">
        <w:rPr>
          <w:rFonts w:ascii="Times New Roman" w:hAnsi="Times New Roman" w:cs="Times New Roman"/>
          <w:sz w:val="28"/>
          <w:szCs w:val="28"/>
        </w:rPr>
        <w:t>перспективтік жоспар мен циклограмма әзірлеу;</w:t>
      </w:r>
    </w:p>
    <w:p w14:paraId="13E6A706" w14:textId="67B38391"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тәрбиеленушілердің мектепке дейінгі тәрбие мен оқытудың мемлекеттік жалпыға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міндетті стандартында көзделген деңгейден төмен емес білім, білік және дағдыларды алуын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қамтамасыз ету;</w:t>
      </w:r>
    </w:p>
    <w:p w14:paraId="12A25B23"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ата-аналармен немесе олардың орнындағы адамдармен байланысты жүзеге асыру;</w:t>
      </w:r>
    </w:p>
    <w:p w14:paraId="798F0BE7"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әдістемелік жұмысқа қатысу;</w:t>
      </w:r>
    </w:p>
    <w:p w14:paraId="4CE1CFC9" w14:textId="4D75E8E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балалардың, оның ішінде ерекше білім беру қажеттіліктері бар балалардың дамуына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диагностика жүргізу;</w:t>
      </w:r>
    </w:p>
    <w:p w14:paraId="0DED368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білім беру ұйымы деңгейіндегі іс-шараларға қатысу;</w:t>
      </w:r>
    </w:p>
    <w:p w14:paraId="0EA02516" w14:textId="7EF2AFDE"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lastRenderedPageBreak/>
        <w:t>     кәсіби-педагогикалық диалог дағдыларын меңгеру, сандық білім беру ресурстарын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қолдану;</w:t>
      </w:r>
    </w:p>
    <w:p w14:paraId="225217B5" w14:textId="3FD2EEF6"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w:t>
      </w:r>
      <w:r w:rsidRPr="00D76A7B">
        <w:rPr>
          <w:rFonts w:ascii="Times New Roman" w:hAnsi="Times New Roman" w:cs="Times New Roman"/>
          <w:b/>
          <w:bCs/>
          <w:sz w:val="28"/>
          <w:szCs w:val="28"/>
        </w:rPr>
        <w:t>Лауазымдық міндеттер:</w:t>
      </w:r>
      <w:r w:rsidRPr="00D76A7B">
        <w:rPr>
          <w:rFonts w:ascii="Times New Roman" w:hAnsi="Times New Roman" w:cs="Times New Roman"/>
          <w:sz w:val="28"/>
          <w:szCs w:val="28"/>
        </w:rPr>
        <w:t xml:space="preserve"> Балалардың өмірі мен денсаулығын қорғауды қамтамасыз</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етеді, оларды тәрбиелеу мен оқытуда Денсаулық сақтау технологияларын қолданады.</w:t>
      </w:r>
    </w:p>
    <w:p w14:paraId="34387114" w14:textId="6E748C0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тәрбие мен оқытудың мемлекеттік жалпыға міндетті стандартының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талаптарына, жас тобының үлгілік оқу жоспарына сәйкес ұйымдастырылған оқу қызметінің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кестесіне сәйкес педагогикалық процесті жүзеге асырады, пәндік-дамытушылық ортаны</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құрады, балалар қызметіне (ойын, танымдық, қозғалыс, бейнелеу, еңбек) басшылық етеді.</w:t>
      </w:r>
    </w:p>
    <w:p w14:paraId="7456CAAE"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Балалармен жұмыс жасауда тұлғаға бағытталған тәсілді жүзеге асырады.</w:t>
      </w:r>
    </w:p>
    <w:p w14:paraId="70C71EB0" w14:textId="2509F373"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Дамуында ауытқулары бар балалармен түзету қызметі саласындағы мамандарға көмек</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көрсетеді, жалпы білім беретін оқу бағдарламаларын, оқу-әдістемелік әдебиетті зерделеу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негізінде және топ балаларының жеке білім беру қажеттіліктерін ескере отырып, тәрбие-білім</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беру жұмысын жоспарлайды.</w:t>
      </w:r>
    </w:p>
    <w:p w14:paraId="21F1283F"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Қол жеткізілген нәтижелерді талдау негізінде білім беру қызметін жобалайды.</w:t>
      </w:r>
    </w:p>
    <w:p w14:paraId="5A6AB966" w14:textId="0878D3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түсу кезінде тең бастапқы мүмкіндіктерді қамтамасыз ету үшін ерекше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білім беру қажеттіліктері бар балаларды және әдетте дамып келе жатқан балаларды бірлесіп</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тәрбиелеу және оқыту жағдайында әлеуметтендіруді жүзеге асырады.</w:t>
      </w:r>
    </w:p>
    <w:p w14:paraId="4B5761DC" w14:textId="77777777" w:rsidR="009D68AA" w:rsidRPr="00D76A7B" w:rsidRDefault="009D68AA" w:rsidP="00D76A7B">
      <w:pPr>
        <w:pStyle w:val="a3"/>
        <w:rPr>
          <w:rFonts w:ascii="Times New Roman" w:hAnsi="Times New Roman" w:cs="Times New Roman"/>
          <w:sz w:val="28"/>
          <w:szCs w:val="28"/>
        </w:rPr>
      </w:pPr>
    </w:p>
    <w:p w14:paraId="50BCA422" w14:textId="474D2AD2"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Мамандардың ұсынымдарын ескере отырып, ерекше білім берілуіне қажеттілігі бар</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әрбір балаға жеке қарауды қамтамасыз етеді.</w:t>
      </w:r>
    </w:p>
    <w:p w14:paraId="6FF1863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Отандық және шетелдік тәжірибені зерттеу негізінде үздік тәжірибелерді</w:t>
      </w:r>
    </w:p>
    <w:p w14:paraId="1FB5D77A"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зерделеумен, жинақтаумен, таратумен және енгізумен айналысады.</w:t>
      </w:r>
    </w:p>
    <w:p w14:paraId="04AD677D" w14:textId="62658AC9"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жастағы балаларды тәрбиелеу және оқыту мәселелері бойынша ата-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аналарға консультациялық көмекті жүзеге асырады. Балалардың құқықтары мен мүдделерін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қорғайды.</w:t>
      </w:r>
    </w:p>
    <w:p w14:paraId="2827A1C5" w14:textId="0CDE517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Білім беру процесінің барлық субъектілерінің, оның ішінде балалар отбасының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қатысуымен ұйымда «құндылықтарға негізделген білім беру» тұжырымдамасын енгізеді.</w:t>
      </w:r>
    </w:p>
    <w:p w14:paraId="5FDB1687" w14:textId="77777777" w:rsidR="00D76A7B" w:rsidRPr="0024294D" w:rsidRDefault="009D68AA" w:rsidP="00D76A7B">
      <w:pPr>
        <w:pStyle w:val="a4"/>
        <w:spacing w:before="0" w:beforeAutospacing="0" w:after="0" w:afterAutospacing="0"/>
        <w:ind w:firstLine="709"/>
        <w:jc w:val="both"/>
        <w:rPr>
          <w:sz w:val="28"/>
          <w:szCs w:val="28"/>
          <w:lang w:val="kk-KZ"/>
        </w:rPr>
      </w:pPr>
      <w:r w:rsidRPr="00D76A7B">
        <w:rPr>
          <w:sz w:val="28"/>
          <w:szCs w:val="28"/>
        </w:rPr>
        <w:t>     </w:t>
      </w:r>
      <w:r w:rsidRPr="00D76A7B">
        <w:rPr>
          <w:b/>
          <w:bCs/>
          <w:sz w:val="28"/>
          <w:szCs w:val="28"/>
        </w:rPr>
        <w:t>Білуі тиіс:</w:t>
      </w:r>
      <w:r w:rsidRPr="00D76A7B">
        <w:rPr>
          <w:sz w:val="28"/>
          <w:szCs w:val="28"/>
        </w:rPr>
        <w:t> </w:t>
      </w:r>
      <w:r w:rsidR="00D76A7B" w:rsidRPr="0024294D">
        <w:rPr>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2FC2922"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4EC2F35D"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4D3E66FB" w14:textId="27FF13EC"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lastRenderedPageBreak/>
        <w:t>     Конкурсқа қатысуға өтінімдерді беру мерзімі және қабылдау орны: білім беру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ұйымдарының интернет-ресурсында және (немесе) әлеуметтік желілердің ресми</w:t>
      </w:r>
    </w:p>
    <w:p w14:paraId="6E01792E"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аккаунттарында хабарландыру жарияланған күннен бастап 7 жұмыс күні ішінде;</w:t>
      </w:r>
    </w:p>
    <w:p w14:paraId="014DC2E8"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rStyle w:val="a6"/>
          <w:sz w:val="28"/>
          <w:szCs w:val="28"/>
          <w:lang w:val="kk-KZ"/>
        </w:rPr>
        <w:t xml:space="preserve">Конкурсқа қатысуға өтінімдерді беру мерзімі және қабылдау орны: </w:t>
      </w:r>
      <w:r w:rsidRPr="0024294D">
        <w:rPr>
          <w:rStyle w:val="a6"/>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1F3AFEF2" w14:textId="77777777" w:rsidR="00D76A7B" w:rsidRPr="00D76A7B" w:rsidRDefault="00D76A7B" w:rsidP="00D76A7B">
      <w:pPr>
        <w:pStyle w:val="a4"/>
        <w:spacing w:before="0" w:beforeAutospacing="0" w:after="0" w:afterAutospacing="0"/>
        <w:ind w:firstLine="709"/>
        <w:jc w:val="both"/>
        <w:rPr>
          <w:sz w:val="28"/>
          <w:szCs w:val="28"/>
          <w:lang w:val="kk-KZ"/>
        </w:rPr>
      </w:pPr>
      <w:r w:rsidRPr="00D76A7B">
        <w:rPr>
          <w:sz w:val="28"/>
          <w:szCs w:val="28"/>
          <w:lang w:val="kk-KZ"/>
        </w:rPr>
        <w:t>Бос лауазымға орналасуға құжаттарды қабылдауды «Павлодар қаласының №26 арнайы бала  бақшасы» КМҚК, Теплова көшесі 46 жүзеге асырады.</w:t>
      </w:r>
    </w:p>
    <w:p w14:paraId="59047605" w14:textId="0B08EF28" w:rsidR="00D76A7B" w:rsidRPr="00D76A7B" w:rsidRDefault="009D68AA" w:rsidP="00D76A7B">
      <w:pPr>
        <w:pStyle w:val="a3"/>
        <w:rPr>
          <w:rFonts w:ascii="Times New Roman" w:hAnsi="Times New Roman" w:cs="Times New Roman"/>
          <w:b/>
          <w:bCs/>
          <w:sz w:val="28"/>
          <w:szCs w:val="28"/>
          <w:lang w:val="kk-KZ"/>
        </w:rPr>
      </w:pPr>
      <w:r w:rsidRPr="00D76A7B">
        <w:rPr>
          <w:rFonts w:ascii="Times New Roman" w:hAnsi="Times New Roman" w:cs="Times New Roman"/>
          <w:b/>
          <w:bCs/>
          <w:sz w:val="28"/>
          <w:szCs w:val="28"/>
          <w:lang w:val="kk-KZ"/>
        </w:rPr>
        <w:t>Конкурсқа қатысу үшін қажетті құжаттар тізімі:</w:t>
      </w:r>
    </w:p>
    <w:p w14:paraId="1B307D2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E3D104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77A5B9CC"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2BD5B0AF"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FE800DE" w14:textId="70CB945D"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 xml:space="preserve"> </w:t>
      </w:r>
      <w:r w:rsidRPr="0060462D">
        <w:rPr>
          <w:sz w:val="28"/>
          <w:szCs w:val="28"/>
          <w:lang w:val="kk-KZ"/>
        </w:rPr>
        <w:t>  5) еңбек қызметін растайтын құжаттың көшірмесі (бар болса);</w:t>
      </w:r>
    </w:p>
    <w:p w14:paraId="42760F9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w:t>
      </w:r>
      <w:r>
        <w:rPr>
          <w:sz w:val="28"/>
          <w:szCs w:val="28"/>
          <w:lang w:val="kk-KZ"/>
        </w:rPr>
        <w:t xml:space="preserve">- </w:t>
      </w:r>
      <w:r w:rsidRPr="0060462D">
        <w:rPr>
          <w:sz w:val="28"/>
          <w:szCs w:val="28"/>
          <w:lang w:val="kk-KZ"/>
        </w:rPr>
        <w:t>қазандағы № ҚР ДСМ-175/2020 бұйрығымен (Нормативтік құқықтық актілерді мемлекеттік тіркеу тізілімінде №21579 болып тіркелген) бекітілген нысан бойынша денсаулық жағдайы туралы анықтама;</w:t>
      </w:r>
    </w:p>
    <w:p w14:paraId="46406CD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09B75C7" w14:textId="77777777" w:rsidR="00D76A7B"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570223B1" w14:textId="7777777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08201352"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191F858" w14:textId="78213D2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Pr>
          <w:sz w:val="28"/>
          <w:szCs w:val="28"/>
          <w:lang w:val="kk-KZ"/>
        </w:rPr>
        <w:t>логопедтің</w:t>
      </w:r>
      <w:r w:rsidRPr="0060462D">
        <w:rPr>
          <w:sz w:val="28"/>
          <w:szCs w:val="28"/>
          <w:lang w:val="kk-KZ"/>
        </w:rPr>
        <w:t xml:space="preserve"> бос немесе уақытша бос лауазымына кандидаттың толтырылған бағалау парағы.</w:t>
      </w:r>
    </w:p>
    <w:p w14:paraId="67F133B7"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B59D4F7" w14:textId="77777777" w:rsidR="00D76A7B" w:rsidRPr="00D76A7B" w:rsidRDefault="00D76A7B" w:rsidP="00D76A7B">
      <w:pPr>
        <w:pStyle w:val="a4"/>
        <w:spacing w:before="0" w:beforeAutospacing="0" w:after="0" w:afterAutospacing="0"/>
        <w:ind w:firstLine="709"/>
        <w:jc w:val="both"/>
        <w:rPr>
          <w:sz w:val="28"/>
          <w:szCs w:val="28"/>
        </w:rPr>
      </w:pPr>
      <w:r w:rsidRPr="00D76A7B">
        <w:rPr>
          <w:rStyle w:val="a6"/>
          <w:sz w:val="28"/>
          <w:szCs w:val="28"/>
        </w:rPr>
        <w:lastRenderedPageBreak/>
        <w:t xml:space="preserve">Ақпаратты нақтылау үшін байланыс телефондары және электрондық мекенжайлары: </w:t>
      </w:r>
      <w:r w:rsidRPr="00D76A7B">
        <w:rPr>
          <w:sz w:val="28"/>
          <w:szCs w:val="28"/>
        </w:rPr>
        <w:t>8(7182</w:t>
      </w:r>
      <w:r w:rsidRPr="00D76A7B">
        <w:rPr>
          <w:rStyle w:val="a6"/>
          <w:b w:val="0"/>
          <w:bCs w:val="0"/>
          <w:sz w:val="28"/>
          <w:szCs w:val="28"/>
        </w:rPr>
        <w:t>) </w:t>
      </w:r>
      <w:r w:rsidRPr="00D76A7B">
        <w:rPr>
          <w:rStyle w:val="a6"/>
          <w:b w:val="0"/>
          <w:bCs w:val="0"/>
          <w:sz w:val="28"/>
          <w:szCs w:val="28"/>
          <w:lang w:val="kk-KZ"/>
        </w:rPr>
        <w:t>60-58-14</w:t>
      </w:r>
      <w:r w:rsidRPr="00D76A7B">
        <w:rPr>
          <w:sz w:val="28"/>
          <w:szCs w:val="28"/>
        </w:rPr>
        <w:t xml:space="preserve">; </w:t>
      </w:r>
      <w:r w:rsidRPr="00D76A7B">
        <w:rPr>
          <w:rStyle w:val="a6"/>
          <w:sz w:val="28"/>
          <w:szCs w:val="28"/>
        </w:rPr>
        <w:t>электрон</w:t>
      </w:r>
      <w:r w:rsidRPr="00D76A7B">
        <w:rPr>
          <w:rStyle w:val="a6"/>
          <w:sz w:val="28"/>
          <w:szCs w:val="28"/>
          <w:lang w:val="kk-KZ"/>
        </w:rPr>
        <w:t>ды адресі</w:t>
      </w:r>
      <w:r w:rsidRPr="00D76A7B">
        <w:rPr>
          <w:rStyle w:val="a6"/>
          <w:sz w:val="28"/>
          <w:szCs w:val="28"/>
        </w:rPr>
        <w:t> </w:t>
      </w:r>
      <w:r w:rsidRPr="00D76A7B">
        <w:rPr>
          <w:sz w:val="28"/>
          <w:szCs w:val="28"/>
        </w:rPr>
        <w:t xml:space="preserve"> </w:t>
      </w:r>
      <w:r w:rsidRPr="00D76A7B">
        <w:rPr>
          <w:rFonts w:ascii="Helvetica" w:hAnsi="Helvetica" w:cs="Helvetica"/>
          <w:color w:val="87898F"/>
          <w:sz w:val="28"/>
          <w:szCs w:val="28"/>
          <w:shd w:val="clear" w:color="auto" w:fill="FFFFFF"/>
        </w:rPr>
        <w:t>sad26@goo.edu.kz</w:t>
      </w:r>
    </w:p>
    <w:p w14:paraId="6C02D157" w14:textId="304BC745" w:rsidR="00251D58" w:rsidRDefault="00251D58" w:rsidP="00D76A7B">
      <w:pPr>
        <w:pStyle w:val="a3"/>
      </w:pPr>
    </w:p>
    <w:sectPr w:rsidR="00251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58"/>
    <w:rsid w:val="00127FFB"/>
    <w:rsid w:val="001E3618"/>
    <w:rsid w:val="001E4927"/>
    <w:rsid w:val="00251D58"/>
    <w:rsid w:val="008C3546"/>
    <w:rsid w:val="0099169C"/>
    <w:rsid w:val="009D68AA"/>
    <w:rsid w:val="00A94CE8"/>
    <w:rsid w:val="00BA4887"/>
    <w:rsid w:val="00D76A7B"/>
    <w:rsid w:val="00E3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6C5D"/>
  <w15:chartTrackingRefBased/>
  <w15:docId w15:val="{73576343-54A2-456F-962A-BAD9649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7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6A7B"/>
    <w:pPr>
      <w:spacing w:after="0" w:line="240" w:lineRule="auto"/>
    </w:pPr>
  </w:style>
  <w:style w:type="paragraph" w:customStyle="1" w:styleId="a4">
    <w:basedOn w:val="a"/>
    <w:next w:val="a5"/>
    <w:uiPriority w:val="99"/>
    <w:unhideWhenUsed/>
    <w:rsid w:val="00D76A7B"/>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semiHidden/>
    <w:unhideWhenUsed/>
    <w:rsid w:val="00D76A7B"/>
    <w:rPr>
      <w:rFonts w:ascii="Times New Roman" w:hAnsi="Times New Roman"/>
      <w:sz w:val="24"/>
      <w:szCs w:val="24"/>
    </w:rPr>
  </w:style>
  <w:style w:type="character" w:styleId="a6">
    <w:name w:val="Strong"/>
    <w:uiPriority w:val="22"/>
    <w:qFormat/>
    <w:rsid w:val="00D76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2023-01-04T03:38:00Z</dcterms:created>
  <dcterms:modified xsi:type="dcterms:W3CDTF">2023-03-03T06:10:00Z</dcterms:modified>
</cp:coreProperties>
</file>