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0AC3DE"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lang w:val="kk-KZ"/>
        </w:rPr>
      </w:pPr>
      <w:r w:rsidRPr="009B650A">
        <w:rPr>
          <w:rFonts w:ascii="Times New Roman" w:eastAsia="Calibri" w:hAnsi="Times New Roman" w:cs="Times New Roman"/>
          <w:b/>
          <w:sz w:val="24"/>
          <w:szCs w:val="24"/>
        </w:rPr>
        <w:t>ПЕДАГОГИКАЛЫҚ ҚЫЗМЕТКЕРЛЕР</w:t>
      </w:r>
      <w:r w:rsidRPr="009B650A">
        <w:rPr>
          <w:rFonts w:ascii="Times New Roman" w:eastAsia="Calibri" w:hAnsi="Times New Roman" w:cs="Times New Roman"/>
          <w:b/>
          <w:sz w:val="24"/>
          <w:szCs w:val="24"/>
          <w:lang w:val="kk-KZ"/>
        </w:rPr>
        <w:t>ГЕ</w:t>
      </w:r>
    </w:p>
    <w:p w14:paraId="19090081"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rPr>
      </w:pPr>
      <w:r w:rsidRPr="009B650A">
        <w:rPr>
          <w:rFonts w:ascii="Times New Roman" w:eastAsia="Calibri" w:hAnsi="Times New Roman" w:cs="Times New Roman"/>
          <w:b/>
          <w:sz w:val="24"/>
          <w:szCs w:val="24"/>
        </w:rPr>
        <w:t>БОС ОРЫНДАРҒА</w:t>
      </w:r>
    </w:p>
    <w:p w14:paraId="09651B13"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rPr>
      </w:pPr>
      <w:r w:rsidRPr="009B650A">
        <w:rPr>
          <w:rFonts w:ascii="Times New Roman" w:eastAsia="Calibri" w:hAnsi="Times New Roman" w:cs="Times New Roman"/>
          <w:b/>
          <w:sz w:val="24"/>
          <w:szCs w:val="24"/>
        </w:rPr>
        <w:t>КОНКУРС ӨТКІЗУ ТУРАЛЫ ХАБАРЛАНДЫРУ</w:t>
      </w:r>
    </w:p>
    <w:p w14:paraId="06CC62F3" w14:textId="77777777" w:rsidR="009B650A" w:rsidRPr="009B650A" w:rsidRDefault="009B650A" w:rsidP="009B650A">
      <w:pPr>
        <w:spacing w:after="0" w:line="240" w:lineRule="auto"/>
        <w:ind w:firstLine="709"/>
        <w:rPr>
          <w:rFonts w:ascii="Times New Roman" w:eastAsia="Calibri" w:hAnsi="Times New Roman" w:cs="Times New Roman"/>
          <w:sz w:val="24"/>
          <w:szCs w:val="24"/>
        </w:rPr>
      </w:pPr>
    </w:p>
    <w:p w14:paraId="69FCBCD9" w14:textId="77777777" w:rsidR="009B650A" w:rsidRPr="009B650A" w:rsidRDefault="009B650A" w:rsidP="009B650A">
      <w:pPr>
        <w:spacing w:after="0" w:line="240" w:lineRule="auto"/>
        <w:ind w:firstLine="709"/>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Павлодар облысы білім беру басқармасының Павлодар қаласы білім бөлімінің «Павлодар қаласының № 49 санаторлық сәбилер бақшасы» коммуналдық мемлекеттік қазыналық кәсіпорны бос лауазымға орналасуға ашық конкурс жариялайды:</w:t>
      </w: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9B650A" w:rsidRPr="009B650A" w14:paraId="4209BE02" w14:textId="77777777" w:rsidTr="009B650A">
        <w:tc>
          <w:tcPr>
            <w:tcW w:w="653" w:type="dxa"/>
            <w:tcBorders>
              <w:top w:val="single" w:sz="4" w:space="0" w:color="000000"/>
              <w:left w:val="single" w:sz="4" w:space="0" w:color="000000"/>
              <w:bottom w:val="single" w:sz="4" w:space="0" w:color="000000"/>
              <w:right w:val="single" w:sz="4" w:space="0" w:color="000000"/>
            </w:tcBorders>
            <w:hideMark/>
          </w:tcPr>
          <w:p w14:paraId="1FE5AFFE" w14:textId="77777777" w:rsidR="009B650A" w:rsidRPr="009B650A" w:rsidRDefault="009B650A" w:rsidP="009B650A">
            <w:pPr>
              <w:spacing w:after="0" w:line="276" w:lineRule="auto"/>
              <w:ind w:firstLine="709"/>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w:t>
            </w:r>
          </w:p>
        </w:tc>
        <w:tc>
          <w:tcPr>
            <w:tcW w:w="1766" w:type="dxa"/>
            <w:tcBorders>
              <w:top w:val="single" w:sz="4" w:space="0" w:color="000000"/>
              <w:left w:val="single" w:sz="4" w:space="0" w:color="000000"/>
              <w:bottom w:val="single" w:sz="4" w:space="0" w:color="000000"/>
              <w:right w:val="single" w:sz="4" w:space="0" w:color="000000"/>
            </w:tcBorders>
            <w:hideMark/>
          </w:tcPr>
          <w:p w14:paraId="499D70F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14:paraId="3803E82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14:paraId="08EE2F5C"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14:paraId="34CCD771" w14:textId="77777777" w:rsidR="00A43974" w:rsidRDefault="00A43974" w:rsidP="009B650A">
            <w:pPr>
              <w:spacing w:after="0" w:line="276"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МДҰ</w:t>
            </w:r>
          </w:p>
          <w:p w14:paraId="349B9452" w14:textId="0407A836"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14:paraId="4F95D498"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Байланыс телефондары,</w:t>
            </w:r>
            <w:r w:rsidRPr="009B650A">
              <w:rPr>
                <w:rFonts w:ascii="Times New Roman" w:eastAsia="Calibri" w:hAnsi="Times New Roman" w:cs="Times New Roman"/>
                <w:b/>
                <w:sz w:val="24"/>
                <w:szCs w:val="24"/>
                <w:lang w:eastAsia="ru-RU"/>
              </w:rPr>
              <w:t>, электрон</w:t>
            </w:r>
            <w:r w:rsidRPr="009B650A">
              <w:rPr>
                <w:rFonts w:ascii="Times New Roman" w:eastAsia="Calibri" w:hAnsi="Times New Roman" w:cs="Times New Roman"/>
                <w:b/>
                <w:sz w:val="24"/>
                <w:szCs w:val="24"/>
                <w:lang w:val="kk-KZ" w:eastAsia="ru-RU"/>
              </w:rPr>
              <w:t>дыадресі</w:t>
            </w:r>
          </w:p>
        </w:tc>
      </w:tr>
      <w:tr w:rsidR="009B650A" w:rsidRPr="009B650A" w14:paraId="05A2CF51" w14:textId="77777777" w:rsidTr="009B650A">
        <w:tc>
          <w:tcPr>
            <w:tcW w:w="653" w:type="dxa"/>
            <w:tcBorders>
              <w:top w:val="single" w:sz="4" w:space="0" w:color="000000"/>
              <w:left w:val="single" w:sz="4" w:space="0" w:color="000000"/>
              <w:bottom w:val="single" w:sz="4" w:space="0" w:color="000000"/>
              <w:right w:val="single" w:sz="4" w:space="0" w:color="000000"/>
            </w:tcBorders>
            <w:hideMark/>
          </w:tcPr>
          <w:p w14:paraId="0ACB370F" w14:textId="77777777" w:rsidR="009B650A" w:rsidRPr="009B650A" w:rsidRDefault="009B650A" w:rsidP="009B650A">
            <w:pPr>
              <w:spacing w:after="0" w:line="276" w:lineRule="auto"/>
              <w:ind w:firstLine="709"/>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1.</w:t>
            </w:r>
          </w:p>
        </w:tc>
        <w:tc>
          <w:tcPr>
            <w:tcW w:w="1766" w:type="dxa"/>
            <w:tcBorders>
              <w:top w:val="single" w:sz="4" w:space="0" w:color="000000"/>
              <w:left w:val="single" w:sz="4" w:space="0" w:color="000000"/>
              <w:bottom w:val="single" w:sz="4" w:space="0" w:color="000000"/>
              <w:right w:val="single" w:sz="4" w:space="0" w:color="000000"/>
            </w:tcBorders>
            <w:hideMark/>
          </w:tcPr>
          <w:p w14:paraId="310BF63E" w14:textId="77777777" w:rsidR="009B650A" w:rsidRPr="009B650A" w:rsidRDefault="009B650A" w:rsidP="009B650A">
            <w:pPr>
              <w:spacing w:after="0" w:line="276" w:lineRule="auto"/>
              <w:jc w:val="center"/>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val="kk-KZ" w:eastAsia="ru-RU"/>
              </w:rPr>
              <w:t>Тәрбиешілер</w:t>
            </w:r>
          </w:p>
        </w:tc>
        <w:tc>
          <w:tcPr>
            <w:tcW w:w="1568" w:type="dxa"/>
            <w:tcBorders>
              <w:top w:val="single" w:sz="4" w:space="0" w:color="000000"/>
              <w:left w:val="single" w:sz="4" w:space="0" w:color="000000"/>
              <w:bottom w:val="single" w:sz="4" w:space="0" w:color="000000"/>
              <w:right w:val="single" w:sz="4" w:space="0" w:color="000000"/>
            </w:tcBorders>
            <w:hideMark/>
          </w:tcPr>
          <w:p w14:paraId="32F2806A" w14:textId="2941AF24" w:rsidR="009B650A" w:rsidRPr="009B650A" w:rsidRDefault="00F60B2A" w:rsidP="009B650A">
            <w:pPr>
              <w:spacing w:after="0" w:line="276" w:lineRule="auto"/>
              <w:jc w:val="center"/>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rPr>
              <w:t>1</w:t>
            </w:r>
            <w:r w:rsidR="009B650A" w:rsidRPr="009B650A">
              <w:rPr>
                <w:rFonts w:ascii="Times New Roman" w:eastAsia="Calibri" w:hAnsi="Times New Roman" w:cs="Times New Roman"/>
                <w:color w:val="000000"/>
                <w:sz w:val="24"/>
                <w:szCs w:val="24"/>
              </w:rPr>
              <w:t xml:space="preserve"> ставка (1 ставка – 4 </w:t>
            </w:r>
            <w:proofErr w:type="spellStart"/>
            <w:r w:rsidR="009B650A" w:rsidRPr="009B650A">
              <w:rPr>
                <w:rFonts w:ascii="Times New Roman" w:eastAsia="Calibri" w:hAnsi="Times New Roman" w:cs="Times New Roman"/>
                <w:color w:val="000000"/>
                <w:sz w:val="24"/>
                <w:szCs w:val="24"/>
              </w:rPr>
              <w:t>сағат</w:t>
            </w:r>
            <w:proofErr w:type="spellEnd"/>
            <w:r w:rsidR="009B650A" w:rsidRPr="009B650A">
              <w:rPr>
                <w:rFonts w:ascii="Times New Roman" w:eastAsia="Calibri" w:hAnsi="Times New Roman" w:cs="Times New Roman"/>
                <w:color w:val="000000"/>
                <w:sz w:val="24"/>
                <w:szCs w:val="24"/>
              </w:rPr>
              <w:t>)</w:t>
            </w:r>
          </w:p>
        </w:tc>
        <w:tc>
          <w:tcPr>
            <w:tcW w:w="1566" w:type="dxa"/>
            <w:tcBorders>
              <w:top w:val="single" w:sz="4" w:space="0" w:color="000000"/>
              <w:left w:val="single" w:sz="4" w:space="0" w:color="000000"/>
              <w:bottom w:val="single" w:sz="4" w:space="0" w:color="000000"/>
              <w:right w:val="single" w:sz="4" w:space="0" w:color="000000"/>
            </w:tcBorders>
            <w:hideMark/>
          </w:tcPr>
          <w:p w14:paraId="1C353ED2" w14:textId="77777777" w:rsidR="009B650A" w:rsidRPr="009B650A" w:rsidRDefault="009B650A" w:rsidP="009B650A">
            <w:pPr>
              <w:spacing w:after="0" w:line="276" w:lineRule="auto"/>
              <w:jc w:val="center"/>
              <w:rPr>
                <w:rFonts w:ascii="Times New Roman" w:eastAsia="Calibri" w:hAnsi="Times New Roman" w:cs="Times New Roman"/>
                <w:sz w:val="24"/>
                <w:szCs w:val="24"/>
                <w:lang w:val="kk-KZ" w:eastAsia="ru-RU"/>
              </w:rPr>
            </w:pPr>
            <w:r w:rsidRPr="009B650A">
              <w:rPr>
                <w:rFonts w:ascii="Times New Roman" w:eastAsia="Calibri" w:hAnsi="Times New Roman" w:cs="Times New Roman"/>
                <w:sz w:val="24"/>
                <w:szCs w:val="24"/>
                <w:lang w:val="kk-KZ" w:eastAsia="ru-RU"/>
              </w:rPr>
              <w:t>аралас</w:t>
            </w:r>
          </w:p>
        </w:tc>
        <w:tc>
          <w:tcPr>
            <w:tcW w:w="1875" w:type="dxa"/>
            <w:tcBorders>
              <w:top w:val="single" w:sz="4" w:space="0" w:color="000000"/>
              <w:left w:val="single" w:sz="4" w:space="0" w:color="000000"/>
              <w:bottom w:val="single" w:sz="4" w:space="0" w:color="000000"/>
              <w:right w:val="single" w:sz="4" w:space="0" w:color="000000"/>
            </w:tcBorders>
            <w:hideMark/>
          </w:tcPr>
          <w:p w14:paraId="41B7CFBD" w14:textId="77777777" w:rsidR="009B650A" w:rsidRPr="009B650A" w:rsidRDefault="009B650A" w:rsidP="009B650A">
            <w:pPr>
              <w:spacing w:after="0" w:line="276" w:lineRule="auto"/>
              <w:jc w:val="center"/>
              <w:rPr>
                <w:rFonts w:ascii="Times New Roman" w:eastAsia="Calibri" w:hAnsi="Times New Roman" w:cs="Times New Roman"/>
                <w:sz w:val="24"/>
                <w:szCs w:val="24"/>
                <w:lang w:val="kk-KZ" w:eastAsia="ru-RU"/>
              </w:rPr>
            </w:pPr>
            <w:r w:rsidRPr="009B650A">
              <w:rPr>
                <w:rFonts w:ascii="Times New Roman" w:eastAsia="Calibri" w:hAnsi="Times New Roman" w:cs="Times New Roman"/>
                <w:sz w:val="24"/>
                <w:szCs w:val="24"/>
                <w:shd w:val="clear" w:color="auto" w:fill="FFFFFF"/>
                <w:lang w:val="kk-KZ" w:eastAsia="ru-RU"/>
              </w:rPr>
              <w:t>Павлодар қаласы, Вс.Иванова көш. 49</w:t>
            </w:r>
          </w:p>
        </w:tc>
        <w:tc>
          <w:tcPr>
            <w:tcW w:w="2681" w:type="dxa"/>
            <w:tcBorders>
              <w:top w:val="single" w:sz="4" w:space="0" w:color="000000"/>
              <w:left w:val="single" w:sz="4" w:space="0" w:color="000000"/>
              <w:bottom w:val="single" w:sz="4" w:space="0" w:color="000000"/>
              <w:right w:val="single" w:sz="4" w:space="0" w:color="000000"/>
            </w:tcBorders>
          </w:tcPr>
          <w:p w14:paraId="43A94A25" w14:textId="77777777" w:rsidR="009B650A" w:rsidRPr="009B650A" w:rsidRDefault="009B650A" w:rsidP="009B650A">
            <w:pPr>
              <w:spacing w:after="0" w:line="276" w:lineRule="auto"/>
              <w:ind w:firstLine="709"/>
              <w:jc w:val="center"/>
              <w:rPr>
                <w:rFonts w:ascii="Times New Roman" w:eastAsia="Calibri" w:hAnsi="Times New Roman" w:cs="Times New Roman"/>
                <w:sz w:val="24"/>
                <w:szCs w:val="24"/>
                <w:shd w:val="clear" w:color="auto" w:fill="FFFFFF"/>
              </w:rPr>
            </w:pPr>
            <w:r w:rsidRPr="009B650A">
              <w:rPr>
                <w:rFonts w:ascii="Times New Roman" w:eastAsia="Calibri" w:hAnsi="Times New Roman" w:cs="Times New Roman"/>
                <w:sz w:val="24"/>
                <w:szCs w:val="24"/>
                <w:shd w:val="clear" w:color="auto" w:fill="FFFFFF"/>
                <w:lang w:val="en-US"/>
              </w:rPr>
              <w:t>8(7182)</w:t>
            </w:r>
            <w:r w:rsidRPr="009B650A">
              <w:rPr>
                <w:rFonts w:ascii="Times New Roman" w:eastAsia="Calibri" w:hAnsi="Times New Roman" w:cs="Times New Roman"/>
                <w:sz w:val="24"/>
                <w:szCs w:val="24"/>
                <w:shd w:val="clear" w:color="auto" w:fill="FFFFFF"/>
              </w:rPr>
              <w:t>50-74-07</w:t>
            </w:r>
          </w:p>
          <w:p w14:paraId="508E4807" w14:textId="1A2CA028" w:rsidR="009B650A" w:rsidRPr="009B650A" w:rsidRDefault="009B650A" w:rsidP="009B650A">
            <w:pPr>
              <w:spacing w:after="0" w:line="276" w:lineRule="auto"/>
              <w:ind w:firstLine="709"/>
              <w:jc w:val="center"/>
              <w:rPr>
                <w:rFonts w:ascii="Times New Roman" w:eastAsia="Calibri" w:hAnsi="Times New Roman" w:cs="Times New Roman"/>
                <w:sz w:val="24"/>
                <w:szCs w:val="24"/>
                <w:shd w:val="clear" w:color="auto" w:fill="FFFFFF"/>
              </w:rPr>
            </w:pPr>
            <w:r w:rsidRPr="009B650A">
              <w:rPr>
                <w:rFonts w:ascii="Times New Roman" w:eastAsia="Calibri" w:hAnsi="Times New Roman" w:cs="Times New Roman"/>
                <w:sz w:val="24"/>
                <w:szCs w:val="24"/>
                <w:shd w:val="clear" w:color="auto" w:fill="FFFFFF"/>
                <w:lang w:val="en-US"/>
              </w:rPr>
              <w:t xml:space="preserve">email:  </w:t>
            </w:r>
            <w:hyperlink r:id="rId5" w:history="1">
              <w:r w:rsidR="00C46EAA" w:rsidRPr="00967223">
                <w:rPr>
                  <w:rStyle w:val="a3"/>
                  <w:rFonts w:ascii="Times New Roman" w:eastAsia="Calibri" w:hAnsi="Times New Roman" w:cs="Times New Roman"/>
                  <w:sz w:val="24"/>
                  <w:szCs w:val="24"/>
                  <w:shd w:val="clear" w:color="auto" w:fill="FFFFFF"/>
                  <w:lang w:val="en-US"/>
                </w:rPr>
                <w:t>sad49@goo.edu.kz</w:t>
              </w:r>
            </w:hyperlink>
          </w:p>
          <w:p w14:paraId="7D6E2588" w14:textId="77777777" w:rsidR="009B650A" w:rsidRPr="009B650A" w:rsidRDefault="009B650A" w:rsidP="009B650A">
            <w:pPr>
              <w:spacing w:after="0" w:line="276" w:lineRule="auto"/>
              <w:ind w:firstLine="709"/>
              <w:jc w:val="center"/>
              <w:rPr>
                <w:rFonts w:ascii="Times New Roman" w:eastAsia="Calibri" w:hAnsi="Times New Roman" w:cs="Times New Roman"/>
                <w:sz w:val="24"/>
                <w:szCs w:val="24"/>
                <w:lang w:eastAsia="ru-RU"/>
              </w:rPr>
            </w:pPr>
          </w:p>
        </w:tc>
      </w:tr>
    </w:tbl>
    <w:p w14:paraId="51F8021C"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eastAsia="ru-RU"/>
        </w:rPr>
      </w:pPr>
      <w:proofErr w:type="spellStart"/>
      <w:r w:rsidRPr="009B650A">
        <w:rPr>
          <w:rFonts w:ascii="Times New Roman" w:eastAsia="Calibri" w:hAnsi="Times New Roman" w:cs="Times New Roman"/>
          <w:b/>
          <w:color w:val="000000"/>
          <w:sz w:val="24"/>
          <w:szCs w:val="24"/>
        </w:rPr>
        <w:t>Біліктілік</w:t>
      </w:r>
      <w:proofErr w:type="spellEnd"/>
      <w:r w:rsidRPr="009B650A">
        <w:rPr>
          <w:rFonts w:ascii="Times New Roman" w:eastAsia="Calibri" w:hAnsi="Times New Roman" w:cs="Times New Roman"/>
          <w:b/>
          <w:color w:val="000000"/>
          <w:sz w:val="24"/>
          <w:szCs w:val="24"/>
        </w:rPr>
        <w:t xml:space="preserve"> </w:t>
      </w:r>
      <w:proofErr w:type="spellStart"/>
      <w:r w:rsidRPr="009B650A">
        <w:rPr>
          <w:rFonts w:ascii="Times New Roman" w:eastAsia="Calibri" w:hAnsi="Times New Roman" w:cs="Times New Roman"/>
          <w:b/>
          <w:color w:val="000000"/>
          <w:sz w:val="24"/>
          <w:szCs w:val="24"/>
        </w:rPr>
        <w:t>талаптары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тиі</w:t>
      </w:r>
      <w:proofErr w:type="gramStart"/>
      <w:r w:rsidRPr="009B650A">
        <w:rPr>
          <w:rFonts w:ascii="Times New Roman" w:eastAsia="Calibri" w:hAnsi="Times New Roman" w:cs="Times New Roman"/>
          <w:color w:val="000000"/>
          <w:sz w:val="24"/>
          <w:szCs w:val="24"/>
        </w:rPr>
        <w:t>ст</w:t>
      </w:r>
      <w:proofErr w:type="gramEnd"/>
      <w:r w:rsidRPr="009B650A">
        <w:rPr>
          <w:rFonts w:ascii="Times New Roman" w:eastAsia="Calibri" w:hAnsi="Times New Roman" w:cs="Times New Roman"/>
          <w:color w:val="000000"/>
          <w:sz w:val="24"/>
          <w:szCs w:val="24"/>
        </w:rPr>
        <w:t>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бейін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бойынша</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жоғары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және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жоғары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оқу</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орнынан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кейінгі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педагогикалық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өзге</w:t>
      </w:r>
      <w:proofErr w:type="spellEnd"/>
      <w:r w:rsidRPr="009B650A">
        <w:rPr>
          <w:rFonts w:ascii="Times New Roman" w:eastAsia="Calibri" w:hAnsi="Times New Roman" w:cs="Times New Roman"/>
          <w:color w:val="000000"/>
          <w:sz w:val="24"/>
          <w:szCs w:val="24"/>
        </w:rPr>
        <w:t xml:space="preserve"> де </w:t>
      </w:r>
      <w:proofErr w:type="spellStart"/>
      <w:r w:rsidRPr="009B650A">
        <w:rPr>
          <w:rFonts w:ascii="Times New Roman" w:eastAsia="Calibri" w:hAnsi="Times New Roman" w:cs="Times New Roman"/>
          <w:color w:val="000000"/>
          <w:sz w:val="24"/>
          <w:szCs w:val="24"/>
        </w:rPr>
        <w:t>кәсіптік</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білім</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тиісті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бейін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бойынша</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педагогикалық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қайта</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даярлауды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техникалық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және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кәсіптік</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білімді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растайтын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құжат</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жұмыс</w:t>
      </w:r>
      <w:proofErr w:type="spellEnd"/>
      <w:r w:rsidRPr="009B650A">
        <w:rPr>
          <w:rFonts w:ascii="Times New Roman" w:eastAsia="Calibri" w:hAnsi="Times New Roman" w:cs="Times New Roman"/>
          <w:color w:val="000000"/>
          <w:sz w:val="24"/>
          <w:szCs w:val="24"/>
        </w:rPr>
        <w:t xml:space="preserve"> </w:t>
      </w:r>
      <w:r w:rsidRPr="009B650A">
        <w:rPr>
          <w:rFonts w:ascii="Times New Roman" w:eastAsia="Calibri" w:hAnsi="Times New Roman" w:cs="Times New Roman"/>
          <w:color w:val="000000"/>
          <w:sz w:val="24"/>
          <w:szCs w:val="24"/>
          <w:lang w:val="kk-KZ"/>
        </w:rPr>
        <w:t xml:space="preserve">өтіліне </w:t>
      </w:r>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талаптар</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қойылмайды</w:t>
      </w:r>
      <w:proofErr w:type="spellEnd"/>
      <w:r w:rsidRPr="009B650A">
        <w:rPr>
          <w:rFonts w:ascii="Times New Roman" w:eastAsia="Calibri" w:hAnsi="Times New Roman" w:cs="Times New Roman"/>
          <w:color w:val="000000"/>
          <w:sz w:val="24"/>
          <w:szCs w:val="24"/>
        </w:rPr>
        <w:t>.</w:t>
      </w:r>
      <w:r w:rsidRPr="009B650A">
        <w:rPr>
          <w:rFonts w:ascii="Times New Roman" w:eastAsia="Calibri" w:hAnsi="Times New Roman" w:cs="Times New Roman"/>
          <w:sz w:val="24"/>
          <w:szCs w:val="24"/>
          <w:lang w:eastAsia="ru-RU"/>
        </w:rPr>
        <w:t xml:space="preserve">       </w:t>
      </w:r>
    </w:p>
    <w:p w14:paraId="3275C20A"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b/>
          <w:sz w:val="24"/>
          <w:szCs w:val="24"/>
          <w:lang w:val="kk-KZ" w:eastAsia="ru-RU"/>
        </w:rPr>
        <w:t>Лауазымдық міндеттері:</w:t>
      </w:r>
      <w:r w:rsidRPr="009B650A">
        <w:rPr>
          <w:rFonts w:ascii="Times New Roman" w:eastAsia="Calibri" w:hAnsi="Times New Roman" w:cs="Times New Roman"/>
          <w:sz w:val="24"/>
          <w:szCs w:val="24"/>
          <w:lang w:val="kk-KZ" w:eastAsia="ru-RU"/>
        </w:rPr>
        <w:t xml:space="preserve"> </w:t>
      </w:r>
      <w:r w:rsidRPr="009B650A">
        <w:rPr>
          <w:rFonts w:ascii="Times New Roman" w:eastAsia="Calibri" w:hAnsi="Times New Roman" w:cs="Times New Roman"/>
          <w:sz w:val="24"/>
          <w:szCs w:val="24"/>
          <w:lang w:val="kk-KZ"/>
        </w:rPr>
        <w:t xml:space="preserve">Балалардың денсаулығын сақтау мен қорғау қызметін қамтамасыз етеді: оларды оқыту мен тәрбие беруде денсаулық сақтайтын технологияларды қолданады. </w:t>
      </w:r>
    </w:p>
    <w:p w14:paraId="6AA1D99D"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ортанын қалыптастырады, балалардың шығармашылығына (ойындық, танымдық, қозғалыс, көркемөнер, еңбекке баулу) жетекшілік етеді.</w:t>
      </w:r>
    </w:p>
    <w:p w14:paraId="5E265006"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Балалармен жұмыс істеу кезінде жекелей және бағыттық әдісін іске асырады. </w:t>
      </w:r>
    </w:p>
    <w:p w14:paraId="7ED8D6E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Дамуында ауытқу байқалатын балалармен түзеу қызметі саласында еңбек ететін мамандармен бірлесе жұмыс жасайды,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тәрбие-білім беру жұмыстарын жоспарлайды. </w:t>
      </w:r>
    </w:p>
    <w:p w14:paraId="5FB99597"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Тәрбиелеу мен оқыту қызметін қол жеткен жетістіктерді қорытындылай отырып жоспарлайды. </w:t>
      </w:r>
    </w:p>
    <w:p w14:paraId="6DAC9FE3"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әлеуметтендіруді жүзеге асырады. </w:t>
      </w:r>
    </w:p>
    <w:p w14:paraId="127EC61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Мамандардың ұсынымдарын ескере отырып, мүмкіндігі шектеулі әрбір баламен жеке жұмыс жүргізеді.</w:t>
      </w:r>
    </w:p>
    <w:p w14:paraId="24825FA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p>
    <w:p w14:paraId="389CA12C"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Мектепке дейінгі балаларды тәрбиелеу және оқыту барысында ата-аналарға консультативтік көмек беруді іске асырады. Балалардың құқықтары мен мүдделерін қорғайды. </w:t>
      </w:r>
    </w:p>
    <w:p w14:paraId="6BDFF976"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r w:rsidRPr="009B650A">
        <w:rPr>
          <w:rFonts w:ascii="Times New Roman" w:eastAsia="Calibri" w:hAnsi="Times New Roman" w:cs="Times New Roman"/>
          <w:color w:val="000000"/>
          <w:sz w:val="24"/>
          <w:szCs w:val="24"/>
          <w:lang w:val="kk-KZ"/>
        </w:rPr>
        <w:t>.</w:t>
      </w:r>
    </w:p>
    <w:p w14:paraId="0A7213F7"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Лауазымдық жалақы мөлшері білім деңгейіне, еңбек өтіліне,біліктілік санатына байланысты: 80 000 теңгеден 130 000 теңгеге дейін. </w:t>
      </w:r>
    </w:p>
    <w:p w14:paraId="55749404"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b/>
          <w:color w:val="000000"/>
          <w:sz w:val="24"/>
          <w:szCs w:val="24"/>
          <w:lang w:val="kk-KZ"/>
        </w:rPr>
        <w:t xml:space="preserve">Конкурс </w:t>
      </w:r>
      <w:r w:rsidRPr="009B650A">
        <w:rPr>
          <w:rFonts w:ascii="Times New Roman" w:eastAsia="Calibri" w:hAnsi="Times New Roman" w:cs="Times New Roman"/>
          <w:color w:val="000000"/>
          <w:sz w:val="24"/>
          <w:szCs w:val="24"/>
          <w:lang w:val="kk-KZ"/>
        </w:rPr>
        <w:t>ҚР БҒМ 2021 жылғы 19 қарашадағы № 568 бұйрығы негізінде өткізіледі "Мемлекеттік білім беру ұйымдарының бірінші басшылары мен педагогтерін лауазымға тағайындау, лауазымнан босату қағидалары"</w:t>
      </w:r>
    </w:p>
    <w:p w14:paraId="745F3A83" w14:textId="00166671"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proofErr w:type="spellStart"/>
      <w:r w:rsidRPr="009B650A">
        <w:rPr>
          <w:rFonts w:ascii="Times New Roman" w:eastAsia="Calibri" w:hAnsi="Times New Roman" w:cs="Times New Roman"/>
          <w:b/>
          <w:color w:val="000000"/>
          <w:sz w:val="24"/>
          <w:szCs w:val="24"/>
        </w:rPr>
        <w:lastRenderedPageBreak/>
        <w:t>Конкурсты</w:t>
      </w:r>
      <w:proofErr w:type="spellEnd"/>
      <w:r w:rsidRPr="009B650A">
        <w:rPr>
          <w:rFonts w:ascii="Times New Roman" w:eastAsia="Calibri" w:hAnsi="Times New Roman" w:cs="Times New Roman"/>
          <w:b/>
          <w:color w:val="000000"/>
          <w:sz w:val="24"/>
          <w:szCs w:val="24"/>
        </w:rPr>
        <w:t xml:space="preserve"> </w:t>
      </w:r>
      <w:proofErr w:type="spellStart"/>
      <w:r w:rsidRPr="009B650A">
        <w:rPr>
          <w:rFonts w:ascii="Times New Roman" w:eastAsia="Calibri" w:hAnsi="Times New Roman" w:cs="Times New Roman"/>
          <w:b/>
          <w:color w:val="000000"/>
          <w:sz w:val="24"/>
          <w:szCs w:val="24"/>
        </w:rPr>
        <w:t>өткізу</w:t>
      </w:r>
      <w:proofErr w:type="spellEnd"/>
      <w:r w:rsidRPr="009B650A">
        <w:rPr>
          <w:rFonts w:ascii="Times New Roman" w:eastAsia="Calibri" w:hAnsi="Times New Roman" w:cs="Times New Roman"/>
          <w:b/>
          <w:color w:val="000000"/>
          <w:sz w:val="24"/>
          <w:szCs w:val="24"/>
        </w:rPr>
        <w:t xml:space="preserve"> </w:t>
      </w:r>
      <w:proofErr w:type="spellStart"/>
      <w:r w:rsidRPr="009B650A">
        <w:rPr>
          <w:rFonts w:ascii="Times New Roman" w:eastAsia="Calibri" w:hAnsi="Times New Roman" w:cs="Times New Roman"/>
          <w:b/>
          <w:color w:val="000000"/>
          <w:sz w:val="24"/>
          <w:szCs w:val="24"/>
        </w:rPr>
        <w:t>күні</w:t>
      </w:r>
      <w:proofErr w:type="spellEnd"/>
      <w:r w:rsidRPr="009B650A">
        <w:rPr>
          <w:rFonts w:ascii="Times New Roman" w:eastAsia="Calibri" w:hAnsi="Times New Roman" w:cs="Times New Roman"/>
          <w:b/>
          <w:color w:val="000000"/>
          <w:sz w:val="24"/>
          <w:szCs w:val="24"/>
        </w:rPr>
        <w:t xml:space="preserve"> мен </w:t>
      </w:r>
      <w:proofErr w:type="spellStart"/>
      <w:r w:rsidRPr="009B650A">
        <w:rPr>
          <w:rFonts w:ascii="Times New Roman" w:eastAsia="Calibri" w:hAnsi="Times New Roman" w:cs="Times New Roman"/>
          <w:b/>
          <w:color w:val="000000"/>
          <w:sz w:val="24"/>
          <w:szCs w:val="24"/>
        </w:rPr>
        <w:t>орны</w:t>
      </w:r>
      <w:proofErr w:type="spellEnd"/>
      <w:r w:rsidRPr="009B650A">
        <w:rPr>
          <w:rFonts w:ascii="Times New Roman" w:eastAsia="Calibri" w:hAnsi="Times New Roman" w:cs="Times New Roman"/>
          <w:b/>
          <w:color w:val="000000"/>
          <w:sz w:val="24"/>
          <w:szCs w:val="24"/>
        </w:rPr>
        <w:t xml:space="preserve">: </w:t>
      </w:r>
      <w:r w:rsidR="000C67DF">
        <w:rPr>
          <w:rFonts w:ascii="Times New Roman" w:eastAsia="Calibri" w:hAnsi="Times New Roman" w:cs="Times New Roman"/>
          <w:b/>
          <w:color w:val="000000"/>
          <w:sz w:val="24"/>
          <w:szCs w:val="24"/>
        </w:rPr>
        <w:t>03</w:t>
      </w:r>
      <w:r w:rsidRPr="009B650A">
        <w:rPr>
          <w:rFonts w:ascii="Times New Roman" w:eastAsia="Calibri" w:hAnsi="Times New Roman" w:cs="Times New Roman"/>
          <w:b/>
          <w:color w:val="000000"/>
          <w:sz w:val="24"/>
          <w:szCs w:val="24"/>
        </w:rPr>
        <w:t>.</w:t>
      </w:r>
      <w:r w:rsidR="00AE2AD3">
        <w:rPr>
          <w:rFonts w:ascii="Times New Roman" w:eastAsia="Calibri" w:hAnsi="Times New Roman" w:cs="Times New Roman"/>
          <w:b/>
          <w:color w:val="000000"/>
          <w:sz w:val="24"/>
          <w:szCs w:val="24"/>
        </w:rPr>
        <w:t>03</w:t>
      </w:r>
      <w:r w:rsidRPr="009B650A">
        <w:rPr>
          <w:rFonts w:ascii="Times New Roman" w:eastAsia="Calibri" w:hAnsi="Times New Roman" w:cs="Times New Roman"/>
          <w:b/>
          <w:color w:val="000000"/>
          <w:sz w:val="24"/>
          <w:szCs w:val="24"/>
        </w:rPr>
        <w:t>-</w:t>
      </w:r>
      <w:r w:rsidR="000C67DF">
        <w:rPr>
          <w:rFonts w:ascii="Times New Roman" w:eastAsia="Calibri" w:hAnsi="Times New Roman" w:cs="Times New Roman"/>
          <w:b/>
          <w:color w:val="000000"/>
          <w:sz w:val="24"/>
          <w:szCs w:val="24"/>
        </w:rPr>
        <w:t>14</w:t>
      </w:r>
      <w:bookmarkStart w:id="0" w:name="_GoBack"/>
      <w:bookmarkEnd w:id="0"/>
      <w:r w:rsidRPr="009B650A">
        <w:rPr>
          <w:rFonts w:ascii="Times New Roman" w:eastAsia="Calibri" w:hAnsi="Times New Roman" w:cs="Times New Roman"/>
          <w:b/>
          <w:color w:val="000000"/>
          <w:sz w:val="24"/>
          <w:szCs w:val="24"/>
        </w:rPr>
        <w:t>.</w:t>
      </w:r>
      <w:r w:rsidR="00AE2AD3">
        <w:rPr>
          <w:rFonts w:ascii="Times New Roman" w:eastAsia="Calibri" w:hAnsi="Times New Roman" w:cs="Times New Roman"/>
          <w:b/>
          <w:color w:val="000000"/>
          <w:sz w:val="24"/>
          <w:szCs w:val="24"/>
        </w:rPr>
        <w:t>03</w:t>
      </w:r>
      <w:r w:rsidR="0090134D">
        <w:rPr>
          <w:rFonts w:ascii="Times New Roman" w:eastAsia="Calibri" w:hAnsi="Times New Roman" w:cs="Times New Roman"/>
          <w:b/>
          <w:color w:val="000000"/>
          <w:sz w:val="24"/>
          <w:szCs w:val="24"/>
        </w:rPr>
        <w:t>.2023</w:t>
      </w:r>
      <w:r w:rsidRPr="009B650A">
        <w:rPr>
          <w:rFonts w:ascii="Times New Roman" w:eastAsia="Calibri" w:hAnsi="Times New Roman" w:cs="Times New Roman"/>
          <w:b/>
          <w:color w:val="000000"/>
          <w:sz w:val="24"/>
          <w:szCs w:val="24"/>
        </w:rPr>
        <w:t xml:space="preserve"> </w:t>
      </w:r>
      <w:proofErr w:type="spellStart"/>
      <w:r w:rsidRPr="009B650A">
        <w:rPr>
          <w:rFonts w:ascii="Times New Roman" w:eastAsia="Calibri" w:hAnsi="Times New Roman" w:cs="Times New Roman"/>
          <w:b/>
          <w:color w:val="000000"/>
          <w:sz w:val="24"/>
          <w:szCs w:val="24"/>
        </w:rPr>
        <w:t>жылдар</w:t>
      </w:r>
      <w:proofErr w:type="spellEnd"/>
      <w:r w:rsidRPr="009B650A">
        <w:rPr>
          <w:rFonts w:ascii="Times New Roman" w:eastAsia="Calibri" w:hAnsi="Times New Roman" w:cs="Times New Roman"/>
          <w:b/>
          <w:color w:val="000000"/>
          <w:sz w:val="24"/>
          <w:szCs w:val="24"/>
        </w:rPr>
        <w:t xml:space="preserve"> </w:t>
      </w:r>
      <w:proofErr w:type="spellStart"/>
      <w:r w:rsidRPr="009B650A">
        <w:rPr>
          <w:rFonts w:ascii="Times New Roman" w:eastAsia="Calibri" w:hAnsi="Times New Roman" w:cs="Times New Roman"/>
          <w:b/>
          <w:color w:val="000000"/>
          <w:sz w:val="24"/>
          <w:szCs w:val="24"/>
        </w:rPr>
        <w:t>аралығында</w:t>
      </w:r>
      <w:proofErr w:type="spellEnd"/>
      <w:r w:rsidRPr="009B650A">
        <w:rPr>
          <w:rFonts w:ascii="Times New Roman" w:eastAsia="Calibri" w:hAnsi="Times New Roman" w:cs="Times New Roman"/>
          <w:b/>
          <w:color w:val="000000"/>
          <w:sz w:val="24"/>
          <w:szCs w:val="24"/>
        </w:rPr>
        <w:t>.</w:t>
      </w:r>
      <w:r w:rsidRPr="009B650A">
        <w:rPr>
          <w:rFonts w:ascii="Times New Roman" w:eastAsia="Calibri" w:hAnsi="Times New Roman" w:cs="Times New Roman"/>
          <w:color w:val="000000"/>
          <w:sz w:val="24"/>
          <w:szCs w:val="24"/>
        </w:rPr>
        <w:t xml:space="preserve"> "Павлодар </w:t>
      </w:r>
      <w:proofErr w:type="spellStart"/>
      <w:r w:rsidRPr="009B650A">
        <w:rPr>
          <w:rFonts w:ascii="Times New Roman" w:eastAsia="Calibri" w:hAnsi="Times New Roman" w:cs="Times New Roman"/>
          <w:color w:val="000000"/>
          <w:sz w:val="24"/>
          <w:szCs w:val="24"/>
        </w:rPr>
        <w:t>қаласы</w:t>
      </w:r>
      <w:proofErr w:type="spellEnd"/>
      <w:r w:rsidRPr="009B650A">
        <w:rPr>
          <w:rFonts w:ascii="Times New Roman" w:eastAsia="Calibri" w:hAnsi="Times New Roman" w:cs="Times New Roman"/>
          <w:color w:val="000000"/>
          <w:sz w:val="24"/>
          <w:szCs w:val="24"/>
        </w:rPr>
        <w:t xml:space="preserve"> № 49 </w:t>
      </w:r>
      <w:proofErr w:type="spellStart"/>
      <w:r w:rsidRPr="009B650A">
        <w:rPr>
          <w:rFonts w:ascii="Times New Roman" w:eastAsia="Calibri" w:hAnsi="Times New Roman" w:cs="Times New Roman"/>
          <w:color w:val="000000"/>
          <w:sz w:val="24"/>
          <w:szCs w:val="24"/>
        </w:rPr>
        <w:t>санаторлық</w:t>
      </w:r>
      <w:proofErr w:type="spellEnd"/>
      <w:r w:rsidRPr="009B650A">
        <w:rPr>
          <w:rFonts w:ascii="Times New Roman" w:eastAsia="Calibri" w:hAnsi="Times New Roman" w:cs="Times New Roman"/>
          <w:color w:val="000000"/>
          <w:sz w:val="24"/>
          <w:szCs w:val="24"/>
        </w:rPr>
        <w:t xml:space="preserve"> </w:t>
      </w:r>
      <w:r w:rsidRPr="009B650A">
        <w:rPr>
          <w:rFonts w:ascii="Times New Roman" w:eastAsia="Calibri" w:hAnsi="Times New Roman" w:cs="Times New Roman"/>
          <w:color w:val="000000"/>
          <w:sz w:val="24"/>
          <w:szCs w:val="24"/>
          <w:lang w:val="kk-KZ"/>
        </w:rPr>
        <w:t xml:space="preserve"> сәбилер  </w:t>
      </w:r>
      <w:proofErr w:type="spellStart"/>
      <w:r w:rsidRPr="009B650A">
        <w:rPr>
          <w:rFonts w:ascii="Times New Roman" w:eastAsia="Calibri" w:hAnsi="Times New Roman" w:cs="Times New Roman"/>
          <w:color w:val="000000"/>
          <w:sz w:val="24"/>
          <w:szCs w:val="24"/>
        </w:rPr>
        <w:t>бақшасы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коммуналдық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мемлекеттік</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қазыналық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кә</w:t>
      </w:r>
      <w:proofErr w:type="gramStart"/>
      <w:r w:rsidRPr="009B650A">
        <w:rPr>
          <w:rFonts w:ascii="Times New Roman" w:eastAsia="Calibri" w:hAnsi="Times New Roman" w:cs="Times New Roman"/>
          <w:color w:val="000000"/>
          <w:sz w:val="24"/>
          <w:szCs w:val="24"/>
        </w:rPr>
        <w:t>сіпорны</w:t>
      </w:r>
      <w:proofErr w:type="spellEnd"/>
      <w:proofErr w:type="gramEnd"/>
      <w:r w:rsidRPr="009B650A">
        <w:rPr>
          <w:rFonts w:ascii="Times New Roman" w:eastAsia="Calibri" w:hAnsi="Times New Roman" w:cs="Times New Roman"/>
          <w:color w:val="000000"/>
          <w:sz w:val="24"/>
          <w:szCs w:val="24"/>
        </w:rPr>
        <w:t xml:space="preserve">, Павлодар </w:t>
      </w:r>
      <w:proofErr w:type="spellStart"/>
      <w:r w:rsidRPr="009B650A">
        <w:rPr>
          <w:rFonts w:ascii="Times New Roman" w:eastAsia="Calibri" w:hAnsi="Times New Roman" w:cs="Times New Roman"/>
          <w:color w:val="000000"/>
          <w:sz w:val="24"/>
          <w:szCs w:val="24"/>
        </w:rPr>
        <w:t>қаласы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Вс</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көшесі</w:t>
      </w:r>
      <w:proofErr w:type="spellEnd"/>
      <w:r w:rsidRPr="009B650A">
        <w:rPr>
          <w:rFonts w:ascii="Times New Roman" w:eastAsia="Calibri" w:hAnsi="Times New Roman" w:cs="Times New Roman"/>
          <w:color w:val="000000"/>
          <w:sz w:val="24"/>
          <w:szCs w:val="24"/>
        </w:rPr>
        <w:t>. Иванова, 49,</w:t>
      </w:r>
    </w:p>
    <w:p w14:paraId="0454A45C"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p>
    <w:p w14:paraId="3E321F22"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Байқау кезеңдері: </w:t>
      </w:r>
    </w:p>
    <w:p w14:paraId="23E140A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Конкурс өткізу туралы хабарландыруды жариялау; </w:t>
      </w:r>
    </w:p>
    <w:p w14:paraId="137A36B0"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2) конкурсты өткізу күні мен уақытын айқындау, конкурстық комиссияны қалыптастыру </w:t>
      </w:r>
    </w:p>
    <w:p w14:paraId="5290C69E"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Құжаттарды қабылдау </w:t>
      </w:r>
    </w:p>
    <w:p w14:paraId="17207C95"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4) құжаттарды қарау (біліктілік талаптарына сәйкестігі</w:t>
      </w:r>
    </w:p>
    <w:p w14:paraId="54582A2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5) кандидаттардың балдары бірдей болған жағдайда әңгімелесу</w:t>
      </w:r>
    </w:p>
    <w:p w14:paraId="55562C0D"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Кандидаттың құжаттары қабылданғаннан кейін </w:t>
      </w:r>
      <w:r w:rsidRPr="009B650A">
        <w:rPr>
          <w:rFonts w:ascii="Times New Roman" w:eastAsia="Calibri" w:hAnsi="Times New Roman" w:cs="Times New Roman"/>
          <w:b/>
          <w:color w:val="000000"/>
          <w:sz w:val="24"/>
          <w:szCs w:val="24"/>
          <w:lang w:val="kk-KZ"/>
        </w:rPr>
        <w:t>үш жұмыс күні ішінде:</w:t>
      </w:r>
      <w:r w:rsidRPr="009B650A">
        <w:rPr>
          <w:rFonts w:ascii="Times New Roman" w:eastAsia="Calibri" w:hAnsi="Times New Roman" w:cs="Times New Roman"/>
          <w:color w:val="000000"/>
          <w:sz w:val="24"/>
          <w:szCs w:val="24"/>
          <w:lang w:val="kk-KZ"/>
        </w:rPr>
        <w:t xml:space="preserve">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туралы мәліметтердің болуы не болмауы туралы </w:t>
      </w:r>
      <w:r w:rsidRPr="009B650A">
        <w:rPr>
          <w:rFonts w:ascii="Times New Roman" w:eastAsia="Calibri" w:hAnsi="Times New Roman" w:cs="Times New Roman"/>
          <w:b/>
          <w:color w:val="000000"/>
          <w:sz w:val="24"/>
          <w:szCs w:val="24"/>
          <w:lang w:val="kk-KZ"/>
        </w:rPr>
        <w:t>сұрау салу жіберіледі,</w:t>
      </w:r>
      <w:r w:rsidRPr="009B650A">
        <w:rPr>
          <w:rFonts w:ascii="Times New Roman" w:eastAsia="Calibri" w:hAnsi="Times New Roman" w:cs="Times New Roman"/>
          <w:color w:val="000000"/>
          <w:sz w:val="24"/>
          <w:szCs w:val="24"/>
          <w:lang w:val="kk-KZ"/>
        </w:rPr>
        <w:t xml:space="preserve"> педагогикалық этиканың бұзылуы туралы Қазақстан Республикасы Білім және ғылым министрлігінің Білім және ғылым саласындағы сапаны қамтамасыз ету комитетіне </w:t>
      </w:r>
      <w:r w:rsidRPr="009B650A">
        <w:rPr>
          <w:rFonts w:ascii="Times New Roman" w:eastAsia="Calibri" w:hAnsi="Times New Roman" w:cs="Times New Roman"/>
          <w:b/>
          <w:color w:val="000000"/>
          <w:sz w:val="24"/>
          <w:szCs w:val="24"/>
          <w:lang w:val="kk-KZ"/>
        </w:rPr>
        <w:t>сұрау жіберіледі.</w:t>
      </w:r>
    </w:p>
    <w:p w14:paraId="65E4E1A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жасағаны және/немесе педагогикалық әдеп нормаларын бұзғаны туралы мәліметтерді білгеннен кейін педагог кез келген кезеңде конкурстан шеттетіледі.</w:t>
      </w:r>
    </w:p>
    <w:p w14:paraId="18B202AA" w14:textId="77777777"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b/>
          <w:color w:val="000000"/>
          <w:sz w:val="24"/>
          <w:szCs w:val="24"/>
          <w:lang w:val="kk-KZ"/>
        </w:rPr>
        <w:t>Конкурсқа қатысу үшін қажетті құжаттар тізімі:</w:t>
      </w:r>
    </w:p>
    <w:p w14:paraId="001CE750"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осы Қағидаларға 10-қосымшаға сәйкес нысан бойынша қоса берілетін құжаттардың тізбесін көрсете отырып, конкурсқа қатысу туралы </w:t>
      </w:r>
      <w:r w:rsidRPr="009B650A">
        <w:rPr>
          <w:rFonts w:ascii="Times New Roman" w:eastAsia="Calibri" w:hAnsi="Times New Roman" w:cs="Times New Roman"/>
          <w:b/>
          <w:color w:val="000000"/>
          <w:sz w:val="24"/>
          <w:szCs w:val="24"/>
          <w:lang w:val="kk-KZ"/>
        </w:rPr>
        <w:t>өтініш;</w:t>
      </w:r>
    </w:p>
    <w:p w14:paraId="6FE29A56"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2)</w:t>
      </w:r>
      <w:r w:rsidRPr="009B650A">
        <w:rPr>
          <w:rFonts w:ascii="Times New Roman" w:eastAsia="Calibri" w:hAnsi="Times New Roman" w:cs="Times New Roman"/>
          <w:b/>
          <w:color w:val="000000"/>
          <w:sz w:val="24"/>
          <w:szCs w:val="24"/>
          <w:lang w:val="kk-KZ"/>
        </w:rPr>
        <w:t>жеке басын куәландыратын құжат</w:t>
      </w:r>
      <w:r w:rsidRPr="009B650A">
        <w:rPr>
          <w:rFonts w:ascii="Times New Roman" w:eastAsia="Calibri" w:hAnsi="Times New Roman" w:cs="Times New Roman"/>
          <w:color w:val="000000"/>
          <w:sz w:val="24"/>
          <w:szCs w:val="24"/>
          <w:lang w:val="kk-KZ"/>
        </w:rPr>
        <w:t xml:space="preserve"> немесе цифрлық құжаттар сервисінен электрондық құжат (сәйкестендіру үшін); </w:t>
      </w:r>
    </w:p>
    <w:p w14:paraId="6347D0E0"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Pr="009B650A">
        <w:rPr>
          <w:rFonts w:ascii="Times New Roman" w:eastAsia="Calibri" w:hAnsi="Times New Roman" w:cs="Times New Roman"/>
          <w:b/>
          <w:color w:val="000000"/>
          <w:sz w:val="24"/>
          <w:szCs w:val="24"/>
          <w:lang w:val="kk-KZ"/>
        </w:rPr>
        <w:t>кадрларды есепке алу бойынша толтырылған жеке іс парағы</w:t>
      </w:r>
      <w:r w:rsidRPr="009B650A">
        <w:rPr>
          <w:rFonts w:ascii="Times New Roman" w:eastAsia="Calibri" w:hAnsi="Times New Roman" w:cs="Times New Roman"/>
          <w:color w:val="000000"/>
          <w:sz w:val="24"/>
          <w:szCs w:val="24"/>
          <w:lang w:val="kk-KZ"/>
        </w:rPr>
        <w:t xml:space="preserve"> (нақты тұрғылықты мекенжайы мен байланыс телефондары көрсетілген – Бар болса);</w:t>
      </w:r>
    </w:p>
    <w:p w14:paraId="5524FE5C"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w:t>
      </w:r>
      <w:r w:rsidRPr="009B650A">
        <w:rPr>
          <w:rFonts w:ascii="Times New Roman" w:eastAsia="Calibri" w:hAnsi="Times New Roman" w:cs="Times New Roman"/>
          <w:b/>
          <w:color w:val="000000"/>
          <w:sz w:val="24"/>
          <w:szCs w:val="24"/>
          <w:lang w:val="kk-KZ"/>
        </w:rPr>
        <w:t>білімі туралы құжаттардың көшірмелері;</w:t>
      </w:r>
      <w:r w:rsidRPr="009B650A">
        <w:rPr>
          <w:rFonts w:ascii="Times New Roman" w:eastAsia="Calibri" w:hAnsi="Times New Roman" w:cs="Times New Roman"/>
          <w:color w:val="000000"/>
          <w:sz w:val="24"/>
          <w:szCs w:val="24"/>
          <w:lang w:val="kk-KZ"/>
        </w:rPr>
        <w:t xml:space="preserve"> ;</w:t>
      </w:r>
    </w:p>
    <w:p w14:paraId="073EF939"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5) </w:t>
      </w:r>
      <w:r w:rsidRPr="009B650A">
        <w:rPr>
          <w:rFonts w:ascii="Times New Roman" w:eastAsia="Calibri" w:hAnsi="Times New Roman" w:cs="Times New Roman"/>
          <w:b/>
          <w:color w:val="000000"/>
          <w:sz w:val="24"/>
          <w:szCs w:val="24"/>
          <w:lang w:val="kk-KZ"/>
        </w:rPr>
        <w:t>еңбек қызметін</w:t>
      </w:r>
      <w:r w:rsidRPr="009B650A">
        <w:rPr>
          <w:rFonts w:ascii="Times New Roman" w:eastAsia="Calibri" w:hAnsi="Times New Roman" w:cs="Times New Roman"/>
          <w:color w:val="000000"/>
          <w:sz w:val="24"/>
          <w:szCs w:val="24"/>
          <w:lang w:val="kk-KZ"/>
        </w:rPr>
        <w:t xml:space="preserve"> растайтын құжаттың көшірмесі (бар болса);</w:t>
      </w:r>
    </w:p>
    <w:p w14:paraId="15EBC578" w14:textId="77777777"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color w:val="000000"/>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w:t>
      </w:r>
      <w:r w:rsidRPr="009B650A">
        <w:rPr>
          <w:rFonts w:ascii="Times New Roman" w:eastAsia="Calibri" w:hAnsi="Times New Roman" w:cs="Times New Roman"/>
          <w:b/>
          <w:color w:val="000000"/>
          <w:sz w:val="24"/>
          <w:szCs w:val="24"/>
          <w:lang w:val="kk-KZ"/>
        </w:rPr>
        <w:t>денсаулық жағдайы туралы анықтама;;</w:t>
      </w:r>
    </w:p>
    <w:p w14:paraId="11034432"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7)</w:t>
      </w:r>
      <w:r w:rsidRPr="009B650A">
        <w:rPr>
          <w:rFonts w:ascii="Times New Roman" w:eastAsia="Calibri" w:hAnsi="Times New Roman" w:cs="Times New Roman"/>
          <w:b/>
          <w:color w:val="000000"/>
          <w:sz w:val="24"/>
          <w:szCs w:val="24"/>
          <w:lang w:val="kk-KZ"/>
        </w:rPr>
        <w:t xml:space="preserve"> Психоневрологиялық ұйымнан анықтама; </w:t>
      </w:r>
    </w:p>
    <w:p w14:paraId="455BDD19"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8)</w:t>
      </w:r>
      <w:r w:rsidRPr="009B650A">
        <w:rPr>
          <w:rFonts w:ascii="Times New Roman" w:eastAsia="Calibri" w:hAnsi="Times New Roman" w:cs="Times New Roman"/>
          <w:b/>
          <w:color w:val="000000"/>
          <w:sz w:val="24"/>
          <w:szCs w:val="24"/>
          <w:lang w:val="kk-KZ"/>
        </w:rPr>
        <w:t xml:space="preserve"> Наркологиялық ұйымнан анықтама; </w:t>
      </w:r>
    </w:p>
    <w:p w14:paraId="703DE4FE"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9) </w:t>
      </w:r>
      <w:r w:rsidRPr="009B650A">
        <w:rPr>
          <w:rFonts w:ascii="Times New Roman" w:eastAsia="Calibri" w:hAnsi="Times New Roman" w:cs="Times New Roman"/>
          <w:b/>
          <w:color w:val="000000"/>
          <w:sz w:val="24"/>
          <w:szCs w:val="24"/>
          <w:lang w:val="kk-KZ"/>
        </w:rPr>
        <w:t>ұлттық біліктілік тестілеу сертификаты (бұдан әрі - ТБЖ</w:t>
      </w:r>
      <w:r w:rsidRPr="009B650A">
        <w:rPr>
          <w:rFonts w:ascii="Times New Roman" w:eastAsia="Calibri" w:hAnsi="Times New Roman" w:cs="Times New Roman"/>
          <w:color w:val="000000"/>
          <w:sz w:val="24"/>
          <w:szCs w:val="24"/>
          <w:lang w:val="kk-KZ"/>
        </w:rPr>
        <w:t xml:space="preserve">) немесе педагог-модератордың, педагог-сарапшының, педагог-зерттеушінің, педагог-шебердің </w:t>
      </w:r>
      <w:r w:rsidRPr="009B650A">
        <w:rPr>
          <w:rFonts w:ascii="Times New Roman" w:eastAsia="Calibri" w:hAnsi="Times New Roman" w:cs="Times New Roman"/>
          <w:b/>
          <w:color w:val="000000"/>
          <w:sz w:val="24"/>
          <w:szCs w:val="24"/>
          <w:lang w:val="kk-KZ"/>
        </w:rPr>
        <w:t>біліктілік санатының болуы туралы куәлік</w:t>
      </w:r>
      <w:r w:rsidRPr="009B650A">
        <w:rPr>
          <w:rFonts w:ascii="Times New Roman" w:eastAsia="Calibri" w:hAnsi="Times New Roman" w:cs="Times New Roman"/>
          <w:color w:val="000000"/>
          <w:sz w:val="24"/>
          <w:szCs w:val="24"/>
          <w:lang w:val="kk-KZ"/>
        </w:rPr>
        <w:t xml:space="preserve"> (бар болса); </w:t>
      </w:r>
    </w:p>
    <w:p w14:paraId="1186C71B"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 xml:space="preserve">10) педагогтің бос немесе уақытша бос лауазымына кандидаттың 11-қосымшаға сәйкес нысан бойынша </w:t>
      </w:r>
      <w:r w:rsidRPr="009B650A">
        <w:rPr>
          <w:rFonts w:ascii="Times New Roman" w:eastAsia="Calibri" w:hAnsi="Times New Roman" w:cs="Times New Roman"/>
          <w:b/>
          <w:color w:val="000000"/>
          <w:sz w:val="24"/>
          <w:szCs w:val="24"/>
          <w:lang w:val="kk-KZ"/>
        </w:rPr>
        <w:t>толтырылған бағалау парағы.</w:t>
      </w:r>
    </w:p>
    <w:p w14:paraId="7A9120C2"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3), 4), 5) тармақшаларда көрсетілген құжаттарды жұмыс орнының кадр қызметі немесе білім беру ұйымының жауапты қызметкері мөрмен куәландырады.</w:t>
      </w:r>
    </w:p>
    <w:p w14:paraId="2CA2BD65"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 xml:space="preserve">      Конкурстық тағайындауға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қол жеткізу туралы ақпаратты ұсынады.</w:t>
      </w:r>
    </w:p>
    <w:p w14:paraId="7A489C8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 xml:space="preserve">          Көрсетілетін қызметті беруші мемлекеттік қызметті алу үшін көрсетілетін қызметті алушы ұсынған құжаттардың және (немесе)оларда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3E573A7" w14:textId="77777777" w:rsidR="00927359" w:rsidRPr="009B650A" w:rsidRDefault="00927359">
      <w:pPr>
        <w:rPr>
          <w:lang w:val="kk-KZ"/>
        </w:rPr>
      </w:pPr>
    </w:p>
    <w:sectPr w:rsidR="00927359" w:rsidRPr="009B650A" w:rsidSect="009B650A">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359"/>
    <w:rsid w:val="000C67DF"/>
    <w:rsid w:val="00402B31"/>
    <w:rsid w:val="0047768B"/>
    <w:rsid w:val="0090134D"/>
    <w:rsid w:val="00927359"/>
    <w:rsid w:val="009B650A"/>
    <w:rsid w:val="00A23B20"/>
    <w:rsid w:val="00A43974"/>
    <w:rsid w:val="00AE2AD3"/>
    <w:rsid w:val="00B40774"/>
    <w:rsid w:val="00BC09FC"/>
    <w:rsid w:val="00C46EAA"/>
    <w:rsid w:val="00D67F88"/>
    <w:rsid w:val="00F5345F"/>
    <w:rsid w:val="00F60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7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EAA"/>
    <w:rPr>
      <w:color w:val="0563C1" w:themeColor="hyperlink"/>
      <w:u w:val="single"/>
    </w:rPr>
  </w:style>
  <w:style w:type="character" w:customStyle="1" w:styleId="UnresolvedMention">
    <w:name w:val="Unresolved Mention"/>
    <w:basedOn w:val="a0"/>
    <w:uiPriority w:val="99"/>
    <w:semiHidden/>
    <w:unhideWhenUsed/>
    <w:rsid w:val="00C46EA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EAA"/>
    <w:rPr>
      <w:color w:val="0563C1" w:themeColor="hyperlink"/>
      <w:u w:val="single"/>
    </w:rPr>
  </w:style>
  <w:style w:type="character" w:customStyle="1" w:styleId="UnresolvedMention">
    <w:name w:val="Unresolved Mention"/>
    <w:basedOn w:val="a0"/>
    <w:uiPriority w:val="99"/>
    <w:semiHidden/>
    <w:unhideWhenUsed/>
    <w:rsid w:val="00C46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5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49@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967</Words>
  <Characters>5516</Characters>
  <Application>Microsoft Office Word</Application>
  <DocSecurity>0</DocSecurity>
  <Lines>45</Lines>
  <Paragraphs>12</Paragraphs>
  <ScaleCrop>false</ScaleCrop>
  <Company/>
  <LinksUpToDate>false</LinksUpToDate>
  <CharactersWithSpaces>6471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Ж.А</dc:creator>
  <cp:keywords/>
  <dc:description/>
  <cp:lastModifiedBy>Sony</cp:lastModifiedBy>
  <cp:revision>25</cp:revision>
  <dcterms:created xsi:type="dcterms:W3CDTF">2022-01-18T04:39:00Z</dcterms:created>
  <dcterms:modified xsi:type="dcterms:W3CDTF">2023-03-03T06:44:00Z</dcterms:modified>
</cp:coreProperties>
</file>