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037EEEA4" w:rsidR="009B650A" w:rsidRPr="006A38B8" w:rsidRDefault="006A38B8" w:rsidP="009B650A">
      <w:pPr>
        <w:spacing w:after="0" w:line="240" w:lineRule="auto"/>
        <w:ind w:firstLine="70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УАҚЫТША </w:t>
      </w:r>
      <w:r w:rsidR="009B650A" w:rsidRPr="009B650A">
        <w:rPr>
          <w:rFonts w:ascii="Times New Roman" w:eastAsia="Calibri" w:hAnsi="Times New Roman" w:cs="Times New Roman"/>
          <w:b/>
          <w:sz w:val="24"/>
          <w:szCs w:val="24"/>
        </w:rPr>
        <w:t>БОС ОРЫНДАР</w:t>
      </w:r>
      <w:r>
        <w:rPr>
          <w:rFonts w:ascii="Times New Roman" w:eastAsia="Calibri" w:hAnsi="Times New Roman" w:cs="Times New Roman"/>
          <w:b/>
          <w:sz w:val="24"/>
          <w:szCs w:val="24"/>
          <w:lang w:val="kk-KZ"/>
        </w:rPr>
        <w:t>ЫНА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0887FC7C" w:rsidR="009B650A" w:rsidRPr="00A25445" w:rsidRDefault="002E0C16"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26.0</w:t>
      </w:r>
      <w:r w:rsidR="006A38B8">
        <w:rPr>
          <w:rFonts w:ascii="Times New Roman" w:eastAsia="Calibri" w:hAnsi="Times New Roman" w:cs="Times New Roman"/>
          <w:sz w:val="24"/>
          <w:szCs w:val="24"/>
          <w:lang w:val="kk-KZ"/>
        </w:rPr>
        <w:t>7</w:t>
      </w:r>
      <w:r w:rsidR="00666764">
        <w:rPr>
          <w:rFonts w:ascii="Times New Roman" w:eastAsia="Calibri" w:hAnsi="Times New Roman" w:cs="Times New Roman"/>
          <w:sz w:val="24"/>
          <w:szCs w:val="24"/>
          <w:lang w:val="kk-KZ"/>
        </w:rPr>
        <w:t>.2023</w:t>
      </w:r>
    </w:p>
    <w:p w14:paraId="69FCBCD9" w14:textId="0B0A9409"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7039D2">
        <w:rPr>
          <w:rFonts w:ascii="Times New Roman" w:eastAsia="Calibri" w:hAnsi="Times New Roman" w:cs="Times New Roman"/>
          <w:sz w:val="24"/>
          <w:szCs w:val="24"/>
          <w:lang w:val="kk-KZ"/>
        </w:rPr>
        <w:t>116</w:t>
      </w:r>
      <w:bookmarkStart w:id="0" w:name="_GoBack"/>
      <w:bookmarkEnd w:id="0"/>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A38B8"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1DB403DF" w:rsidR="009B650A" w:rsidRPr="006F469A" w:rsidRDefault="006F469A"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Педагог-психолог</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1F5C877" w:rsidR="009B650A" w:rsidRPr="009B650A" w:rsidRDefault="009B650A" w:rsidP="006A38B8">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6A38B8">
              <w:rPr>
                <w:rFonts w:ascii="Times New Roman" w:eastAsia="Calibri" w:hAnsi="Times New Roman" w:cs="Times New Roman"/>
                <w:sz w:val="24"/>
                <w:szCs w:val="24"/>
                <w:shd w:val="clear" w:color="auto" w:fill="FFFFFF"/>
                <w:lang w:val="kk-KZ" w:eastAsia="ru-RU"/>
              </w:rPr>
              <w:t>Камзин</w:t>
            </w:r>
            <w:r w:rsidRPr="009B650A">
              <w:rPr>
                <w:rFonts w:ascii="Times New Roman" w:eastAsia="Calibri" w:hAnsi="Times New Roman" w:cs="Times New Roman"/>
                <w:sz w:val="24"/>
                <w:szCs w:val="24"/>
                <w:shd w:val="clear" w:color="auto" w:fill="FFFFFF"/>
                <w:lang w:val="kk-KZ" w:eastAsia="ru-RU"/>
              </w:rPr>
              <w:t xml:space="preserve"> көш. </w:t>
            </w:r>
            <w:r w:rsidR="006A38B8">
              <w:rPr>
                <w:rFonts w:ascii="Times New Roman" w:eastAsia="Calibri" w:hAnsi="Times New Roman" w:cs="Times New Roman"/>
                <w:sz w:val="24"/>
                <w:szCs w:val="24"/>
                <w:shd w:val="clear" w:color="auto" w:fill="FFFFFF"/>
                <w:lang w:val="kk-KZ" w:eastAsia="ru-RU"/>
              </w:rPr>
              <w:t>360</w:t>
            </w:r>
          </w:p>
        </w:tc>
        <w:tc>
          <w:tcPr>
            <w:tcW w:w="2749" w:type="dxa"/>
            <w:tcBorders>
              <w:top w:val="single" w:sz="4" w:space="0" w:color="000000"/>
              <w:left w:val="single" w:sz="4" w:space="0" w:color="000000"/>
              <w:bottom w:val="single" w:sz="4" w:space="0" w:color="000000"/>
              <w:right w:val="single" w:sz="4" w:space="0" w:color="000000"/>
            </w:tcBorders>
          </w:tcPr>
          <w:p w14:paraId="2D34C190" w14:textId="124F2652"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A38B8">
              <w:rPr>
                <w:rFonts w:ascii="Times New Roman" w:eastAsia="Calibri" w:hAnsi="Times New Roman" w:cs="Times New Roman"/>
                <w:lang w:val="kk-KZ"/>
              </w:rPr>
              <w:t>57</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73</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59</w:t>
            </w:r>
            <w:r w:rsidRPr="00A25445">
              <w:rPr>
                <w:rFonts w:ascii="Times New Roman" w:eastAsia="Calibri" w:hAnsi="Times New Roman" w:cs="Times New Roman"/>
                <w:lang w:val="en-US"/>
              </w:rPr>
              <w:t>;</w:t>
            </w:r>
          </w:p>
          <w:p w14:paraId="508E4807" w14:textId="196DA4DB" w:rsidR="009B650A" w:rsidRPr="00A25445" w:rsidRDefault="006A38B8" w:rsidP="0012129B">
            <w:pPr>
              <w:spacing w:after="0" w:line="276" w:lineRule="auto"/>
              <w:ind w:firstLine="709"/>
              <w:jc w:val="center"/>
              <w:rPr>
                <w:rFonts w:ascii="Times New Roman" w:eastAsia="Calibri" w:hAnsi="Times New Roman" w:cs="Times New Roman"/>
                <w:sz w:val="24"/>
                <w:szCs w:val="24"/>
                <w:shd w:val="clear" w:color="auto" w:fill="FFFFFF"/>
                <w:lang w:val="en-US"/>
              </w:rPr>
            </w:pPr>
            <w:bookmarkStart w:id="1" w:name="_Hlk94085354"/>
            <w:r>
              <w:rPr>
                <w:rFonts w:ascii="Times New Roman" w:eastAsia="Calibri" w:hAnsi="Times New Roman" w:cs="Times New Roman"/>
                <w:sz w:val="24"/>
                <w:szCs w:val="24"/>
                <w:shd w:val="clear" w:color="auto" w:fill="FFFFFF"/>
                <w:lang w:val="en-US"/>
              </w:rPr>
              <w:t>email:</w:t>
            </w:r>
            <w:r>
              <w:rPr>
                <w:rFonts w:ascii="Times New Roman" w:eastAsia="Calibri" w:hAnsi="Times New Roman" w:cs="Times New Roman"/>
                <w:sz w:val="24"/>
                <w:szCs w:val="24"/>
                <w:shd w:val="clear" w:color="auto" w:fill="FFFFFF"/>
                <w:lang w:val="kk-KZ"/>
              </w:rPr>
              <w:t>6</w:t>
            </w:r>
            <w:r>
              <w:rPr>
                <w:rFonts w:ascii="Times New Roman" w:eastAsia="Calibri" w:hAnsi="Times New Roman" w:cs="Times New Roman"/>
                <w:color w:val="0000FF"/>
                <w:u w:val="single"/>
                <w:lang w:val="en-US"/>
              </w:rPr>
              <w:fldChar w:fldCharType="begin"/>
            </w:r>
            <w:r>
              <w:rPr>
                <w:rFonts w:ascii="Times New Roman" w:eastAsia="Calibri" w:hAnsi="Times New Roman" w:cs="Times New Roman"/>
                <w:color w:val="0000FF"/>
                <w:u w:val="single"/>
                <w:lang w:val="en-US"/>
              </w:rPr>
              <w:instrText xml:space="preserve"> HYPERLINK "mailto:</w:instrText>
            </w:r>
            <w:r w:rsidRPr="00A25445">
              <w:rPr>
                <w:rFonts w:ascii="Times New Roman" w:eastAsia="Calibri" w:hAnsi="Times New Roman" w:cs="Times New Roman"/>
                <w:color w:val="0000FF"/>
                <w:u w:val="single"/>
                <w:lang w:val="en-US"/>
              </w:rPr>
              <w:instrText>sad</w:instrText>
            </w:r>
            <w:r>
              <w:rPr>
                <w:rFonts w:ascii="Times New Roman" w:eastAsia="Calibri" w:hAnsi="Times New Roman" w:cs="Times New Roman"/>
                <w:color w:val="0000FF"/>
                <w:u w:val="single"/>
                <w:lang w:val="kk-KZ"/>
              </w:rPr>
              <w:instrText>116</w:instrText>
            </w:r>
            <w:r w:rsidRPr="00A25445">
              <w:rPr>
                <w:rFonts w:ascii="Times New Roman" w:eastAsia="Calibri" w:hAnsi="Times New Roman" w:cs="Times New Roman"/>
                <w:color w:val="0000FF"/>
                <w:u w:val="single"/>
                <w:lang w:val="en-US"/>
              </w:rPr>
              <w:instrText>@goo.edu.kz</w:instrText>
            </w:r>
            <w:r>
              <w:rPr>
                <w:rFonts w:ascii="Times New Roman" w:eastAsia="Calibri" w:hAnsi="Times New Roman" w:cs="Times New Roman"/>
                <w:color w:val="0000FF"/>
                <w:u w:val="single"/>
                <w:lang w:val="en-US"/>
              </w:rPr>
              <w:instrText xml:space="preserve">" </w:instrText>
            </w:r>
            <w:r>
              <w:rPr>
                <w:rFonts w:ascii="Times New Roman" w:eastAsia="Calibri" w:hAnsi="Times New Roman" w:cs="Times New Roman"/>
                <w:color w:val="0000FF"/>
                <w:u w:val="single"/>
                <w:lang w:val="en-US"/>
              </w:rPr>
              <w:fldChar w:fldCharType="separate"/>
            </w:r>
            <w:r w:rsidRPr="004F7FF2">
              <w:rPr>
                <w:rStyle w:val="a3"/>
                <w:rFonts w:ascii="Times New Roman" w:eastAsia="Calibri" w:hAnsi="Times New Roman" w:cs="Times New Roman"/>
                <w:lang w:val="en-US"/>
              </w:rPr>
              <w:t>sad</w:t>
            </w:r>
            <w:r w:rsidRPr="004F7FF2">
              <w:rPr>
                <w:rStyle w:val="a3"/>
                <w:rFonts w:ascii="Times New Roman" w:eastAsia="Calibri" w:hAnsi="Times New Roman" w:cs="Times New Roman"/>
                <w:lang w:val="kk-KZ"/>
              </w:rPr>
              <w:t>116</w:t>
            </w:r>
            <w:r w:rsidRPr="004F7FF2">
              <w:rPr>
                <w:rStyle w:val="a3"/>
                <w:rFonts w:ascii="Times New Roman" w:eastAsia="Calibri" w:hAnsi="Times New Roman" w:cs="Times New Roman"/>
                <w:lang w:val="en-US"/>
              </w:rPr>
              <w:t>@goo.edu.kz</w:t>
            </w:r>
            <w:bookmarkEnd w:id="1"/>
            <w:r>
              <w:rPr>
                <w:rFonts w:ascii="Times New Roman" w:eastAsia="Calibri" w:hAnsi="Times New Roman" w:cs="Times New Roman"/>
                <w:color w:val="0000FF"/>
                <w:u w:val="single"/>
                <w:lang w:val="en-US"/>
              </w:rPr>
              <w:fldChar w:fldCharType="end"/>
            </w:r>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w:t>
      </w:r>
      <w:proofErr w:type="gramStart"/>
      <w:r w:rsidRPr="009B650A">
        <w:rPr>
          <w:rFonts w:ascii="Times New Roman" w:eastAsia="Calibri" w:hAnsi="Times New Roman" w:cs="Times New Roman"/>
          <w:color w:val="000000"/>
          <w:sz w:val="24"/>
          <w:szCs w:val="24"/>
        </w:rPr>
        <w:t>ст</w:t>
      </w:r>
      <w:proofErr w:type="gramEnd"/>
      <w:r w:rsidRPr="009B650A">
        <w:rPr>
          <w:rFonts w:ascii="Times New Roman" w:eastAsia="Calibri" w:hAnsi="Times New Roman" w:cs="Times New Roman"/>
          <w:color w:val="000000"/>
          <w:sz w:val="24"/>
          <w:szCs w:val="24"/>
        </w:rPr>
        <w:t>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6BDFF976" w14:textId="6245D163" w:rsidR="009B650A" w:rsidRPr="006F469A" w:rsidRDefault="009B650A" w:rsidP="006F469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6F469A" w:rsidRPr="006F469A">
        <w:rPr>
          <w:rFonts w:ascii="Times New Roman" w:eastAsia="Calibri" w:hAnsi="Times New Roman" w:cs="Times New Roman"/>
          <w:sz w:val="24"/>
          <w:szCs w:val="24"/>
          <w:lang w:val="kk-KZ" w:eastAsia="ru-RU"/>
        </w:rPr>
        <w:t>М</w:t>
      </w:r>
      <w:r w:rsidR="006F469A" w:rsidRPr="006F469A">
        <w:rPr>
          <w:rFonts w:ascii="Times New Roman" w:hAnsi="Times New Roman" w:cs="Times New Roman"/>
          <w:sz w:val="24"/>
          <w:szCs w:val="24"/>
          <w:lang w:val="kk-KZ"/>
        </w:rPr>
        <w:t>ектеп жасына дейінгі балалардың психологиялық және әлеуметтік жағдайын сақтауға және түзетуге бағытталған қызметті жүзеге асырады. Мектеп жасына дейінгі балалар тұлғасының дамуына кедергі келтіретін факторларын айқындайды, әртүрлі психологиялық көмек (психикалық түзету, сауықтыру және кеңес беру) көрсету бойынша шараларды қабылдайды. Мектепке дейінгі жастағы балаларға, ата-аналарға немесе оларды алмастыратын тұлғаларға, педагогтарға оқу қызметін ұйымдастыру мәселелері бойынша психологиялық-педагогикалық қолдау көрсетеді. Әр түрлі бейіндегі және арналуындағы психологиялық диагностика жүргізеді. Психологиялық-педагогикалық тексеруді жүзеге асырады, оның ішінде ерекше білім беру қажеттілігі бар; мектепке дейінгі жастағы балалардың жеке және әлеуметтік даму мәселелерін зерделейді қорытындыны ресімдейді және ата-аналармен немесе оларды алмастыратын тұлғалармен, мектепке дейінгі ұйымның тәрбиешілерімен және педагогтарымен консультациялық жұмысты жүзеге асырады. Белгіленген нысан бойынша құжаттаманы жүргізеді және оны мақсаты бойынша пайдаланады. Мектепке дейінгі жастағы балалардың жеке және жыныстық-жас ерекшеліктерін ескере отырып, білім беру қызметінің дамыту және түзету бағдарламаларын жоспарлауға және әзірлеуге қатысады, олардың өмірлік өзін-өзі анықтаудың әр түрлі жағдайларында бағдарлануға дайындығын дамытуға ықпал етеді. Мектепке дейінгі жастағы шығармашылықпен дарынды балаларды психологиялық қолдауды жүзеге асырады, олардың дамуына жәрдемдеседі. Педагогикалық, әдістемелік кеңестердің жұмысына, ата-аналар жиналысын, сауықтыру, тәрбие және білім беру ұйымының жұмыс жоспарында қарастырылған басқа да іс-шараларды өткізу жұмыстарына қатысады. Кәсіби деңгейін арттырады. Тәрбие-білім беру процесінде балалардың өмірін, денсаулығын және құқықтарын қорғауды қамтамасыз етеді. Қауіпсіздік және еңбекті қорғау,өртке қарсы қорғау ережелерін сақтайды.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35584A9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2E0C16">
        <w:rPr>
          <w:rFonts w:ascii="Times New Roman" w:eastAsia="Calibri" w:hAnsi="Times New Roman" w:cs="Times New Roman"/>
          <w:b/>
          <w:color w:val="000000"/>
          <w:sz w:val="24"/>
          <w:szCs w:val="24"/>
          <w:lang w:val="kk-KZ"/>
        </w:rPr>
        <w:t>2</w:t>
      </w:r>
      <w:r w:rsidR="006A38B8">
        <w:rPr>
          <w:rFonts w:ascii="Times New Roman" w:eastAsia="Calibri" w:hAnsi="Times New Roman" w:cs="Times New Roman"/>
          <w:b/>
          <w:color w:val="000000"/>
          <w:sz w:val="24"/>
          <w:szCs w:val="24"/>
          <w:lang w:val="kk-KZ"/>
        </w:rPr>
        <w:t>6</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6A38B8">
        <w:rPr>
          <w:rFonts w:ascii="Times New Roman" w:eastAsia="Calibri" w:hAnsi="Times New Roman" w:cs="Times New Roman"/>
          <w:b/>
          <w:color w:val="000000"/>
          <w:sz w:val="24"/>
          <w:szCs w:val="24"/>
          <w:lang w:val="kk-KZ"/>
        </w:rPr>
        <w:t>7</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6A38B8">
        <w:rPr>
          <w:rFonts w:ascii="Times New Roman" w:eastAsia="Calibri" w:hAnsi="Times New Roman" w:cs="Times New Roman"/>
          <w:b/>
          <w:color w:val="000000"/>
          <w:sz w:val="24"/>
          <w:szCs w:val="24"/>
          <w:lang w:val="kk-KZ"/>
        </w:rPr>
        <w:t>03</w:t>
      </w:r>
      <w:r w:rsidR="00666764">
        <w:rPr>
          <w:rFonts w:ascii="Times New Roman" w:eastAsia="Calibri" w:hAnsi="Times New Roman" w:cs="Times New Roman"/>
          <w:b/>
          <w:color w:val="000000"/>
          <w:sz w:val="24"/>
          <w:szCs w:val="24"/>
          <w:lang w:val="kk-KZ"/>
        </w:rPr>
        <w:t>.</w:t>
      </w:r>
      <w:r w:rsidR="002E0C16">
        <w:rPr>
          <w:rFonts w:ascii="Times New Roman" w:eastAsia="Calibri" w:hAnsi="Times New Roman" w:cs="Times New Roman"/>
          <w:b/>
          <w:color w:val="000000"/>
          <w:sz w:val="24"/>
          <w:szCs w:val="24"/>
          <w:lang w:val="kk-KZ"/>
        </w:rPr>
        <w:t>0</w:t>
      </w:r>
      <w:r w:rsidR="006A38B8">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A38B8">
        <w:rPr>
          <w:rFonts w:ascii="Times New Roman" w:eastAsia="Calibri" w:hAnsi="Times New Roman" w:cs="Times New Roman"/>
          <w:color w:val="000000"/>
          <w:sz w:val="24"/>
          <w:szCs w:val="24"/>
          <w:lang w:val="kk-KZ"/>
        </w:rPr>
        <w:t>116</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w:t>
      </w:r>
      <w:r w:rsidR="006A38B8">
        <w:rPr>
          <w:rFonts w:ascii="Times New Roman" w:eastAsia="Calibri" w:hAnsi="Times New Roman" w:cs="Times New Roman"/>
          <w:color w:val="000000"/>
          <w:sz w:val="24"/>
          <w:szCs w:val="24"/>
          <w:lang w:val="kk-KZ"/>
        </w:rPr>
        <w:t>Камзин көшесі</w:t>
      </w:r>
      <w:r w:rsidRPr="006F469A">
        <w:rPr>
          <w:rFonts w:ascii="Times New Roman" w:eastAsia="Calibri" w:hAnsi="Times New Roman" w:cs="Times New Roman"/>
          <w:color w:val="000000"/>
          <w:sz w:val="24"/>
          <w:szCs w:val="24"/>
          <w:lang w:val="kk-KZ"/>
        </w:rPr>
        <w:t xml:space="preserve">, </w:t>
      </w:r>
      <w:r w:rsidR="006A38B8">
        <w:rPr>
          <w:rFonts w:ascii="Times New Roman" w:eastAsia="Calibri" w:hAnsi="Times New Roman" w:cs="Times New Roman"/>
          <w:color w:val="000000"/>
          <w:sz w:val="24"/>
          <w:szCs w:val="24"/>
          <w:lang w:val="kk-KZ"/>
        </w:rPr>
        <w:t>360</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lastRenderedPageBreak/>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12129B"/>
    <w:rsid w:val="002E0C16"/>
    <w:rsid w:val="003924ED"/>
    <w:rsid w:val="00402B31"/>
    <w:rsid w:val="004764CC"/>
    <w:rsid w:val="0047768B"/>
    <w:rsid w:val="0058040B"/>
    <w:rsid w:val="006133CD"/>
    <w:rsid w:val="00666764"/>
    <w:rsid w:val="006A38B8"/>
    <w:rsid w:val="006F469A"/>
    <w:rsid w:val="007039D2"/>
    <w:rsid w:val="007A7E15"/>
    <w:rsid w:val="007D0D1C"/>
    <w:rsid w:val="007E0CF4"/>
    <w:rsid w:val="00927359"/>
    <w:rsid w:val="009B650A"/>
    <w:rsid w:val="00A23B20"/>
    <w:rsid w:val="00A25445"/>
    <w:rsid w:val="00A43974"/>
    <w:rsid w:val="00AE5998"/>
    <w:rsid w:val="00AF2CBA"/>
    <w:rsid w:val="00BC09FC"/>
    <w:rsid w:val="00C46EAA"/>
    <w:rsid w:val="00F5345F"/>
    <w:rsid w:val="00F60B2A"/>
    <w:rsid w:val="00F8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1011</Words>
  <Characters>5766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23</cp:revision>
  <dcterms:created xsi:type="dcterms:W3CDTF">2022-12-26T08:30:00Z</dcterms:created>
  <dcterms:modified xsi:type="dcterms:W3CDTF">2023-07-26T11:16:00Z</dcterms:modified>
</cp:coreProperties>
</file>