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w:t>
      </w:r>
      <w:r w:rsidR="00900B7A">
        <w:rPr>
          <w:rFonts w:ascii="Times New Roman" w:hAnsi="Times New Roman" w:cs="Times New Roman"/>
          <w:b/>
          <w:sz w:val="28"/>
          <w:szCs w:val="28"/>
          <w:lang w:val="kk-KZ"/>
        </w:rPr>
        <w:t>28</w:t>
      </w:r>
      <w:r w:rsidRPr="00097EC8">
        <w:rPr>
          <w:rFonts w:ascii="Times New Roman" w:hAnsi="Times New Roman" w:cs="Times New Roman"/>
          <w:b/>
          <w:sz w:val="28"/>
          <w:szCs w:val="28"/>
          <w:lang w:val="kk-KZ"/>
        </w:rPr>
        <w:t xml:space="preserve">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323260"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Мемлекеттік тілде оқытылатын тәрбиешінің</w:t>
      </w:r>
      <w:r w:rsidR="00D4457F" w:rsidRPr="00D4457F">
        <w:rPr>
          <w:rFonts w:ascii="Times New Roman" w:hAnsi="Times New Roman" w:cs="Times New Roman"/>
          <w:b/>
          <w:sz w:val="28"/>
          <w:szCs w:val="28"/>
          <w:lang w:val="kk-KZ"/>
        </w:rPr>
        <w:t xml:space="preserve"> 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177" w:type="dxa"/>
        <w:tblInd w:w="-713" w:type="dxa"/>
        <w:tblLayout w:type="fixed"/>
        <w:tblLook w:val="04A0" w:firstRow="1" w:lastRow="0" w:firstColumn="1" w:lastColumn="0" w:noHBand="0" w:noVBand="1"/>
      </w:tblPr>
      <w:tblGrid>
        <w:gridCol w:w="425"/>
        <w:gridCol w:w="1389"/>
        <w:gridCol w:w="1134"/>
        <w:gridCol w:w="1275"/>
        <w:gridCol w:w="1276"/>
        <w:gridCol w:w="1559"/>
        <w:gridCol w:w="1560"/>
        <w:gridCol w:w="1559"/>
      </w:tblGrid>
      <w:tr w:rsidR="00D4457F" w:rsidRPr="00D4457F" w:rsidTr="000A694D">
        <w:trPr>
          <w:trHeight w:val="151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0A694D"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00D4457F" w:rsidRPr="00D4457F">
              <w:rPr>
                <w:rFonts w:ascii="Times New Roman" w:eastAsia="Times New Roman" w:hAnsi="Times New Roman" w:cs="Times New Roman"/>
                <w:b/>
                <w:bCs/>
                <w:color w:val="000000"/>
                <w:lang w:eastAsia="ru-RU"/>
              </w:rPr>
              <w:t>электронды</w:t>
            </w:r>
            <w:proofErr w:type="spellEnd"/>
            <w:r w:rsidR="00D4457F" w:rsidRPr="00D4457F">
              <w:rPr>
                <w:rFonts w:ascii="Times New Roman" w:eastAsia="Times New Roman" w:hAnsi="Times New Roman" w:cs="Times New Roman"/>
                <w:b/>
                <w:bCs/>
                <w:color w:val="000000"/>
                <w:lang w:eastAsia="ru-RU"/>
              </w:rPr>
              <w:t xml:space="preserve"> </w:t>
            </w:r>
            <w:proofErr w:type="spellStart"/>
            <w:r w:rsidR="00D4457F" w:rsidRPr="00D4457F">
              <w:rPr>
                <w:rFonts w:ascii="Times New Roman" w:eastAsia="Times New Roman" w:hAnsi="Times New Roman" w:cs="Times New Roman"/>
                <w:b/>
                <w:bCs/>
                <w:color w:val="000000"/>
                <w:lang w:eastAsia="ru-RU"/>
              </w:rPr>
              <w:t>адресі</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4457F" w:rsidRPr="00D4457F" w:rsidRDefault="00D445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r>
      <w:tr w:rsidR="00900B7A" w:rsidRPr="00D4457F" w:rsidTr="000A694D">
        <w:trPr>
          <w:trHeight w:val="306"/>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900B7A" w:rsidRPr="00D4457F" w:rsidRDefault="00900B7A" w:rsidP="00E06D81">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389" w:type="dxa"/>
            <w:tcBorders>
              <w:top w:val="nil"/>
              <w:left w:val="nil"/>
              <w:bottom w:val="single" w:sz="4" w:space="0" w:color="auto"/>
              <w:right w:val="single" w:sz="4" w:space="0" w:color="auto"/>
            </w:tcBorders>
            <w:shd w:val="clear" w:color="auto" w:fill="auto"/>
            <w:vAlign w:val="center"/>
            <w:hideMark/>
          </w:tcPr>
          <w:p w:rsidR="00900B7A" w:rsidRPr="00D4457F" w:rsidRDefault="00900B7A" w:rsidP="00E06D81">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hideMark/>
          </w:tcPr>
          <w:p w:rsidR="00900B7A" w:rsidRPr="00D4457F" w:rsidRDefault="00900B7A" w:rsidP="00E06D8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275" w:type="dxa"/>
            <w:tcBorders>
              <w:top w:val="nil"/>
              <w:left w:val="nil"/>
              <w:bottom w:val="single" w:sz="4" w:space="0" w:color="auto"/>
              <w:right w:val="single" w:sz="4" w:space="0" w:color="auto"/>
            </w:tcBorders>
            <w:shd w:val="clear" w:color="auto" w:fill="auto"/>
            <w:vAlign w:val="center"/>
            <w:hideMark/>
          </w:tcPr>
          <w:p w:rsidR="00900B7A" w:rsidRPr="00D4457F" w:rsidRDefault="00900B7A" w:rsidP="00E06D81">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276" w:type="dxa"/>
            <w:tcBorders>
              <w:top w:val="nil"/>
              <w:left w:val="nil"/>
              <w:bottom w:val="single" w:sz="4" w:space="0" w:color="auto"/>
              <w:right w:val="single" w:sz="4" w:space="0" w:color="auto"/>
            </w:tcBorders>
            <w:shd w:val="clear" w:color="auto" w:fill="auto"/>
            <w:vAlign w:val="center"/>
            <w:hideMark/>
          </w:tcPr>
          <w:p w:rsidR="00900B7A" w:rsidRPr="006F59AD" w:rsidRDefault="00900B7A" w:rsidP="00E06D81">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559" w:type="dxa"/>
            <w:tcBorders>
              <w:top w:val="nil"/>
              <w:left w:val="nil"/>
              <w:bottom w:val="single" w:sz="4" w:space="0" w:color="auto"/>
              <w:right w:val="single" w:sz="4" w:space="0" w:color="auto"/>
            </w:tcBorders>
            <w:shd w:val="clear" w:color="auto" w:fill="auto"/>
            <w:vAlign w:val="center"/>
            <w:hideMark/>
          </w:tcPr>
          <w:p w:rsidR="00900B7A" w:rsidRPr="00D4457F" w:rsidRDefault="00900B7A" w:rsidP="00E06D81">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900B7A" w:rsidRPr="00D4457F" w:rsidRDefault="00900B7A" w:rsidP="00E06D81">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900B7A" w:rsidRPr="006F59AD" w:rsidRDefault="00900B7A" w:rsidP="00E06D81">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560" w:type="dxa"/>
            <w:tcBorders>
              <w:top w:val="nil"/>
              <w:left w:val="nil"/>
              <w:bottom w:val="single" w:sz="4" w:space="0" w:color="auto"/>
              <w:right w:val="single" w:sz="4" w:space="0" w:color="auto"/>
            </w:tcBorders>
            <w:shd w:val="clear" w:color="auto" w:fill="auto"/>
            <w:noWrap/>
            <w:vAlign w:val="bottom"/>
            <w:hideMark/>
          </w:tcPr>
          <w:p w:rsidR="00900B7A" w:rsidRDefault="00900B7A" w:rsidP="00E06D81">
            <w:pPr>
              <w:rPr>
                <w:rFonts w:ascii="Times New Roman" w:hAnsi="Times New Roman" w:cs="Times New Roman"/>
                <w:color w:val="000000"/>
              </w:rPr>
            </w:pPr>
            <w:r>
              <w:rPr>
                <w:rFonts w:ascii="Times New Roman" w:hAnsi="Times New Roman" w:cs="Times New Roman"/>
                <w:color w:val="000000"/>
                <w:lang w:val="kk-KZ"/>
              </w:rPr>
              <w:t>03.08.2023</w:t>
            </w:r>
            <w:r>
              <w:rPr>
                <w:rFonts w:ascii="Times New Roman" w:hAnsi="Times New Roman" w:cs="Times New Roman"/>
                <w:color w:val="000000"/>
              </w:rPr>
              <w:t>-</w:t>
            </w:r>
            <w:r>
              <w:rPr>
                <w:rFonts w:ascii="Times New Roman" w:hAnsi="Times New Roman" w:cs="Times New Roman"/>
                <w:color w:val="000000"/>
                <w:lang w:val="kk-KZ"/>
              </w:rPr>
              <w:t>11.08.</w:t>
            </w:r>
            <w:r>
              <w:rPr>
                <w:rFonts w:ascii="Times New Roman" w:hAnsi="Times New Roman" w:cs="Times New Roman"/>
                <w:color w:val="000000"/>
              </w:rPr>
              <w:t>2023</w:t>
            </w:r>
          </w:p>
          <w:p w:rsidR="00900B7A" w:rsidRDefault="00900B7A" w:rsidP="00E06D81">
            <w:pPr>
              <w:rPr>
                <w:rFonts w:ascii="Times New Roman" w:hAnsi="Times New Roman" w:cs="Times New Roman"/>
                <w:color w:val="000000"/>
              </w:rPr>
            </w:pPr>
          </w:p>
          <w:p w:rsidR="00900B7A" w:rsidRPr="006F59AD" w:rsidRDefault="00900B7A" w:rsidP="00E06D81">
            <w:pPr>
              <w:spacing w:after="0" w:line="240" w:lineRule="auto"/>
              <w:jc w:val="center"/>
              <w:rPr>
                <w:rFonts w:ascii="Times New Roman" w:eastAsia="Times New Roman" w:hAnsi="Times New Roman" w:cs="Times New Roman"/>
                <w:color w:val="000000"/>
                <w:lang w:val="kk-KZ"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900B7A" w:rsidRPr="006F59AD" w:rsidRDefault="00900B7A" w:rsidP="00E06D81">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900B7A" w:rsidRPr="006F59AD" w:rsidRDefault="00900B7A" w:rsidP="00E06D81">
            <w:pPr>
              <w:spacing w:after="0" w:line="240" w:lineRule="auto"/>
              <w:jc w:val="center"/>
              <w:rPr>
                <w:rFonts w:ascii="Times New Roman" w:eastAsia="Times New Roman" w:hAnsi="Times New Roman" w:cs="Times New Roman"/>
                <w:color w:val="000000"/>
                <w:lang w:val="kk-KZ" w:eastAsia="ru-RU"/>
              </w:rPr>
            </w:pPr>
          </w:p>
        </w:tc>
      </w:tr>
      <w:tr w:rsidR="00900B7A" w:rsidRPr="00D4457F" w:rsidTr="000A694D">
        <w:trPr>
          <w:trHeight w:val="306"/>
        </w:trPr>
        <w:tc>
          <w:tcPr>
            <w:tcW w:w="425" w:type="dxa"/>
            <w:tcBorders>
              <w:top w:val="nil"/>
              <w:left w:val="single" w:sz="4" w:space="0" w:color="auto"/>
              <w:bottom w:val="single" w:sz="4" w:space="0" w:color="auto"/>
              <w:right w:val="single" w:sz="4" w:space="0" w:color="auto"/>
            </w:tcBorders>
            <w:shd w:val="clear" w:color="auto" w:fill="auto"/>
            <w:vAlign w:val="center"/>
          </w:tcPr>
          <w:p w:rsidR="00900B7A" w:rsidRPr="00900B7A" w:rsidRDefault="00900B7A" w:rsidP="00E06D81">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w:t>
            </w:r>
          </w:p>
        </w:tc>
        <w:tc>
          <w:tcPr>
            <w:tcW w:w="1389" w:type="dxa"/>
            <w:tcBorders>
              <w:top w:val="nil"/>
              <w:left w:val="nil"/>
              <w:bottom w:val="single" w:sz="4" w:space="0" w:color="auto"/>
              <w:right w:val="single" w:sz="4" w:space="0" w:color="auto"/>
            </w:tcBorders>
            <w:shd w:val="clear" w:color="auto" w:fill="auto"/>
            <w:vAlign w:val="center"/>
          </w:tcPr>
          <w:p w:rsidR="00900B7A" w:rsidRPr="00D4457F" w:rsidRDefault="00900B7A" w:rsidP="008C2D07">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tcPr>
          <w:p w:rsidR="00900B7A" w:rsidRPr="00D4457F" w:rsidRDefault="00900B7A" w:rsidP="008C2D0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275" w:type="dxa"/>
            <w:tcBorders>
              <w:top w:val="nil"/>
              <w:left w:val="nil"/>
              <w:bottom w:val="single" w:sz="4" w:space="0" w:color="auto"/>
              <w:right w:val="single" w:sz="4" w:space="0" w:color="auto"/>
            </w:tcBorders>
            <w:shd w:val="clear" w:color="auto" w:fill="auto"/>
            <w:vAlign w:val="center"/>
          </w:tcPr>
          <w:p w:rsidR="00900B7A" w:rsidRPr="00D4457F" w:rsidRDefault="00900B7A" w:rsidP="008C2D07">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276" w:type="dxa"/>
            <w:tcBorders>
              <w:top w:val="nil"/>
              <w:left w:val="nil"/>
              <w:bottom w:val="single" w:sz="4" w:space="0" w:color="auto"/>
              <w:right w:val="single" w:sz="4" w:space="0" w:color="auto"/>
            </w:tcBorders>
            <w:shd w:val="clear" w:color="auto" w:fill="auto"/>
            <w:vAlign w:val="center"/>
          </w:tcPr>
          <w:p w:rsidR="00900B7A" w:rsidRPr="006F59AD" w:rsidRDefault="00900B7A" w:rsidP="008C2D07">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559" w:type="dxa"/>
            <w:tcBorders>
              <w:top w:val="nil"/>
              <w:left w:val="nil"/>
              <w:bottom w:val="single" w:sz="4" w:space="0" w:color="auto"/>
              <w:right w:val="single" w:sz="4" w:space="0" w:color="auto"/>
            </w:tcBorders>
            <w:shd w:val="clear" w:color="auto" w:fill="auto"/>
            <w:vAlign w:val="center"/>
          </w:tcPr>
          <w:p w:rsidR="00900B7A" w:rsidRPr="00D4457F" w:rsidRDefault="00900B7A" w:rsidP="008C2D07">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900B7A" w:rsidRPr="00D4457F" w:rsidRDefault="00900B7A" w:rsidP="008C2D07">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900B7A" w:rsidRPr="006F59AD" w:rsidRDefault="00900B7A" w:rsidP="008C2D07">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560" w:type="dxa"/>
            <w:tcBorders>
              <w:top w:val="nil"/>
              <w:left w:val="nil"/>
              <w:bottom w:val="single" w:sz="4" w:space="0" w:color="auto"/>
              <w:right w:val="single" w:sz="4" w:space="0" w:color="auto"/>
            </w:tcBorders>
            <w:shd w:val="clear" w:color="auto" w:fill="auto"/>
            <w:noWrap/>
            <w:vAlign w:val="bottom"/>
          </w:tcPr>
          <w:p w:rsidR="00900B7A" w:rsidRDefault="00900B7A" w:rsidP="008C2D07">
            <w:pPr>
              <w:rPr>
                <w:rFonts w:ascii="Times New Roman" w:hAnsi="Times New Roman" w:cs="Times New Roman"/>
                <w:color w:val="000000"/>
              </w:rPr>
            </w:pPr>
            <w:r>
              <w:rPr>
                <w:rFonts w:ascii="Times New Roman" w:hAnsi="Times New Roman" w:cs="Times New Roman"/>
                <w:color w:val="000000"/>
                <w:lang w:val="kk-KZ"/>
              </w:rPr>
              <w:t>03.08.2023</w:t>
            </w:r>
            <w:r>
              <w:rPr>
                <w:rFonts w:ascii="Times New Roman" w:hAnsi="Times New Roman" w:cs="Times New Roman"/>
                <w:color w:val="000000"/>
              </w:rPr>
              <w:t>-</w:t>
            </w:r>
            <w:r>
              <w:rPr>
                <w:rFonts w:ascii="Times New Roman" w:hAnsi="Times New Roman" w:cs="Times New Roman"/>
                <w:color w:val="000000"/>
                <w:lang w:val="kk-KZ"/>
              </w:rPr>
              <w:t>11.08.</w:t>
            </w:r>
            <w:r>
              <w:rPr>
                <w:rFonts w:ascii="Times New Roman" w:hAnsi="Times New Roman" w:cs="Times New Roman"/>
                <w:color w:val="000000"/>
              </w:rPr>
              <w:t>2023</w:t>
            </w:r>
          </w:p>
          <w:p w:rsidR="00900B7A" w:rsidRDefault="00900B7A" w:rsidP="008C2D07">
            <w:pPr>
              <w:rPr>
                <w:rFonts w:ascii="Times New Roman" w:hAnsi="Times New Roman" w:cs="Times New Roman"/>
                <w:color w:val="000000"/>
              </w:rPr>
            </w:pPr>
          </w:p>
          <w:p w:rsidR="00900B7A" w:rsidRPr="006F59AD" w:rsidRDefault="00900B7A" w:rsidP="008C2D07">
            <w:pPr>
              <w:spacing w:after="0" w:line="240" w:lineRule="auto"/>
              <w:jc w:val="center"/>
              <w:rPr>
                <w:rFonts w:ascii="Times New Roman" w:eastAsia="Times New Roman" w:hAnsi="Times New Roman" w:cs="Times New Roman"/>
                <w:color w:val="000000"/>
                <w:lang w:val="kk-KZ" w:eastAsia="ru-RU"/>
              </w:rPr>
            </w:pPr>
          </w:p>
        </w:tc>
        <w:tc>
          <w:tcPr>
            <w:tcW w:w="1559" w:type="dxa"/>
            <w:tcBorders>
              <w:top w:val="nil"/>
              <w:left w:val="nil"/>
              <w:bottom w:val="single" w:sz="4" w:space="0" w:color="auto"/>
              <w:right w:val="single" w:sz="4" w:space="0" w:color="auto"/>
            </w:tcBorders>
            <w:shd w:val="clear" w:color="auto" w:fill="auto"/>
            <w:noWrap/>
            <w:vAlign w:val="bottom"/>
          </w:tcPr>
          <w:p w:rsidR="00900B7A" w:rsidRPr="006F59AD" w:rsidRDefault="00900B7A" w:rsidP="008C2D07">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900B7A" w:rsidRPr="006F59AD" w:rsidRDefault="00900B7A" w:rsidP="008C2D07">
            <w:pPr>
              <w:spacing w:after="0" w:line="240" w:lineRule="auto"/>
              <w:jc w:val="center"/>
              <w:rPr>
                <w:rFonts w:ascii="Times New Roman" w:eastAsia="Times New Roman" w:hAnsi="Times New Roman" w:cs="Times New Roman"/>
                <w:color w:val="000000"/>
                <w:lang w:val="kk-KZ" w:eastAsia="ru-RU"/>
              </w:rPr>
            </w:pPr>
          </w:p>
        </w:tc>
      </w:tr>
    </w:tbl>
    <w:p w:rsidR="00D4457F" w:rsidRPr="00097EC8" w:rsidRDefault="00D4457F" w:rsidP="00097EC8">
      <w:pPr>
        <w:tabs>
          <w:tab w:val="left" w:pos="1980"/>
        </w:tabs>
        <w:jc w:val="center"/>
        <w:rPr>
          <w:rFonts w:ascii="Times New Roman" w:hAnsi="Times New Roman" w:cs="Times New Roman"/>
          <w:b/>
          <w:i/>
          <w:sz w:val="28"/>
          <w:szCs w:val="28"/>
          <w:lang w:val="kk-KZ"/>
        </w:rPr>
      </w:pPr>
      <w:bookmarkStart w:id="0" w:name="_GoBack"/>
      <w:bookmarkEnd w:id="0"/>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900B7A"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900B7A">
        <w:rPr>
          <w:rFonts w:ascii="Times New Roman" w:hAnsi="Times New Roman" w:cs="Times New Roman"/>
          <w:sz w:val="28"/>
          <w:szCs w:val="28"/>
          <w:lang w:val="kk-KZ"/>
        </w:rPr>
        <w:t>03</w:t>
      </w:r>
      <w:r w:rsidR="00E80FF2">
        <w:rPr>
          <w:rFonts w:ascii="Times New Roman" w:hAnsi="Times New Roman" w:cs="Times New Roman"/>
          <w:sz w:val="28"/>
          <w:szCs w:val="28"/>
          <w:lang w:val="kk-KZ"/>
        </w:rPr>
        <w:t>.</w:t>
      </w:r>
      <w:r w:rsidR="00AD6766">
        <w:rPr>
          <w:rFonts w:ascii="Times New Roman" w:hAnsi="Times New Roman" w:cs="Times New Roman"/>
          <w:sz w:val="28"/>
          <w:szCs w:val="28"/>
          <w:lang w:val="kk-KZ"/>
        </w:rPr>
        <w:t>0</w:t>
      </w:r>
      <w:r w:rsidR="00900B7A">
        <w:rPr>
          <w:rFonts w:ascii="Times New Roman" w:hAnsi="Times New Roman" w:cs="Times New Roman"/>
          <w:sz w:val="28"/>
          <w:szCs w:val="28"/>
          <w:lang w:val="kk-KZ"/>
        </w:rPr>
        <w:t>8</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E80FF2">
        <w:rPr>
          <w:rFonts w:ascii="Times New Roman" w:hAnsi="Times New Roman" w:cs="Times New Roman"/>
          <w:sz w:val="28"/>
          <w:szCs w:val="28"/>
          <w:lang w:val="kk-KZ"/>
        </w:rPr>
        <w:t>-</w:t>
      </w:r>
      <w:r w:rsidR="00900B7A">
        <w:rPr>
          <w:rFonts w:ascii="Times New Roman" w:hAnsi="Times New Roman" w:cs="Times New Roman"/>
          <w:sz w:val="28"/>
          <w:szCs w:val="28"/>
          <w:lang w:val="kk-KZ"/>
        </w:rPr>
        <w:t>11</w:t>
      </w:r>
      <w:r w:rsidR="00E80FF2">
        <w:rPr>
          <w:rFonts w:ascii="Times New Roman" w:hAnsi="Times New Roman" w:cs="Times New Roman"/>
          <w:sz w:val="28"/>
          <w:szCs w:val="28"/>
          <w:lang w:val="kk-KZ"/>
        </w:rPr>
        <w:t>.0</w:t>
      </w:r>
      <w:r w:rsidR="00900B7A">
        <w:rPr>
          <w:rFonts w:ascii="Times New Roman" w:hAnsi="Times New Roman" w:cs="Times New Roman"/>
          <w:sz w:val="28"/>
          <w:szCs w:val="28"/>
          <w:lang w:val="kk-KZ"/>
        </w:rPr>
        <w:t>8</w:t>
      </w:r>
      <w:r w:rsidR="00E80FF2">
        <w:rPr>
          <w:rFonts w:ascii="Times New Roman" w:hAnsi="Times New Roman" w:cs="Times New Roman"/>
          <w:sz w:val="28"/>
          <w:szCs w:val="28"/>
          <w:lang w:val="kk-KZ"/>
        </w:rPr>
        <w:t xml:space="preserve">.2023 </w:t>
      </w:r>
      <w:r w:rsidR="00A970D0">
        <w:rPr>
          <w:rFonts w:ascii="Times New Roman" w:hAnsi="Times New Roman" w:cs="Times New Roman"/>
          <w:sz w:val="28"/>
          <w:szCs w:val="28"/>
          <w:lang w:val="kk-KZ"/>
        </w:rPr>
        <w:t>ж</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 xml:space="preserve">Павлодар қаласы, </w:t>
      </w:r>
      <w:r w:rsidR="00900B7A">
        <w:rPr>
          <w:rFonts w:ascii="Times New Roman" w:hAnsi="Times New Roman" w:cs="Times New Roman"/>
          <w:sz w:val="28"/>
          <w:szCs w:val="28"/>
          <w:lang w:val="kk-KZ"/>
        </w:rPr>
        <w:t>Лермонтов</w:t>
      </w:r>
      <w:r w:rsidRPr="00097EC8">
        <w:rPr>
          <w:rFonts w:ascii="Times New Roman" w:hAnsi="Times New Roman" w:cs="Times New Roman"/>
          <w:sz w:val="28"/>
          <w:szCs w:val="28"/>
          <w:lang w:val="kk-KZ"/>
        </w:rPr>
        <w:t xml:space="preserve"> көшесі, </w:t>
      </w:r>
      <w:r w:rsidR="00900B7A">
        <w:rPr>
          <w:rFonts w:ascii="Times New Roman" w:hAnsi="Times New Roman" w:cs="Times New Roman"/>
          <w:sz w:val="28"/>
          <w:szCs w:val="28"/>
          <w:lang w:val="kk-KZ"/>
        </w:rPr>
        <w:t>98/1</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323260" w:rsidRDefault="00097EC8" w:rsidP="00323260">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900B7A">
        <w:rPr>
          <w:rFonts w:ascii="Times New Roman" w:hAnsi="Times New Roman" w:cs="Times New Roman"/>
          <w:sz w:val="28"/>
          <w:szCs w:val="28"/>
          <w:lang w:val="kk-KZ"/>
        </w:rPr>
        <w:t>Лермонтов</w:t>
      </w:r>
      <w:r w:rsidRPr="00097EC8">
        <w:rPr>
          <w:rFonts w:ascii="Times New Roman" w:hAnsi="Times New Roman" w:cs="Times New Roman"/>
          <w:sz w:val="28"/>
          <w:szCs w:val="28"/>
          <w:lang w:val="kk-KZ"/>
        </w:rPr>
        <w:t xml:space="preserve"> көшесі, </w:t>
      </w:r>
      <w:r w:rsidR="00900B7A">
        <w:rPr>
          <w:rFonts w:ascii="Times New Roman" w:hAnsi="Times New Roman" w:cs="Times New Roman"/>
          <w:sz w:val="28"/>
          <w:szCs w:val="28"/>
          <w:lang w:val="kk-KZ"/>
        </w:rPr>
        <w:t>98/1</w:t>
      </w:r>
      <w:r w:rsidRPr="00097EC8">
        <w:rPr>
          <w:rFonts w:ascii="Times New Roman" w:hAnsi="Times New Roman" w:cs="Times New Roman"/>
          <w:sz w:val="28"/>
          <w:szCs w:val="28"/>
          <w:lang w:val="kk-KZ"/>
        </w:rPr>
        <w:t xml:space="preserve"> «Павлодар қаласы №</w:t>
      </w:r>
      <w:r w:rsidR="00900B7A">
        <w:rPr>
          <w:rFonts w:ascii="Times New Roman" w:hAnsi="Times New Roman" w:cs="Times New Roman"/>
          <w:sz w:val="28"/>
          <w:szCs w:val="28"/>
          <w:lang w:val="kk-KZ"/>
        </w:rPr>
        <w:t>28</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323260"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323260" w:rsidRDefault="00323260" w:rsidP="00323260">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 xml:space="preserve">функциясын атқарады. Мектепке дейінгі тәрбие мен оқытудың мемлекеттік </w:t>
      </w:r>
      <w:r w:rsidRPr="00735FF1">
        <w:rPr>
          <w:rFonts w:ascii="Times New Roman CYR" w:hAnsi="Times New Roman CYR" w:cs="Times New Roman CYR"/>
          <w:sz w:val="28"/>
          <w:szCs w:val="28"/>
          <w:lang w:val="kk-KZ"/>
        </w:rPr>
        <w:lastRenderedPageBreak/>
        <w:t>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323260">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sidR="00323260">
        <w:rPr>
          <w:rFonts w:ascii="Times New Roman" w:eastAsia="Times New Roman" w:hAnsi="Times New Roman" w:cs="Times New Roman"/>
          <w:b/>
          <w:bCs/>
          <w:sz w:val="28"/>
          <w:szCs w:val="28"/>
          <w:lang w:val="kk-KZ" w:eastAsia="ru-RU"/>
        </w:rPr>
        <w:t>16</w:t>
      </w:r>
      <w:r w:rsidR="00900B7A">
        <w:rPr>
          <w:rFonts w:ascii="Times New Roman" w:eastAsia="Times New Roman" w:hAnsi="Times New Roman" w:cs="Times New Roman"/>
          <w:b/>
          <w:bCs/>
          <w:sz w:val="28"/>
          <w:szCs w:val="28"/>
          <w:lang w:val="kk-KZ" w:eastAsia="ru-RU"/>
        </w:rPr>
        <w:t xml:space="preserve">7,900-180,663 </w:t>
      </w:r>
      <w:r w:rsidRPr="00097EC8">
        <w:rPr>
          <w:rFonts w:ascii="Times New Roman" w:eastAsia="Times New Roman" w:hAnsi="Times New Roman" w:cs="Times New Roman"/>
          <w:b/>
          <w:bCs/>
          <w:sz w:val="28"/>
          <w:szCs w:val="28"/>
          <w:lang w:val="kk-KZ" w:eastAsia="ru-RU"/>
        </w:rPr>
        <w:t>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ED055D">
        <w:fldChar w:fldCharType="begin"/>
      </w:r>
      <w:r w:rsidR="00ED055D" w:rsidRPr="00ED055D">
        <w:rPr>
          <w:lang w:val="kk-KZ"/>
        </w:rPr>
        <w:instrText xml:space="preserve"> HYPERLINK "https://adilet.zan.kz/kaz/docs/V1200007495" \l "z228" </w:instrText>
      </w:r>
      <w:r w:rsidR="00ED055D">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D055D">
        <w:fldChar w:fldCharType="begin"/>
      </w:r>
      <w:r w:rsidR="00ED055D" w:rsidRPr="00ED055D">
        <w:rPr>
          <w:lang w:val="kk-KZ"/>
        </w:rPr>
        <w:instrText xml:space="preserve"> HYPERLINK "https://adilet.zan.kz/kaz/docs/V2000021579" \l "z2" </w:instrText>
      </w:r>
      <w:r w:rsidR="00ED055D">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sidRPr="009914CE">
        <w:rPr>
          <w:rFonts w:ascii="Times New Roman" w:eastAsia="Times New Roman" w:hAnsi="Times New Roman" w:cs="Times New Roman"/>
          <w:bCs/>
          <w:sz w:val="28"/>
          <w:szCs w:val="28"/>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9914CE" w:rsidRPr="009914CE" w:rsidRDefault="009914CE" w:rsidP="009914CE">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900B7A">
        <w:rPr>
          <w:rFonts w:ascii="Times New Roman" w:eastAsia="Times New Roman" w:hAnsi="Times New Roman" w:cs="Times New Roman"/>
          <w:b/>
          <w:bCs/>
          <w:sz w:val="28"/>
          <w:szCs w:val="28"/>
          <w:lang w:val="kk-KZ" w:eastAsia="ru-RU"/>
        </w:rPr>
        <w:t>55-69-78</w:t>
      </w:r>
      <w:r w:rsidRPr="00097EC8">
        <w:rPr>
          <w:rFonts w:ascii="Times New Roman" w:eastAsia="Times New Roman" w:hAnsi="Times New Roman" w:cs="Times New Roman"/>
          <w:sz w:val="28"/>
          <w:szCs w:val="28"/>
          <w:lang w:val="kk-KZ" w:eastAsia="ru-RU"/>
        </w:rPr>
        <w:t>,</w:t>
      </w:r>
      <w:r w:rsidR="00B61725">
        <w:rPr>
          <w:rFonts w:ascii="Times New Roman" w:eastAsia="Times New Roman" w:hAnsi="Times New Roman" w:cs="Times New Roman"/>
          <w:sz w:val="28"/>
          <w:szCs w:val="28"/>
          <w:lang w:val="kk-KZ" w:eastAsia="ru-RU"/>
        </w:rPr>
        <w:t xml:space="preserve"> 87</w:t>
      </w:r>
      <w:r w:rsidR="00900B7A">
        <w:rPr>
          <w:rFonts w:ascii="Times New Roman" w:eastAsia="Times New Roman" w:hAnsi="Times New Roman" w:cs="Times New Roman"/>
          <w:sz w:val="28"/>
          <w:szCs w:val="28"/>
          <w:lang w:val="kk-KZ" w:eastAsia="ru-RU"/>
        </w:rPr>
        <w:t>474698906</w:t>
      </w:r>
      <w:r w:rsidR="00B61725">
        <w:rPr>
          <w:rFonts w:ascii="Times New Roman" w:eastAsia="Times New Roman" w:hAnsi="Times New Roman" w:cs="Times New Roman"/>
          <w:sz w:val="28"/>
          <w:szCs w:val="28"/>
          <w:lang w:val="kk-KZ" w:eastAsia="ru-RU"/>
        </w:rPr>
        <w:t>,</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sidR="00A970D0">
        <w:rPr>
          <w:rFonts w:ascii="Times New Roman" w:hAnsi="Times New Roman" w:cs="Times New Roman"/>
          <w:b/>
          <w:sz w:val="28"/>
          <w:szCs w:val="28"/>
          <w:lang w:val="kk-KZ"/>
        </w:rPr>
        <w:t>sad</w:t>
      </w:r>
      <w:r w:rsidR="00900B7A">
        <w:rPr>
          <w:rFonts w:ascii="Times New Roman" w:hAnsi="Times New Roman" w:cs="Times New Roman"/>
          <w:b/>
          <w:sz w:val="28"/>
          <w:szCs w:val="28"/>
          <w:lang w:val="kk-KZ"/>
        </w:rPr>
        <w:t>28</w:t>
      </w:r>
      <w:r w:rsidR="00A970D0" w:rsidRPr="00097EC8">
        <w:rPr>
          <w:rFonts w:ascii="Times New Roman" w:hAnsi="Times New Roman" w:cs="Times New Roman"/>
          <w:b/>
          <w:sz w:val="28"/>
          <w:szCs w:val="28"/>
          <w:lang w:val="kk-KZ"/>
        </w:rPr>
        <w:t>@</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9914CE" w:rsidRPr="00097EC8" w:rsidRDefault="009914CE"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14126A9"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6896B5D"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C99B86C"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50E9E8F"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E502E09"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E5AE623"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0A6FF654"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44046B9"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B86780" w:rsidRDefault="00B86780">
      <w:pPr>
        <w:rPr>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lastRenderedPageBreak/>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9914CE" w:rsidRPr="00B25802" w:rsidTr="0023490D">
        <w:trPr>
          <w:trHeight w:val="781"/>
        </w:trPr>
        <w:tc>
          <w:tcPr>
            <w:tcW w:w="5920" w:type="dxa"/>
          </w:tcPr>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9914CE" w:rsidRPr="00B25802" w:rsidRDefault="009914CE" w:rsidP="0023490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9914CE" w:rsidRPr="00B25802" w:rsidRDefault="009914CE" w:rsidP="009914CE">
      <w:pPr>
        <w:spacing w:after="0" w:line="240" w:lineRule="auto"/>
        <w:rPr>
          <w:sz w:val="24"/>
          <w:szCs w:val="24"/>
          <w:lang w:val="en-US"/>
        </w:rPr>
      </w:pPr>
    </w:p>
    <w:p w:rsidR="009914CE" w:rsidRPr="00B25802" w:rsidRDefault="009914CE" w:rsidP="009914C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9914CE" w:rsidRPr="00B25802" w:rsidRDefault="009914CE" w:rsidP="009914C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9914CE" w:rsidRPr="00B25802" w:rsidRDefault="009914CE" w:rsidP="009914CE">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9914CE" w:rsidRPr="009914CE" w:rsidTr="009914CE">
        <w:trPr>
          <w:trHeight w:val="520"/>
        </w:trPr>
        <w:tc>
          <w:tcPr>
            <w:tcW w:w="328"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9914CE" w:rsidRPr="009914CE" w:rsidRDefault="009914CE" w:rsidP="0023490D">
            <w:pPr>
              <w:spacing w:after="20"/>
              <w:ind w:left="20"/>
              <w:jc w:val="center"/>
              <w:rPr>
                <w:rFonts w:ascii="Arial" w:hAnsi="Arial" w:cs="Arial"/>
                <w:b/>
                <w:sz w:val="18"/>
                <w:szCs w:val="18"/>
                <w:lang w:val="kk-KZ"/>
              </w:rPr>
            </w:pPr>
          </w:p>
          <w:p w:rsidR="009914CE" w:rsidRPr="009914CE" w:rsidRDefault="009914CE" w:rsidP="0023490D">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9914CE" w:rsidRPr="009914CE" w:rsidTr="009914CE">
        <w:trPr>
          <w:trHeight w:val="96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58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p>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AD1298"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AD1298"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AD1298"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жетістіктерінің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w:t>
            </w:r>
            <w:r w:rsidRPr="009914CE">
              <w:rPr>
                <w:rFonts w:ascii="Arial" w:hAnsi="Arial" w:cs="Arial"/>
                <w:sz w:val="18"/>
                <w:szCs w:val="18"/>
              </w:rPr>
              <w:lastRenderedPageBreak/>
              <w:t>авторы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AD1298"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AD1298" w:rsidTr="009914CE">
        <w:trPr>
          <w:trHeight w:val="685"/>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w:t>
            </w:r>
            <w:proofErr w:type="spellStart"/>
            <w:r w:rsidRPr="009914CE">
              <w:rPr>
                <w:rFonts w:ascii="Arial" w:hAnsi="Arial" w:cs="Arial"/>
                <w:sz w:val="18"/>
                <w:szCs w:val="18"/>
                <w:lang w:val="en-US"/>
              </w:rPr>
              <w:t>Coursera</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Teaching Mathematics with </w:t>
            </w:r>
            <w:r w:rsidRPr="009914CE">
              <w:rPr>
                <w:rFonts w:ascii="Arial" w:hAnsi="Arial" w:cs="Arial"/>
                <w:sz w:val="18"/>
                <w:szCs w:val="18"/>
                <w:lang w:val="en-US"/>
              </w:rPr>
              <w:lastRenderedPageBreak/>
              <w:t>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en-US"/>
              </w:rPr>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vAlign w:val="cente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4862" w:type="dxa"/>
            <w:gridSpan w:val="3"/>
            <w:tcMar>
              <w:top w:w="15" w:type="dxa"/>
              <w:left w:w="15" w:type="dxa"/>
              <w:bottom w:w="15" w:type="dxa"/>
              <w:right w:w="15" w:type="dxa"/>
            </w:tcMar>
            <w:vAlign w:val="center"/>
          </w:tcPr>
          <w:p w:rsidR="009914CE" w:rsidRPr="009914CE" w:rsidRDefault="009914CE" w:rsidP="0023490D">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9914CE" w:rsidRPr="009914CE" w:rsidRDefault="009914CE" w:rsidP="0023490D">
            <w:pPr>
              <w:spacing w:after="0" w:line="240" w:lineRule="auto"/>
              <w:ind w:left="20"/>
              <w:jc w:val="both"/>
              <w:rPr>
                <w:rFonts w:ascii="Arial" w:hAnsi="Arial" w:cs="Arial"/>
                <w:b/>
                <w:sz w:val="18"/>
                <w:szCs w:val="18"/>
              </w:rPr>
            </w:pPr>
          </w:p>
        </w:tc>
        <w:tc>
          <w:tcPr>
            <w:tcW w:w="993" w:type="dxa"/>
          </w:tcPr>
          <w:p w:rsidR="009914CE" w:rsidRPr="009914CE" w:rsidRDefault="009914CE" w:rsidP="0023490D">
            <w:pPr>
              <w:spacing w:after="0"/>
              <w:ind w:left="20"/>
              <w:jc w:val="both"/>
              <w:rPr>
                <w:rFonts w:ascii="Arial" w:hAnsi="Arial" w:cs="Arial"/>
                <w:sz w:val="18"/>
                <w:szCs w:val="18"/>
              </w:rPr>
            </w:pPr>
          </w:p>
        </w:tc>
      </w:tr>
    </w:tbl>
    <w:p w:rsidR="00D4457F" w:rsidRPr="001B695E" w:rsidRDefault="00D4457F" w:rsidP="009914CE">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2D3C13"/>
    <w:rsid w:val="00323260"/>
    <w:rsid w:val="00423888"/>
    <w:rsid w:val="004F0A0A"/>
    <w:rsid w:val="005518F0"/>
    <w:rsid w:val="00734337"/>
    <w:rsid w:val="007C386D"/>
    <w:rsid w:val="00900B7A"/>
    <w:rsid w:val="009914CE"/>
    <w:rsid w:val="00A114FF"/>
    <w:rsid w:val="00A970D0"/>
    <w:rsid w:val="00AD1298"/>
    <w:rsid w:val="00AD6766"/>
    <w:rsid w:val="00B61725"/>
    <w:rsid w:val="00B86780"/>
    <w:rsid w:val="00D4457F"/>
    <w:rsid w:val="00E80FF2"/>
    <w:rsid w:val="00E918E4"/>
    <w:rsid w:val="00EB6232"/>
    <w:rsid w:val="00EC259D"/>
    <w:rsid w:val="00EC3423"/>
    <w:rsid w:val="00ED055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22044-4AE3-4CAE-8CE7-76B08A4A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Pages>
  <Words>1832</Words>
  <Characters>10447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Админ</cp:lastModifiedBy>
  <cp:revision>34</cp:revision>
  <dcterms:created xsi:type="dcterms:W3CDTF">2022-01-20T03:37:00Z</dcterms:created>
  <dcterms:modified xsi:type="dcterms:W3CDTF">2023-08-02T11:33:00Z</dcterms:modified>
</cp:coreProperties>
</file>